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2D07A" w14:textId="77777777" w:rsidR="004B29A0" w:rsidRDefault="00000000">
      <w:pPr>
        <w:jc w:val="center"/>
        <w:rPr>
          <w:rFonts w:ascii="Arial" w:eastAsia="Arial" w:hAnsi="Arial" w:cs="Arial"/>
          <w:b/>
          <w:bCs/>
          <w:sz w:val="40"/>
          <w:szCs w:val="40"/>
        </w:rPr>
      </w:pPr>
      <w:r>
        <w:rPr>
          <w:b/>
          <w:bCs/>
          <w:noProof/>
          <w:sz w:val="40"/>
          <w:szCs w:val="40"/>
        </w:rPr>
        <w:drawing>
          <wp:inline distT="114300" distB="114300" distL="114300" distR="114300" wp14:anchorId="3CC2D1D0" wp14:editId="3CC2D1D1">
            <wp:extent cx="3332325" cy="2469076"/>
            <wp:effectExtent l="0" t="0" r="0" b="0"/>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3332325" cy="2469076"/>
                    </a:xfrm>
                    <a:prstGeom prst="rect">
                      <a:avLst/>
                    </a:prstGeom>
                    <a:ln/>
                  </pic:spPr>
                </pic:pic>
              </a:graphicData>
            </a:graphic>
          </wp:inline>
        </w:drawing>
      </w:r>
    </w:p>
    <w:p w14:paraId="3CC2D07B" w14:textId="77777777" w:rsidR="004B29A0" w:rsidRDefault="004B29A0">
      <w:pPr>
        <w:jc w:val="center"/>
        <w:rPr>
          <w:rFonts w:ascii="Arial" w:eastAsia="Arial" w:hAnsi="Arial" w:cs="Arial"/>
          <w:sz w:val="30"/>
          <w:szCs w:val="30"/>
        </w:rPr>
      </w:pPr>
    </w:p>
    <w:p w14:paraId="3CC2D07C" w14:textId="77777777" w:rsidR="004B29A0" w:rsidRDefault="00000000">
      <w:pPr>
        <w:jc w:val="center"/>
        <w:rPr>
          <w:rFonts w:ascii="Arial" w:eastAsia="Arial" w:hAnsi="Arial" w:cs="Arial"/>
          <w:sz w:val="30"/>
          <w:szCs w:val="30"/>
        </w:rPr>
      </w:pPr>
      <w:r>
        <w:rPr>
          <w:rFonts w:ascii="Arial" w:eastAsia="Arial" w:hAnsi="Arial" w:cs="Arial"/>
          <w:sz w:val="30"/>
          <w:szCs w:val="30"/>
        </w:rPr>
        <w:t>DIPARTIMENTO DI FILOSOFIA E SCIENZE DELL’EDUCAZIONE</w:t>
      </w:r>
    </w:p>
    <w:p w14:paraId="3CC2D07D" w14:textId="77777777" w:rsidR="004B29A0" w:rsidRDefault="00000000">
      <w:pPr>
        <w:jc w:val="center"/>
        <w:rPr>
          <w:rFonts w:ascii="Arial" w:eastAsia="Arial" w:hAnsi="Arial" w:cs="Arial"/>
          <w:sz w:val="30"/>
          <w:szCs w:val="30"/>
        </w:rPr>
      </w:pPr>
      <w:r>
        <w:rPr>
          <w:rFonts w:ascii="Arial" w:eastAsia="Arial" w:hAnsi="Arial" w:cs="Arial"/>
          <w:sz w:val="30"/>
          <w:szCs w:val="30"/>
        </w:rPr>
        <w:t>CORSO DI LAUREA IN SCIENZE DELL’EDUCAZIONE</w:t>
      </w:r>
    </w:p>
    <w:p w14:paraId="3CC2D07E" w14:textId="77777777" w:rsidR="004B29A0" w:rsidRDefault="00000000">
      <w:pPr>
        <w:jc w:val="center"/>
        <w:rPr>
          <w:rFonts w:ascii="Arial" w:eastAsia="Arial" w:hAnsi="Arial" w:cs="Arial"/>
          <w:sz w:val="30"/>
          <w:szCs w:val="30"/>
        </w:rPr>
      </w:pPr>
      <w:r>
        <w:rPr>
          <w:rFonts w:ascii="Arial" w:eastAsia="Arial" w:hAnsi="Arial" w:cs="Arial"/>
          <w:sz w:val="30"/>
          <w:szCs w:val="30"/>
        </w:rPr>
        <w:t>INDIRIZZO NIDI</w:t>
      </w:r>
    </w:p>
    <w:p w14:paraId="3CC2D07F" w14:textId="77777777" w:rsidR="004B29A0" w:rsidRDefault="00000000">
      <w:pPr>
        <w:jc w:val="center"/>
        <w:rPr>
          <w:rFonts w:ascii="Arial" w:eastAsia="Arial" w:hAnsi="Arial" w:cs="Arial"/>
          <w:sz w:val="30"/>
          <w:szCs w:val="30"/>
        </w:rPr>
      </w:pPr>
      <w:r>
        <w:rPr>
          <w:rFonts w:ascii="Arial" w:eastAsia="Arial" w:hAnsi="Arial" w:cs="Arial"/>
          <w:sz w:val="30"/>
          <w:szCs w:val="30"/>
        </w:rPr>
        <w:t>ANNO ACCADEMICO 2025/2026</w:t>
      </w:r>
    </w:p>
    <w:p w14:paraId="3CC2D080" w14:textId="77777777" w:rsidR="004B29A0" w:rsidRDefault="004B29A0">
      <w:pPr>
        <w:jc w:val="center"/>
        <w:rPr>
          <w:rFonts w:ascii="Arial" w:eastAsia="Arial" w:hAnsi="Arial" w:cs="Arial"/>
          <w:sz w:val="30"/>
          <w:szCs w:val="30"/>
        </w:rPr>
      </w:pPr>
    </w:p>
    <w:p w14:paraId="3CC2D081" w14:textId="77777777" w:rsidR="004B29A0" w:rsidRDefault="00000000">
      <w:pPr>
        <w:jc w:val="center"/>
        <w:rPr>
          <w:rFonts w:ascii="Arial" w:eastAsia="Arial" w:hAnsi="Arial" w:cs="Arial"/>
          <w:sz w:val="36"/>
          <w:szCs w:val="36"/>
        </w:rPr>
      </w:pPr>
      <w:r>
        <w:rPr>
          <w:rFonts w:ascii="Arial" w:eastAsia="Arial" w:hAnsi="Arial" w:cs="Arial"/>
          <w:sz w:val="36"/>
          <w:szCs w:val="36"/>
        </w:rPr>
        <w:t>Rapporto di Ricerca Empirica:</w:t>
      </w:r>
    </w:p>
    <w:p w14:paraId="3CC2D082" w14:textId="77777777" w:rsidR="004B29A0" w:rsidRDefault="00000000">
      <w:pPr>
        <w:jc w:val="center"/>
        <w:rPr>
          <w:rFonts w:ascii="Arial" w:eastAsia="Arial" w:hAnsi="Arial" w:cs="Arial"/>
          <w:b/>
          <w:bCs/>
          <w:i/>
          <w:iCs/>
          <w:sz w:val="36"/>
          <w:szCs w:val="36"/>
        </w:rPr>
      </w:pPr>
      <w:r>
        <w:rPr>
          <w:rFonts w:ascii="Arial" w:eastAsia="Arial" w:hAnsi="Arial" w:cs="Arial"/>
          <w:i/>
          <w:iCs/>
          <w:sz w:val="36"/>
          <w:szCs w:val="36"/>
        </w:rPr>
        <w:t>“</w:t>
      </w:r>
      <w:r>
        <w:rPr>
          <w:rFonts w:ascii="Arial" w:eastAsia="Arial" w:hAnsi="Arial" w:cs="Arial"/>
          <w:b/>
          <w:bCs/>
          <w:i/>
          <w:iCs/>
          <w:sz w:val="36"/>
          <w:szCs w:val="36"/>
        </w:rPr>
        <w:t>VI È RELAZIONE TRA LA CAPACITÀ DI RICONOSCERE LE EMOZIONI DA PARTE DEL BAMBINO E LA CAPACITÀ DI STARE CON GLI ALTRI BAMBINI ALL’INTERNO DELLA SCUOLA ELEMENTARE?”</w:t>
      </w:r>
    </w:p>
    <w:p w14:paraId="3CC2D083" w14:textId="77777777" w:rsidR="004B29A0" w:rsidRDefault="004B29A0">
      <w:pPr>
        <w:jc w:val="center"/>
        <w:rPr>
          <w:rFonts w:ascii="Arial" w:eastAsia="Arial" w:hAnsi="Arial" w:cs="Arial"/>
          <w:b/>
          <w:bCs/>
          <w:i/>
          <w:iCs/>
          <w:sz w:val="36"/>
          <w:szCs w:val="36"/>
        </w:rPr>
      </w:pPr>
    </w:p>
    <w:p w14:paraId="3CC2D084" w14:textId="77777777" w:rsidR="004B29A0" w:rsidRDefault="00000000">
      <w:pPr>
        <w:jc w:val="center"/>
        <w:rPr>
          <w:rFonts w:ascii="Arial" w:eastAsia="Arial" w:hAnsi="Arial" w:cs="Arial"/>
        </w:rPr>
      </w:pPr>
      <w:r>
        <w:rPr>
          <w:rFonts w:ascii="Arial" w:eastAsia="Arial" w:hAnsi="Arial" w:cs="Arial"/>
        </w:rPr>
        <w:t>CORSO DI PEDAGOGIA SPERIMENTALE</w:t>
      </w:r>
    </w:p>
    <w:p w14:paraId="3CC2D085" w14:textId="77777777" w:rsidR="004B29A0" w:rsidRDefault="00000000">
      <w:pPr>
        <w:jc w:val="center"/>
        <w:rPr>
          <w:rFonts w:ascii="Arial" w:eastAsia="Arial" w:hAnsi="Arial" w:cs="Arial"/>
        </w:rPr>
      </w:pPr>
      <w:r>
        <w:rPr>
          <w:rFonts w:ascii="Arial" w:eastAsia="Arial" w:hAnsi="Arial" w:cs="Arial"/>
        </w:rPr>
        <w:t>PROF. ROBERTO TRINCHERO</w:t>
      </w:r>
    </w:p>
    <w:p w14:paraId="3CC2D086" w14:textId="77777777" w:rsidR="004B29A0" w:rsidRDefault="00000000">
      <w:pPr>
        <w:jc w:val="right"/>
        <w:rPr>
          <w:rFonts w:ascii="Arial" w:eastAsia="Arial" w:hAnsi="Arial" w:cs="Arial"/>
        </w:rPr>
      </w:pPr>
      <w:r>
        <w:rPr>
          <w:rFonts w:ascii="Arial" w:eastAsia="Arial" w:hAnsi="Arial" w:cs="Arial"/>
        </w:rPr>
        <w:t xml:space="preserve">A cura di </w:t>
      </w:r>
    </w:p>
    <w:p w14:paraId="3CC2D087" w14:textId="77777777" w:rsidR="004B29A0" w:rsidRDefault="00000000">
      <w:pPr>
        <w:jc w:val="right"/>
        <w:rPr>
          <w:rFonts w:ascii="Arial" w:eastAsia="Arial" w:hAnsi="Arial" w:cs="Arial"/>
        </w:rPr>
      </w:pPr>
      <w:r>
        <w:rPr>
          <w:rFonts w:ascii="Arial" w:eastAsia="Arial" w:hAnsi="Arial" w:cs="Arial"/>
        </w:rPr>
        <w:t>Lauria Alessia 1178531</w:t>
      </w:r>
    </w:p>
    <w:p w14:paraId="3CC2D088" w14:textId="77777777" w:rsidR="004B29A0" w:rsidRDefault="00000000">
      <w:pPr>
        <w:jc w:val="right"/>
        <w:rPr>
          <w:rFonts w:ascii="Arial" w:eastAsia="Arial" w:hAnsi="Arial" w:cs="Arial"/>
        </w:rPr>
      </w:pPr>
      <w:r>
        <w:rPr>
          <w:rFonts w:ascii="Arial" w:eastAsia="Arial" w:hAnsi="Arial" w:cs="Arial"/>
        </w:rPr>
        <w:t>Marchese Federica 1175408</w:t>
      </w:r>
    </w:p>
    <w:p w14:paraId="3CC2D089" w14:textId="77777777" w:rsidR="004B29A0" w:rsidRDefault="00000000">
      <w:pPr>
        <w:jc w:val="right"/>
        <w:rPr>
          <w:rFonts w:ascii="Arial" w:eastAsia="Arial" w:hAnsi="Arial" w:cs="Arial"/>
        </w:rPr>
      </w:pPr>
      <w:r>
        <w:rPr>
          <w:rFonts w:ascii="Arial" w:eastAsia="Arial" w:hAnsi="Arial" w:cs="Arial"/>
        </w:rPr>
        <w:t>Marino Emma 1131448</w:t>
      </w:r>
    </w:p>
    <w:p w14:paraId="3CC2D08A" w14:textId="77777777" w:rsidR="004B29A0" w:rsidRDefault="00000000">
      <w:pPr>
        <w:jc w:val="right"/>
        <w:rPr>
          <w:rFonts w:ascii="Arial" w:eastAsia="Arial" w:hAnsi="Arial" w:cs="Arial"/>
        </w:rPr>
      </w:pPr>
      <w:r>
        <w:rPr>
          <w:rFonts w:ascii="Arial" w:eastAsia="Arial" w:hAnsi="Arial" w:cs="Arial"/>
        </w:rPr>
        <w:t>Vicol Rebecca 1145936</w:t>
      </w:r>
    </w:p>
    <w:p w14:paraId="3CC2D08B" w14:textId="77777777" w:rsidR="004B29A0" w:rsidRDefault="00000000">
      <w:pPr>
        <w:rPr>
          <w:rFonts w:ascii="Arial" w:eastAsia="Arial" w:hAnsi="Arial" w:cs="Arial"/>
          <w:b/>
          <w:bCs/>
          <w:i/>
          <w:iCs/>
        </w:rPr>
      </w:pPr>
      <w:r>
        <w:rPr>
          <w:rFonts w:ascii="Arial" w:eastAsia="Arial" w:hAnsi="Arial" w:cs="Arial"/>
          <w:b/>
          <w:bCs/>
          <w:i/>
          <w:iCs/>
        </w:rPr>
        <w:lastRenderedPageBreak/>
        <w:t>INDICE</w:t>
      </w:r>
    </w:p>
    <w:p w14:paraId="3CC2D08C" w14:textId="77777777" w:rsidR="004B29A0" w:rsidRDefault="004B29A0">
      <w:pPr>
        <w:rPr>
          <w:rFonts w:ascii="Arial" w:eastAsia="Arial" w:hAnsi="Arial" w:cs="Arial"/>
          <w:b/>
          <w:bCs/>
        </w:rPr>
      </w:pPr>
    </w:p>
    <w:p w14:paraId="3CC2D08D" w14:textId="77777777" w:rsidR="004B29A0" w:rsidRDefault="00000000">
      <w:pPr>
        <w:numPr>
          <w:ilvl w:val="0"/>
          <w:numId w:val="9"/>
        </w:numPr>
        <w:rPr>
          <w:rFonts w:ascii="Arial" w:eastAsia="Arial" w:hAnsi="Arial" w:cs="Arial"/>
        </w:rPr>
      </w:pPr>
      <w:r>
        <w:rPr>
          <w:rFonts w:ascii="Arial" w:eastAsia="Arial" w:hAnsi="Arial" w:cs="Arial"/>
          <w:b/>
          <w:bCs/>
        </w:rPr>
        <w:t xml:space="preserve">Definizione del problema conoscitivo, tema di ricerca ed obiettivo di ricerca </w:t>
      </w:r>
    </w:p>
    <w:p w14:paraId="3CC2D08E" w14:textId="77777777" w:rsidR="004B29A0" w:rsidRDefault="00000000">
      <w:pPr>
        <w:numPr>
          <w:ilvl w:val="0"/>
          <w:numId w:val="9"/>
        </w:numPr>
        <w:rPr>
          <w:rFonts w:ascii="Arial" w:eastAsia="Arial" w:hAnsi="Arial" w:cs="Arial"/>
        </w:rPr>
      </w:pPr>
      <w:r>
        <w:rPr>
          <w:rFonts w:ascii="Arial" w:eastAsia="Arial" w:hAnsi="Arial" w:cs="Arial"/>
          <w:b/>
          <w:bCs/>
        </w:rPr>
        <w:t>Costruzione del quadro teorico</w:t>
      </w:r>
      <w:r>
        <w:rPr>
          <w:rFonts w:ascii="Arial" w:eastAsia="Arial" w:hAnsi="Arial" w:cs="Arial"/>
        </w:rPr>
        <w:br/>
        <w:t>M</w:t>
      </w:r>
      <w:r>
        <w:rPr>
          <w:rFonts w:ascii="Arial" w:eastAsia="Arial" w:hAnsi="Arial" w:cs="Arial"/>
          <w:color w:val="000000"/>
        </w:rPr>
        <w:t>appa concettuale</w:t>
      </w:r>
      <w:r>
        <w:rPr>
          <w:rFonts w:ascii="Arial" w:eastAsia="Arial" w:hAnsi="Arial" w:cs="Arial"/>
        </w:rPr>
        <w:t>……………………………………………………………………</w:t>
      </w:r>
    </w:p>
    <w:p w14:paraId="3CC2D08F" w14:textId="6096D76A" w:rsidR="004B29A0" w:rsidRDefault="00000000">
      <w:pPr>
        <w:numPr>
          <w:ilvl w:val="0"/>
          <w:numId w:val="9"/>
        </w:numPr>
        <w:rPr>
          <w:rFonts w:ascii="Arial" w:eastAsia="Arial" w:hAnsi="Arial" w:cs="Arial"/>
        </w:rPr>
      </w:pPr>
      <w:r>
        <w:rPr>
          <w:rFonts w:ascii="Arial" w:eastAsia="Arial" w:hAnsi="Arial" w:cs="Arial"/>
          <w:b/>
          <w:bCs/>
        </w:rPr>
        <w:t xml:space="preserve">Formazione </w:t>
      </w:r>
      <w:r w:rsidR="00562590">
        <w:rPr>
          <w:rFonts w:ascii="Arial" w:eastAsia="Arial" w:hAnsi="Arial" w:cs="Arial"/>
          <w:b/>
          <w:bCs/>
        </w:rPr>
        <w:t>dell’ipotesi</w:t>
      </w:r>
      <w:r>
        <w:rPr>
          <w:rFonts w:ascii="Arial" w:eastAsia="Arial" w:hAnsi="Arial" w:cs="Arial"/>
          <w:b/>
          <w:bCs/>
        </w:rPr>
        <w:t xml:space="preserve"> di lavoro</w:t>
      </w:r>
    </w:p>
    <w:p w14:paraId="3CC2D090" w14:textId="77777777" w:rsidR="004B29A0" w:rsidRDefault="00000000">
      <w:pPr>
        <w:numPr>
          <w:ilvl w:val="0"/>
          <w:numId w:val="9"/>
        </w:numPr>
        <w:rPr>
          <w:rFonts w:ascii="Arial" w:eastAsia="Arial" w:hAnsi="Arial" w:cs="Arial"/>
        </w:rPr>
      </w:pPr>
      <w:r>
        <w:rPr>
          <w:rFonts w:ascii="Arial" w:eastAsia="Arial" w:hAnsi="Arial" w:cs="Arial"/>
          <w:b/>
          <w:bCs/>
        </w:rPr>
        <w:t>Fattori Dipendenti, Indipendenti e variabili di Sfondo</w:t>
      </w:r>
    </w:p>
    <w:p w14:paraId="3CC2D091" w14:textId="77777777" w:rsidR="004B29A0" w:rsidRDefault="00000000">
      <w:pPr>
        <w:numPr>
          <w:ilvl w:val="0"/>
          <w:numId w:val="9"/>
        </w:numPr>
        <w:rPr>
          <w:rFonts w:ascii="Arial" w:eastAsia="Arial" w:hAnsi="Arial" w:cs="Arial"/>
        </w:rPr>
      </w:pPr>
      <w:r>
        <w:rPr>
          <w:rFonts w:ascii="Arial" w:eastAsia="Arial" w:hAnsi="Arial" w:cs="Arial"/>
          <w:b/>
          <w:bCs/>
        </w:rPr>
        <w:t>Definizione operativa dei fattori</w:t>
      </w:r>
    </w:p>
    <w:p w14:paraId="3CC2D092" w14:textId="77777777" w:rsidR="004B29A0" w:rsidRDefault="00000000">
      <w:pPr>
        <w:numPr>
          <w:ilvl w:val="0"/>
          <w:numId w:val="9"/>
        </w:numPr>
        <w:rPr>
          <w:rFonts w:ascii="Arial" w:eastAsia="Arial" w:hAnsi="Arial" w:cs="Arial"/>
        </w:rPr>
      </w:pPr>
      <w:r>
        <w:rPr>
          <w:rFonts w:ascii="Arial" w:eastAsia="Arial" w:hAnsi="Arial" w:cs="Arial"/>
          <w:b/>
          <w:bCs/>
        </w:rPr>
        <w:t>Definizione della popolazione di riferimento, numerosità del campione e tipologia di campionamento</w:t>
      </w:r>
      <w:r>
        <w:rPr>
          <w:rFonts w:ascii="Arial" w:eastAsia="Arial" w:hAnsi="Arial" w:cs="Arial"/>
        </w:rPr>
        <w:br/>
        <w:t>Questionario…………………………………………………………</w:t>
      </w:r>
    </w:p>
    <w:p w14:paraId="3CC2D093" w14:textId="77777777" w:rsidR="004B29A0" w:rsidRDefault="00000000">
      <w:pPr>
        <w:numPr>
          <w:ilvl w:val="0"/>
          <w:numId w:val="9"/>
        </w:numPr>
        <w:rPr>
          <w:rFonts w:ascii="Arial" w:eastAsia="Arial" w:hAnsi="Arial" w:cs="Arial"/>
        </w:rPr>
      </w:pPr>
      <w:r>
        <w:rPr>
          <w:rFonts w:ascii="Arial" w:eastAsia="Arial" w:hAnsi="Arial" w:cs="Arial"/>
          <w:b/>
          <w:bCs/>
        </w:rPr>
        <w:t>Definizione delle tecniche e strumenti di rilevazione dati e costruzione dei relativi strumenti</w:t>
      </w:r>
    </w:p>
    <w:p w14:paraId="3CC2D094" w14:textId="77777777" w:rsidR="004B29A0" w:rsidRDefault="00000000">
      <w:pPr>
        <w:numPr>
          <w:ilvl w:val="0"/>
          <w:numId w:val="9"/>
        </w:numPr>
        <w:rPr>
          <w:rFonts w:ascii="Arial" w:eastAsia="Arial" w:hAnsi="Arial" w:cs="Arial"/>
        </w:rPr>
      </w:pPr>
      <w:r>
        <w:rPr>
          <w:rFonts w:ascii="Arial" w:eastAsia="Arial" w:hAnsi="Arial" w:cs="Arial"/>
          <w:b/>
          <w:bCs/>
        </w:rPr>
        <w:t>Definizione del piano di raccolta dei dati e costruzione della base empirica della ricerca</w:t>
      </w:r>
    </w:p>
    <w:p w14:paraId="3CC2D095" w14:textId="77777777" w:rsidR="004B29A0" w:rsidRDefault="00000000">
      <w:pPr>
        <w:numPr>
          <w:ilvl w:val="0"/>
          <w:numId w:val="9"/>
        </w:numPr>
        <w:rPr>
          <w:rFonts w:ascii="Arial" w:eastAsia="Arial" w:hAnsi="Arial" w:cs="Arial"/>
        </w:rPr>
      </w:pPr>
      <w:r>
        <w:rPr>
          <w:rFonts w:ascii="Arial" w:eastAsia="Arial" w:hAnsi="Arial" w:cs="Arial"/>
          <w:b/>
          <w:bCs/>
        </w:rPr>
        <w:t>Analisi dei dati, controllo delle ipotesi ed interpretazione dei risultati</w:t>
      </w:r>
      <w:r>
        <w:rPr>
          <w:rFonts w:ascii="Arial" w:eastAsia="Arial" w:hAnsi="Arial" w:cs="Arial"/>
          <w:b/>
          <w:bCs/>
        </w:rPr>
        <w:br/>
      </w:r>
      <w:r>
        <w:rPr>
          <w:rFonts w:ascii="Arial" w:eastAsia="Arial" w:hAnsi="Arial" w:cs="Arial"/>
          <w:color w:val="000000"/>
        </w:rPr>
        <w:t xml:space="preserve">Analisi </w:t>
      </w:r>
      <w:proofErr w:type="spellStart"/>
      <w:r>
        <w:rPr>
          <w:rFonts w:ascii="Arial" w:eastAsia="Arial" w:hAnsi="Arial" w:cs="Arial"/>
          <w:color w:val="000000"/>
        </w:rPr>
        <w:t>Monovariata</w:t>
      </w:r>
      <w:proofErr w:type="spellEnd"/>
      <w:r>
        <w:rPr>
          <w:rFonts w:ascii="Arial" w:eastAsia="Arial" w:hAnsi="Arial" w:cs="Arial"/>
          <w:color w:val="000000"/>
        </w:rPr>
        <w:t>…</w:t>
      </w:r>
      <w:r>
        <w:rPr>
          <w:rFonts w:ascii="Arial" w:eastAsia="Arial" w:hAnsi="Arial" w:cs="Arial"/>
        </w:rPr>
        <w:t>……………………………………………………………………….</w:t>
      </w:r>
      <w:r>
        <w:rPr>
          <w:rFonts w:ascii="Arial" w:eastAsia="Arial" w:hAnsi="Arial" w:cs="Arial"/>
        </w:rPr>
        <w:br/>
      </w:r>
      <w:r>
        <w:rPr>
          <w:rFonts w:ascii="Arial" w:eastAsia="Arial" w:hAnsi="Arial" w:cs="Arial"/>
          <w:color w:val="000000"/>
        </w:rPr>
        <w:t xml:space="preserve">Analisi </w:t>
      </w:r>
      <w:proofErr w:type="spellStart"/>
      <w:r>
        <w:rPr>
          <w:rFonts w:ascii="Arial" w:eastAsia="Arial" w:hAnsi="Arial" w:cs="Arial"/>
          <w:color w:val="000000"/>
        </w:rPr>
        <w:t>Bivariata</w:t>
      </w:r>
      <w:proofErr w:type="spellEnd"/>
      <w:r>
        <w:rPr>
          <w:rFonts w:ascii="Arial" w:eastAsia="Arial" w:hAnsi="Arial" w:cs="Arial"/>
          <w:color w:val="000000"/>
        </w:rPr>
        <w:t>…</w:t>
      </w:r>
      <w:r>
        <w:rPr>
          <w:rFonts w:ascii="Arial" w:eastAsia="Arial" w:hAnsi="Arial" w:cs="Arial"/>
        </w:rPr>
        <w:t>……………………………………………………………………………</w:t>
      </w:r>
      <w:r>
        <w:rPr>
          <w:rFonts w:ascii="Arial" w:eastAsia="Arial" w:hAnsi="Arial" w:cs="Arial"/>
        </w:rPr>
        <w:br/>
        <w:t>Controllo delle ipotesi ed interpretazione dei risultati……………………………………</w:t>
      </w:r>
    </w:p>
    <w:p w14:paraId="3CC2D096" w14:textId="77777777" w:rsidR="004B29A0" w:rsidRDefault="00000000">
      <w:pPr>
        <w:numPr>
          <w:ilvl w:val="0"/>
          <w:numId w:val="9"/>
        </w:numPr>
        <w:pBdr>
          <w:top w:val="nil"/>
          <w:left w:val="nil"/>
          <w:bottom w:val="nil"/>
          <w:right w:val="nil"/>
          <w:between w:val="nil"/>
        </w:pBdr>
        <w:spacing w:after="0"/>
        <w:rPr>
          <w:rFonts w:ascii="Arial" w:eastAsia="Arial" w:hAnsi="Arial" w:cs="Arial"/>
          <w:color w:val="000000"/>
        </w:rPr>
      </w:pPr>
      <w:r>
        <w:rPr>
          <w:rFonts w:ascii="Arial" w:eastAsia="Arial" w:hAnsi="Arial" w:cs="Arial"/>
          <w:b/>
          <w:bCs/>
        </w:rPr>
        <w:t xml:space="preserve"> </w:t>
      </w:r>
      <w:r>
        <w:rPr>
          <w:rFonts w:ascii="Arial" w:eastAsia="Arial" w:hAnsi="Arial" w:cs="Arial"/>
          <w:b/>
          <w:bCs/>
          <w:color w:val="000000"/>
        </w:rPr>
        <w:t>Autoriflessione sull’esperienza di ricerca</w:t>
      </w:r>
    </w:p>
    <w:p w14:paraId="3CC2D097" w14:textId="77777777" w:rsidR="004B29A0" w:rsidRDefault="004B29A0">
      <w:pPr>
        <w:pBdr>
          <w:top w:val="nil"/>
          <w:left w:val="nil"/>
          <w:bottom w:val="nil"/>
          <w:right w:val="nil"/>
          <w:between w:val="nil"/>
        </w:pBdr>
        <w:spacing w:after="0"/>
        <w:ind w:left="720"/>
        <w:rPr>
          <w:rFonts w:ascii="Arial" w:eastAsia="Arial" w:hAnsi="Arial" w:cs="Arial"/>
          <w:color w:val="000000"/>
        </w:rPr>
      </w:pPr>
    </w:p>
    <w:p w14:paraId="3CC2D098" w14:textId="77777777" w:rsidR="004B29A0" w:rsidRDefault="004B29A0">
      <w:pPr>
        <w:pBdr>
          <w:top w:val="nil"/>
          <w:left w:val="nil"/>
          <w:bottom w:val="nil"/>
          <w:right w:val="nil"/>
          <w:between w:val="nil"/>
        </w:pBdr>
        <w:ind w:left="720"/>
        <w:rPr>
          <w:rFonts w:ascii="Arial" w:eastAsia="Arial" w:hAnsi="Arial" w:cs="Arial"/>
          <w:color w:val="000000"/>
        </w:rPr>
      </w:pPr>
    </w:p>
    <w:p w14:paraId="3CC2D099" w14:textId="77777777" w:rsidR="004B29A0" w:rsidRDefault="004B29A0">
      <w:pPr>
        <w:rPr>
          <w:rFonts w:ascii="Arial" w:eastAsia="Arial" w:hAnsi="Arial" w:cs="Arial"/>
        </w:rPr>
      </w:pPr>
    </w:p>
    <w:p w14:paraId="3CC2D09A" w14:textId="77777777" w:rsidR="004B29A0" w:rsidRDefault="004B29A0">
      <w:pPr>
        <w:rPr>
          <w:rFonts w:ascii="Arial" w:eastAsia="Arial" w:hAnsi="Arial" w:cs="Arial"/>
        </w:rPr>
      </w:pPr>
    </w:p>
    <w:p w14:paraId="3CC2D09B" w14:textId="77777777" w:rsidR="004B29A0" w:rsidRDefault="004B29A0">
      <w:pPr>
        <w:rPr>
          <w:rFonts w:ascii="Arial" w:eastAsia="Arial" w:hAnsi="Arial" w:cs="Arial"/>
        </w:rPr>
      </w:pPr>
    </w:p>
    <w:p w14:paraId="3CC2D09C" w14:textId="77777777" w:rsidR="004B29A0" w:rsidRDefault="004B29A0">
      <w:pPr>
        <w:rPr>
          <w:rFonts w:ascii="Arial" w:eastAsia="Arial" w:hAnsi="Arial" w:cs="Arial"/>
        </w:rPr>
      </w:pPr>
    </w:p>
    <w:p w14:paraId="3CC2D09D" w14:textId="77777777" w:rsidR="004B29A0" w:rsidRDefault="004B29A0">
      <w:pPr>
        <w:rPr>
          <w:rFonts w:ascii="Arial" w:eastAsia="Arial" w:hAnsi="Arial" w:cs="Arial"/>
        </w:rPr>
      </w:pPr>
    </w:p>
    <w:p w14:paraId="3CC2D09E" w14:textId="77777777" w:rsidR="004B29A0" w:rsidRDefault="004B29A0">
      <w:pPr>
        <w:rPr>
          <w:rFonts w:ascii="Arial" w:eastAsia="Arial" w:hAnsi="Arial" w:cs="Arial"/>
        </w:rPr>
      </w:pPr>
    </w:p>
    <w:p w14:paraId="3CC2D09F" w14:textId="77777777" w:rsidR="004B29A0" w:rsidRDefault="004B29A0">
      <w:pPr>
        <w:rPr>
          <w:rFonts w:ascii="Arial" w:eastAsia="Arial" w:hAnsi="Arial" w:cs="Arial"/>
        </w:rPr>
      </w:pPr>
    </w:p>
    <w:p w14:paraId="3CC2D0A0" w14:textId="77777777" w:rsidR="004B29A0" w:rsidRDefault="00000000">
      <w:pPr>
        <w:ind w:left="720"/>
        <w:rPr>
          <w:rFonts w:ascii="Arial" w:eastAsia="Arial" w:hAnsi="Arial" w:cs="Arial"/>
          <w:b/>
          <w:bCs/>
        </w:rPr>
      </w:pPr>
      <w:r>
        <w:rPr>
          <w:rFonts w:ascii="Arial" w:eastAsia="Arial" w:hAnsi="Arial" w:cs="Arial"/>
          <w:b/>
          <w:bCs/>
        </w:rPr>
        <w:br/>
      </w:r>
      <w:r>
        <w:rPr>
          <w:rFonts w:ascii="Arial" w:eastAsia="Arial" w:hAnsi="Arial" w:cs="Arial"/>
          <w:b/>
          <w:bCs/>
        </w:rPr>
        <w:br/>
      </w:r>
      <w:r>
        <w:rPr>
          <w:rFonts w:ascii="Arial" w:eastAsia="Arial" w:hAnsi="Arial" w:cs="Arial"/>
          <w:b/>
          <w:bCs/>
        </w:rPr>
        <w:br/>
      </w:r>
      <w:r>
        <w:rPr>
          <w:rFonts w:ascii="Arial" w:eastAsia="Arial" w:hAnsi="Arial" w:cs="Arial"/>
          <w:b/>
          <w:bCs/>
        </w:rPr>
        <w:br/>
      </w:r>
    </w:p>
    <w:p w14:paraId="3CC2D0A1" w14:textId="77777777" w:rsidR="004B29A0" w:rsidRDefault="00000000">
      <w:pPr>
        <w:numPr>
          <w:ilvl w:val="0"/>
          <w:numId w:val="10"/>
        </w:numPr>
        <w:rPr>
          <w:rFonts w:ascii="Arial" w:eastAsia="Arial" w:hAnsi="Arial" w:cs="Arial"/>
          <w:b/>
          <w:bCs/>
        </w:rPr>
      </w:pPr>
      <w:r>
        <w:rPr>
          <w:rFonts w:ascii="Arial" w:eastAsia="Arial" w:hAnsi="Arial" w:cs="Arial"/>
          <w:b/>
          <w:bCs/>
        </w:rPr>
        <w:lastRenderedPageBreak/>
        <w:t>Definizione del problema conoscitivo, tema di ricerca ed obiettivo di ricerca:</w:t>
      </w:r>
    </w:p>
    <w:p w14:paraId="3CC2D0A2" w14:textId="77777777" w:rsidR="004B29A0" w:rsidRDefault="00000000">
      <w:pPr>
        <w:rPr>
          <w:rFonts w:ascii="Arial" w:eastAsia="Arial" w:hAnsi="Arial" w:cs="Arial"/>
        </w:rPr>
      </w:pPr>
      <w:r>
        <w:rPr>
          <w:rFonts w:ascii="Arial" w:eastAsia="Arial" w:hAnsi="Arial" w:cs="Arial"/>
        </w:rPr>
        <w:t xml:space="preserve">La prima fase della ricerca consiste nella definizione del problema conoscitivo, che rappresenta il punto di partenza dell’intero percorso di indagine. </w:t>
      </w:r>
      <w:r>
        <w:rPr>
          <w:rFonts w:ascii="Arial" w:eastAsia="Arial" w:hAnsi="Arial" w:cs="Arial"/>
        </w:rPr>
        <w:br/>
        <w:t>In questa fase il ricercatore formula una domanda rivolta alla realtà educativa, con lo scopo di individuare un fenomeno di interesse da analizzare in modo sistematico e scientifico. La corretta individuazione del problema conoscitivo consente di delimitare l’ambito della ricerca e di orientare le successive scelte teoriche e metodologiche.</w:t>
      </w:r>
    </w:p>
    <w:p w14:paraId="3CC2D0A3" w14:textId="77777777" w:rsidR="004B29A0" w:rsidRDefault="00000000">
      <w:pPr>
        <w:rPr>
          <w:rFonts w:ascii="Arial" w:eastAsia="Arial" w:hAnsi="Arial" w:cs="Arial"/>
        </w:rPr>
      </w:pPr>
      <w:r>
        <w:rPr>
          <w:rFonts w:ascii="Arial" w:eastAsia="Arial" w:hAnsi="Arial" w:cs="Arial"/>
        </w:rPr>
        <w:t>A partire dal problema conoscitivo vengono quindi definiti il tema di ricerca e l’obiettivo, che permettono di chiarire con maggiore precisione l’oggetto dell’indagine. Il tema di ricerca inquadra l’area di studio, mentre l’obiettivo esplicita la finalità conoscitiva che si intende perseguire.</w:t>
      </w:r>
    </w:p>
    <w:p w14:paraId="3CC2D0A4" w14:textId="77777777" w:rsidR="004B29A0" w:rsidRDefault="004B29A0">
      <w:pPr>
        <w:rPr>
          <w:rFonts w:ascii="Arial" w:eastAsia="Arial" w:hAnsi="Arial" w:cs="Arial"/>
        </w:rPr>
      </w:pPr>
    </w:p>
    <w:p w14:paraId="3CC2D0A5" w14:textId="77777777" w:rsidR="004B29A0" w:rsidRDefault="00000000">
      <w:pPr>
        <w:rPr>
          <w:rFonts w:ascii="Arial" w:eastAsia="Arial" w:hAnsi="Arial" w:cs="Arial"/>
          <w:b/>
          <w:bCs/>
          <w:i/>
          <w:iCs/>
        </w:rPr>
      </w:pPr>
      <w:r>
        <w:rPr>
          <w:rFonts w:ascii="Arial" w:eastAsia="Arial" w:hAnsi="Arial" w:cs="Arial"/>
          <w:b/>
          <w:bCs/>
        </w:rPr>
        <w:t>Problema di ricerca:</w:t>
      </w:r>
      <w:r>
        <w:rPr>
          <w:rFonts w:ascii="Arial" w:eastAsia="Arial" w:hAnsi="Arial" w:cs="Arial"/>
        </w:rPr>
        <w:t xml:space="preserve"> Vi è relazione tra la capacità di riconoscere le emozioni da parte del bambino e la capacità di stare con gli altri bambini all’interno della scuola elementare?</w:t>
      </w:r>
    </w:p>
    <w:p w14:paraId="3CC2D0A6" w14:textId="77777777" w:rsidR="004B29A0" w:rsidRDefault="004B29A0">
      <w:pPr>
        <w:rPr>
          <w:rFonts w:ascii="Arial" w:eastAsia="Arial" w:hAnsi="Arial" w:cs="Arial"/>
        </w:rPr>
      </w:pPr>
    </w:p>
    <w:p w14:paraId="3CC2D0A7" w14:textId="77777777" w:rsidR="004B29A0" w:rsidRDefault="00000000">
      <w:pPr>
        <w:rPr>
          <w:rFonts w:ascii="Arial" w:eastAsia="Arial" w:hAnsi="Arial" w:cs="Arial"/>
        </w:rPr>
      </w:pPr>
      <w:r>
        <w:rPr>
          <w:rFonts w:ascii="Arial" w:eastAsia="Arial" w:hAnsi="Arial" w:cs="Arial"/>
          <w:b/>
          <w:bCs/>
        </w:rPr>
        <w:t>Tema di ricerca</w:t>
      </w:r>
      <w:r>
        <w:rPr>
          <w:rFonts w:ascii="Arial" w:eastAsia="Arial" w:hAnsi="Arial" w:cs="Arial"/>
        </w:rPr>
        <w:t>: Capacità di riconoscere le emozioni da parte del bambino e la capacità di stare con gli altri bambini all’interno della scuola elementare</w:t>
      </w:r>
    </w:p>
    <w:p w14:paraId="3CC2D0A8" w14:textId="77777777" w:rsidR="004B29A0" w:rsidRDefault="004B29A0">
      <w:pPr>
        <w:rPr>
          <w:rFonts w:ascii="Arial" w:eastAsia="Arial" w:hAnsi="Arial" w:cs="Arial"/>
        </w:rPr>
      </w:pPr>
    </w:p>
    <w:p w14:paraId="3CC2D0A9" w14:textId="77777777" w:rsidR="004B29A0" w:rsidRDefault="00000000">
      <w:pPr>
        <w:rPr>
          <w:rFonts w:ascii="Arial" w:eastAsia="Arial" w:hAnsi="Arial" w:cs="Arial"/>
        </w:rPr>
      </w:pPr>
      <w:r>
        <w:rPr>
          <w:rFonts w:ascii="Arial" w:eastAsia="Arial" w:hAnsi="Arial" w:cs="Arial"/>
          <w:b/>
          <w:bCs/>
        </w:rPr>
        <w:t xml:space="preserve">Obiettivo di ricerca: </w:t>
      </w:r>
      <w:r>
        <w:rPr>
          <w:rFonts w:ascii="Arial" w:eastAsia="Arial" w:hAnsi="Arial" w:cs="Arial"/>
        </w:rPr>
        <w:t>Stabilire se vi è relazione tra la capacità di riconoscere le emozioni da parte del bambino e la capacità di stare con gli altri bambini all’interno della scuola elementare</w:t>
      </w:r>
    </w:p>
    <w:p w14:paraId="3CC2D0AA" w14:textId="77777777" w:rsidR="004B29A0" w:rsidRDefault="004B29A0">
      <w:pPr>
        <w:rPr>
          <w:rFonts w:ascii="Arial" w:eastAsia="Arial" w:hAnsi="Arial" w:cs="Arial"/>
        </w:rPr>
      </w:pPr>
    </w:p>
    <w:p w14:paraId="3CC2D0AB" w14:textId="77777777" w:rsidR="004B29A0" w:rsidRDefault="004B29A0">
      <w:pPr>
        <w:rPr>
          <w:rFonts w:ascii="Arial" w:eastAsia="Arial" w:hAnsi="Arial" w:cs="Arial"/>
        </w:rPr>
      </w:pPr>
    </w:p>
    <w:p w14:paraId="3CC2D0AC" w14:textId="77777777" w:rsidR="004B29A0" w:rsidRDefault="00000000">
      <w:pPr>
        <w:numPr>
          <w:ilvl w:val="0"/>
          <w:numId w:val="10"/>
        </w:numPr>
        <w:pBdr>
          <w:top w:val="nil"/>
          <w:left w:val="nil"/>
          <w:bottom w:val="nil"/>
          <w:right w:val="nil"/>
          <w:between w:val="nil"/>
        </w:pBdr>
        <w:rPr>
          <w:rFonts w:ascii="Arial" w:eastAsia="Arial" w:hAnsi="Arial" w:cs="Arial"/>
          <w:b/>
          <w:bCs/>
          <w:color w:val="000000"/>
        </w:rPr>
      </w:pPr>
      <w:r>
        <w:rPr>
          <w:rFonts w:ascii="Arial" w:eastAsia="Arial" w:hAnsi="Arial" w:cs="Arial"/>
          <w:b/>
          <w:bCs/>
          <w:color w:val="000000"/>
        </w:rPr>
        <w:t>Costruzione del quadro teorico:</w:t>
      </w:r>
    </w:p>
    <w:p w14:paraId="3CC2D0AD" w14:textId="77777777" w:rsidR="004B29A0" w:rsidRDefault="00000000">
      <w:pPr>
        <w:rPr>
          <w:rFonts w:ascii="Arial" w:eastAsia="Arial" w:hAnsi="Arial" w:cs="Arial"/>
        </w:rPr>
      </w:pPr>
      <w:bookmarkStart w:id="0" w:name="_heading=h.7k3hivmizjzc" w:colFirst="0" w:colLast="0"/>
      <w:bookmarkEnd w:id="0"/>
      <w:r>
        <w:rPr>
          <w:rFonts w:ascii="Arial" w:eastAsia="Arial" w:hAnsi="Arial" w:cs="Arial"/>
        </w:rPr>
        <w:t>Il libro "La competenza emotiva dei bambini" di Ilaria Grazzani Gavazzi, Veronica Ornaghi e Carla Antoniotti definisce la competenza emotiva come insieme di abilità cognitive (riconoscimento e comprensione delle emozioni proprie e altrui) e interpersonali (empatia, condotta pro-sociale).</w:t>
      </w:r>
      <w:r>
        <w:rPr>
          <w:rFonts w:ascii="Arial" w:eastAsia="Arial" w:hAnsi="Arial" w:cs="Arial"/>
        </w:rPr>
        <w:br/>
        <w:t xml:space="preserve">Le autrici basandosi su modelli consolidati enfatizzano come il riconoscimento delle emozioni altrui favorisca gli scambi sociali efficaci, inclusa la capacità di "stare con gli altri bambini" attraverso empatia e regolazione emotiva nel contesto scolastico. </w:t>
      </w:r>
    </w:p>
    <w:p w14:paraId="3CC2D0AE" w14:textId="77777777" w:rsidR="004B29A0" w:rsidRDefault="00000000">
      <w:pPr>
        <w:rPr>
          <w:rFonts w:ascii="Arial" w:eastAsia="Arial" w:hAnsi="Arial" w:cs="Arial"/>
        </w:rPr>
      </w:pPr>
      <w:r>
        <w:rPr>
          <w:rFonts w:ascii="Arial" w:eastAsia="Arial" w:hAnsi="Arial" w:cs="Arial"/>
        </w:rPr>
        <w:t xml:space="preserve">La competenza emotiva rappresenta un insieme complesso e articolato di abilità che permettono ai bambini di riconoscere, comprendere, esprimere e regolare le emozioni, proprie e altrui. </w:t>
      </w:r>
    </w:p>
    <w:p w14:paraId="3CC2D0AF" w14:textId="77777777" w:rsidR="004B29A0" w:rsidRDefault="00000000">
      <w:pPr>
        <w:rPr>
          <w:rFonts w:ascii="Arial" w:eastAsia="Arial" w:hAnsi="Arial" w:cs="Arial"/>
        </w:rPr>
      </w:pPr>
      <w:r>
        <w:rPr>
          <w:rFonts w:ascii="Arial" w:eastAsia="Arial" w:hAnsi="Arial" w:cs="Arial"/>
        </w:rPr>
        <w:t xml:space="preserve">Essa si sviluppa all’interno di un contesto educativo in cui assumono un ruolo centrale sia le esperienze vissute nel corso dell’infanzia sia la qualità delle interazioni sociali significative con gli adulti di riferimento. </w:t>
      </w:r>
    </w:p>
    <w:p w14:paraId="3CC2D0B0" w14:textId="77777777" w:rsidR="004B29A0" w:rsidRDefault="00000000">
      <w:pPr>
        <w:rPr>
          <w:rFonts w:ascii="Arial" w:eastAsia="Arial" w:hAnsi="Arial" w:cs="Arial"/>
        </w:rPr>
      </w:pPr>
      <w:r>
        <w:rPr>
          <w:rFonts w:ascii="Arial" w:eastAsia="Arial" w:hAnsi="Arial" w:cs="Arial"/>
        </w:rPr>
        <w:lastRenderedPageBreak/>
        <w:t xml:space="preserve">L’educazione alle emozioni si fonda su un modello psicoeducativo che valorizza la prospettiva socio-costruttivista dello sviluppo. In questa prospettiva, le emozioni non sono considerate unicamente come processi interni e individuali, ma anche come fenomeni relazionali e culturali, che si apprendono e si modellano attraverso il confronto, l’imitazione, la comunicazione e la riflessione condivisa. In tal senso, l’adulto svolge una funzione fondamentale come mediatore emotivo, facilitando la consapevolezza e l’espressione delle emozioni nei bambini, offrendo modelli di comportamento, ascolto attivo e linguaggio emotivo. La competenza emotiva è articolata in tre dimensioni principali: espressione, comprensione e regolazione delle emozioni. </w:t>
      </w:r>
    </w:p>
    <w:p w14:paraId="3CC2D0B1" w14:textId="77777777" w:rsidR="004B29A0" w:rsidRDefault="00000000">
      <w:pPr>
        <w:rPr>
          <w:rFonts w:ascii="Arial" w:eastAsia="Arial" w:hAnsi="Arial" w:cs="Arial"/>
          <w:i/>
          <w:iCs/>
        </w:rPr>
      </w:pPr>
      <w:r>
        <w:rPr>
          <w:rFonts w:ascii="Arial" w:eastAsia="Arial" w:hAnsi="Arial" w:cs="Arial"/>
        </w:rPr>
        <w:t xml:space="preserve">1. </w:t>
      </w:r>
      <w:r>
        <w:rPr>
          <w:rFonts w:ascii="Arial" w:eastAsia="Arial" w:hAnsi="Arial" w:cs="Arial"/>
          <w:i/>
          <w:iCs/>
        </w:rPr>
        <w:t>Espressione delle emozioni</w:t>
      </w:r>
    </w:p>
    <w:p w14:paraId="3CC2D0B2" w14:textId="77777777" w:rsidR="004B29A0" w:rsidRDefault="00000000">
      <w:pPr>
        <w:rPr>
          <w:rFonts w:ascii="Arial" w:eastAsia="Arial" w:hAnsi="Arial" w:cs="Arial"/>
        </w:rPr>
      </w:pPr>
      <w:r>
        <w:rPr>
          <w:rFonts w:ascii="Arial" w:eastAsia="Arial" w:hAnsi="Arial" w:cs="Arial"/>
        </w:rPr>
        <w:t xml:space="preserve">Questa componente riguarda la manifestazione esterna degli stati emotivi attraverso vari canali, verbali e non verbali.  L’espressione emotiva si realizza attraverso: </w:t>
      </w:r>
    </w:p>
    <w:p w14:paraId="3CC2D0B3" w14:textId="77777777" w:rsidR="004B29A0" w:rsidRDefault="00000000">
      <w:pPr>
        <w:rPr>
          <w:rFonts w:ascii="Arial" w:eastAsia="Arial" w:hAnsi="Arial" w:cs="Arial"/>
        </w:rPr>
      </w:pPr>
      <w:r>
        <w:rPr>
          <w:rFonts w:ascii="Arial" w:eastAsia="Arial" w:hAnsi="Arial" w:cs="Arial"/>
        </w:rPr>
        <w:t xml:space="preserve">Il volto, con le espressioni facciali; la postura e i gesti, che veicolano stati interni come gioia, rabbia o vergogna; la voce, intesa sia come contenuto che come tonalità, ritmo e volume; il linguaggio verbale, che consente di nominare e descrivere le emozioni vissute. L’educazione emotiva stimola i bambini a prendere consapevolezza di questi canali e a sperimentare modalità differenti per esprimere ciò che provano in modo autentico ma anche socialmente adeguato. </w:t>
      </w:r>
    </w:p>
    <w:p w14:paraId="3CC2D0B4" w14:textId="77777777" w:rsidR="004B29A0" w:rsidRDefault="00000000">
      <w:pPr>
        <w:rPr>
          <w:rFonts w:ascii="Arial" w:eastAsia="Arial" w:hAnsi="Arial" w:cs="Arial"/>
          <w:i/>
          <w:iCs/>
        </w:rPr>
      </w:pPr>
      <w:r>
        <w:rPr>
          <w:rFonts w:ascii="Arial" w:eastAsia="Arial" w:hAnsi="Arial" w:cs="Arial"/>
        </w:rPr>
        <w:t xml:space="preserve">2. </w:t>
      </w:r>
      <w:r>
        <w:rPr>
          <w:rFonts w:ascii="Arial" w:eastAsia="Arial" w:hAnsi="Arial" w:cs="Arial"/>
          <w:i/>
          <w:iCs/>
        </w:rPr>
        <w:t>Comprensione delle emozioni</w:t>
      </w:r>
    </w:p>
    <w:p w14:paraId="3CC2D0B5" w14:textId="77777777" w:rsidR="004B29A0" w:rsidRDefault="00000000">
      <w:pPr>
        <w:rPr>
          <w:rFonts w:ascii="Arial" w:eastAsia="Arial" w:hAnsi="Arial" w:cs="Arial"/>
        </w:rPr>
      </w:pPr>
      <w:r>
        <w:rPr>
          <w:rFonts w:ascii="Arial" w:eastAsia="Arial" w:hAnsi="Arial" w:cs="Arial"/>
        </w:rPr>
        <w:t xml:space="preserve">Questa dimensione si riferisce alla capacità di riconoscere e attribuire significato alle emozioni, proprie e degli altri. Include: Il riconoscimento delle espressioni emotive; la comprensione delle cause esterne, come situazioni vissute o eventi osservati; la comprensione delle cause interne, legate a pensieri, ricordi o esperienze personali; l’arricchimento del vocabolario emotivo, utile a nominare le emozioni in modo preciso. </w:t>
      </w:r>
    </w:p>
    <w:p w14:paraId="3CC2D0B6" w14:textId="77777777" w:rsidR="004B29A0" w:rsidRDefault="00000000">
      <w:pPr>
        <w:rPr>
          <w:rFonts w:ascii="Arial" w:eastAsia="Arial" w:hAnsi="Arial" w:cs="Arial"/>
        </w:rPr>
      </w:pPr>
      <w:r>
        <w:rPr>
          <w:rFonts w:ascii="Arial" w:eastAsia="Arial" w:hAnsi="Arial" w:cs="Arial"/>
        </w:rPr>
        <w:t xml:space="preserve">L’adulto facilita questi processi attraverso la conversazione guidata, l’ascolto e l’attivazione di contesti narrativi e riflessivi in cui il bambino può esplorare il significato delle emozioni e condividerlo con il gruppo. </w:t>
      </w:r>
    </w:p>
    <w:p w14:paraId="3CC2D0B7" w14:textId="77777777" w:rsidR="004B29A0" w:rsidRDefault="00000000">
      <w:pPr>
        <w:rPr>
          <w:rFonts w:ascii="Arial" w:eastAsia="Arial" w:hAnsi="Arial" w:cs="Arial"/>
          <w:i/>
          <w:iCs/>
        </w:rPr>
      </w:pPr>
      <w:r>
        <w:rPr>
          <w:rFonts w:ascii="Arial" w:eastAsia="Arial" w:hAnsi="Arial" w:cs="Arial"/>
        </w:rPr>
        <w:t xml:space="preserve">3. </w:t>
      </w:r>
      <w:r>
        <w:rPr>
          <w:rFonts w:ascii="Arial" w:eastAsia="Arial" w:hAnsi="Arial" w:cs="Arial"/>
          <w:i/>
          <w:iCs/>
        </w:rPr>
        <w:t xml:space="preserve">Regolazione delle emozioni </w:t>
      </w:r>
    </w:p>
    <w:p w14:paraId="3CC2D0B8" w14:textId="77777777" w:rsidR="004B29A0" w:rsidRDefault="00000000">
      <w:pPr>
        <w:rPr>
          <w:rFonts w:ascii="Arial" w:eastAsia="Arial" w:hAnsi="Arial" w:cs="Arial"/>
        </w:rPr>
      </w:pPr>
      <w:r>
        <w:rPr>
          <w:rFonts w:ascii="Arial" w:eastAsia="Arial" w:hAnsi="Arial" w:cs="Arial"/>
        </w:rPr>
        <w:t>La regolazione riguarda i processi interni ed esterni che permettono di monitorare, controllare o modificare l’intensità e la durata delle emozioni, in funzione del contesto. È una competenza cruciale per il benessere individuale e la convivenza sociale. Comprende: Il controllo dell’espressione emotiva in situazioni sociali (es. trattenere la rabbia); l’uso di strategie di coping, cioè modalità per fronteggiare situazioni emotivamente complesse; la costruzione di un senso di auto-efficacia emotiva, ovvero la fiducia nella propria capacità di affrontare le emozioni difficili.</w:t>
      </w:r>
    </w:p>
    <w:p w14:paraId="3CC2D0B9" w14:textId="77777777" w:rsidR="004B29A0" w:rsidRDefault="00000000">
      <w:pPr>
        <w:rPr>
          <w:rFonts w:ascii="Arial" w:eastAsia="Arial" w:hAnsi="Arial" w:cs="Arial"/>
        </w:rPr>
      </w:pPr>
      <w:r>
        <w:rPr>
          <w:rFonts w:ascii="Arial" w:eastAsia="Arial" w:hAnsi="Arial" w:cs="Arial"/>
        </w:rPr>
        <w:t>Il processo di regolazione si sviluppa attraverso l’interiorizzazione di modelli osservati, il sostegno dell’adulto e il confronto con i pari. Inoltre, è strettamente legato alla capacità di riconoscere i propri stati interni e alla disponibilità di strumenti cognitivi e linguistici per affrontarli.</w:t>
      </w:r>
    </w:p>
    <w:p w14:paraId="3CC2D0BA" w14:textId="77777777" w:rsidR="004B29A0" w:rsidRDefault="00000000">
      <w:pPr>
        <w:rPr>
          <w:rFonts w:ascii="Arial" w:eastAsia="Arial" w:hAnsi="Arial" w:cs="Arial"/>
          <w:b/>
          <w:bCs/>
        </w:rPr>
      </w:pPr>
      <w:r>
        <w:rPr>
          <w:rFonts w:ascii="Arial" w:eastAsia="Arial" w:hAnsi="Arial" w:cs="Arial"/>
          <w:b/>
          <w:bCs/>
        </w:rPr>
        <w:lastRenderedPageBreak/>
        <w:t>Bibliografia e sitografia:</w:t>
      </w:r>
    </w:p>
    <w:p w14:paraId="3CC2D0BB" w14:textId="77777777" w:rsidR="004B29A0" w:rsidRDefault="00000000">
      <w:pPr>
        <w:rPr>
          <w:rFonts w:ascii="Arial" w:eastAsia="Arial" w:hAnsi="Arial" w:cs="Arial"/>
        </w:rPr>
      </w:pPr>
      <w:r>
        <w:rPr>
          <w:rFonts w:ascii="Roboto" w:eastAsia="Roboto" w:hAnsi="Roboto" w:cs="Roboto"/>
        </w:rPr>
        <w:t xml:space="preserve">Grazzani Gavazzi, I., Ornaghi, V., &amp; Antoniotti, C. (2011). </w:t>
      </w:r>
      <w:r>
        <w:rPr>
          <w:rFonts w:ascii="Roboto" w:eastAsia="Roboto" w:hAnsi="Roboto" w:cs="Roboto"/>
          <w:i/>
          <w:iCs/>
        </w:rPr>
        <w:t>La competenza emotiva dei bambini</w:t>
      </w:r>
      <w:r>
        <w:rPr>
          <w:rFonts w:ascii="Roboto" w:eastAsia="Roboto" w:hAnsi="Roboto" w:cs="Roboto"/>
        </w:rPr>
        <w:t xml:space="preserve">. Erickson. </w:t>
      </w:r>
      <w:hyperlink r:id="rId9">
        <w:r>
          <w:rPr>
            <w:rFonts w:ascii="Arial" w:eastAsia="Arial" w:hAnsi="Arial" w:cs="Arial"/>
            <w:color w:val="1155CC"/>
            <w:u w:val="single"/>
          </w:rPr>
          <w:t>https://static.erickson.it/prod/files/ItemVariant/itemvariant_sfoglialibro/177866_9788861377837_z333_la-competenza-emotiva-dei-bambini.pdf</w:t>
        </w:r>
      </w:hyperlink>
    </w:p>
    <w:p w14:paraId="3CC2D0BC" w14:textId="77777777" w:rsidR="004B29A0" w:rsidRDefault="004B29A0">
      <w:pPr>
        <w:rPr>
          <w:rFonts w:ascii="Arial" w:eastAsia="Arial" w:hAnsi="Arial" w:cs="Arial"/>
        </w:rPr>
      </w:pPr>
    </w:p>
    <w:p w14:paraId="3CC2D0BD" w14:textId="77777777" w:rsidR="004B29A0" w:rsidRDefault="004B29A0">
      <w:pPr>
        <w:rPr>
          <w:rFonts w:ascii="Arial" w:eastAsia="Arial" w:hAnsi="Arial" w:cs="Arial"/>
        </w:rPr>
      </w:pPr>
    </w:p>
    <w:p w14:paraId="3CC2D0BE" w14:textId="77777777" w:rsidR="004B29A0" w:rsidRDefault="00000000">
      <w:pPr>
        <w:rPr>
          <w:rFonts w:ascii="Arial" w:eastAsia="Arial" w:hAnsi="Arial" w:cs="Arial"/>
          <w:b/>
          <w:bCs/>
        </w:rPr>
      </w:pPr>
      <w:r>
        <w:rPr>
          <w:rFonts w:ascii="Arial" w:eastAsia="Arial" w:hAnsi="Arial" w:cs="Arial"/>
          <w:b/>
          <w:bCs/>
        </w:rPr>
        <w:t xml:space="preserve">2.2 Mappa concettuale: </w:t>
      </w:r>
    </w:p>
    <w:p w14:paraId="3CC2D0BF" w14:textId="77777777" w:rsidR="004B29A0" w:rsidRDefault="004B29A0">
      <w:pPr>
        <w:rPr>
          <w:rFonts w:ascii="Arial" w:eastAsia="Arial" w:hAnsi="Arial" w:cs="Arial"/>
        </w:rPr>
      </w:pPr>
    </w:p>
    <w:p w14:paraId="3CC2D0C0"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D2" wp14:editId="3CC2D1D3">
            <wp:extent cx="6119820" cy="3441700"/>
            <wp:effectExtent l="0" t="0" r="0" b="0"/>
            <wp:docPr id="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0"/>
                    <a:srcRect/>
                    <a:stretch>
                      <a:fillRect/>
                    </a:stretch>
                  </pic:blipFill>
                  <pic:spPr>
                    <a:xfrm>
                      <a:off x="0" y="0"/>
                      <a:ext cx="6119820" cy="3441700"/>
                    </a:xfrm>
                    <a:prstGeom prst="rect">
                      <a:avLst/>
                    </a:prstGeom>
                    <a:ln/>
                  </pic:spPr>
                </pic:pic>
              </a:graphicData>
            </a:graphic>
          </wp:inline>
        </w:drawing>
      </w:r>
    </w:p>
    <w:p w14:paraId="3CC2D0C1" w14:textId="77777777" w:rsidR="004B29A0" w:rsidRDefault="004B29A0">
      <w:pPr>
        <w:rPr>
          <w:rFonts w:ascii="Arial" w:eastAsia="Arial" w:hAnsi="Arial" w:cs="Arial"/>
        </w:rPr>
      </w:pPr>
    </w:p>
    <w:p w14:paraId="3CC2D0C2" w14:textId="77777777" w:rsidR="004B29A0" w:rsidRDefault="00000000">
      <w:pPr>
        <w:numPr>
          <w:ilvl w:val="0"/>
          <w:numId w:val="10"/>
        </w:numPr>
        <w:rPr>
          <w:rFonts w:ascii="Arial" w:eastAsia="Arial" w:hAnsi="Arial" w:cs="Arial"/>
          <w:b/>
          <w:bCs/>
        </w:rPr>
      </w:pPr>
      <w:r>
        <w:rPr>
          <w:rFonts w:ascii="Arial" w:eastAsia="Arial" w:hAnsi="Arial" w:cs="Arial"/>
          <w:b/>
          <w:bCs/>
        </w:rPr>
        <w:t>Formazione dell’ipotesi di lavoro</w:t>
      </w:r>
    </w:p>
    <w:p w14:paraId="3CC2D0C3" w14:textId="77777777" w:rsidR="004B29A0" w:rsidRDefault="00000000">
      <w:pPr>
        <w:rPr>
          <w:rFonts w:ascii="Roboto" w:eastAsia="Roboto" w:hAnsi="Roboto" w:cs="Roboto"/>
          <w:color w:val="0A0A0A"/>
          <w:highlight w:val="white"/>
        </w:rPr>
      </w:pPr>
      <w:r>
        <w:rPr>
          <w:rFonts w:ascii="Arial" w:eastAsia="Arial" w:hAnsi="Arial" w:cs="Arial"/>
        </w:rPr>
        <w:t>Analizzando dettagliatamente il quadro teorico abbiamo definito l'ipotesi di ricerca:</w:t>
      </w:r>
      <w:r>
        <w:rPr>
          <w:rFonts w:ascii="Arial" w:eastAsia="Arial" w:hAnsi="Arial" w:cs="Arial"/>
        </w:rPr>
        <w:br/>
      </w:r>
      <w:r>
        <w:rPr>
          <w:rFonts w:ascii="Arial" w:eastAsia="Arial" w:hAnsi="Arial" w:cs="Arial"/>
          <w:color w:val="0A0A0A"/>
          <w:highlight w:val="white"/>
        </w:rPr>
        <w:t>È presente una relazione tra la capacità di riconoscere le emozioni da parte del bambino e la capacità di stare con gli altri bambini all'interno della scuola elementare.</w:t>
      </w:r>
      <w:r>
        <w:rPr>
          <w:rFonts w:ascii="Arial" w:eastAsia="Arial" w:hAnsi="Arial" w:cs="Arial"/>
          <w:color w:val="0A0A0A"/>
          <w:highlight w:val="white"/>
        </w:rPr>
        <w:br/>
        <w:t xml:space="preserve">Attraverso questa ricerca è possibile ipotizzare che </w:t>
      </w:r>
      <w:r>
        <w:rPr>
          <w:rFonts w:ascii="Roboto" w:eastAsia="Roboto" w:hAnsi="Roboto" w:cs="Roboto"/>
          <w:color w:val="0A0A0A"/>
          <w:highlight w:val="white"/>
        </w:rPr>
        <w:t>i  bambini con maggiore competenza nel riconoscimento emotivo (es. decodifica di espressioni facciali e toni vocali) manifestano comportamenti prosociali più frequenti, come cooperazione e condivisione, migliorando le relazioni con i pari in contesti scolastici.</w:t>
      </w:r>
    </w:p>
    <w:p w14:paraId="3CC2D0C4" w14:textId="77777777" w:rsidR="004B29A0" w:rsidRDefault="004B29A0">
      <w:pPr>
        <w:rPr>
          <w:rFonts w:ascii="Roboto" w:eastAsia="Roboto" w:hAnsi="Roboto" w:cs="Roboto"/>
          <w:color w:val="0A0A0A"/>
          <w:highlight w:val="white"/>
        </w:rPr>
      </w:pPr>
    </w:p>
    <w:p w14:paraId="3CC2D0C5" w14:textId="77777777" w:rsidR="004B29A0" w:rsidRDefault="004B29A0">
      <w:pPr>
        <w:rPr>
          <w:rFonts w:ascii="Roboto" w:eastAsia="Roboto" w:hAnsi="Roboto" w:cs="Roboto"/>
          <w:color w:val="0A0A0A"/>
          <w:highlight w:val="white"/>
        </w:rPr>
      </w:pPr>
    </w:p>
    <w:p w14:paraId="673E8A97" w14:textId="77777777" w:rsidR="00562590" w:rsidRDefault="00562590">
      <w:pPr>
        <w:rPr>
          <w:rFonts w:ascii="Roboto" w:eastAsia="Roboto" w:hAnsi="Roboto" w:cs="Roboto"/>
          <w:color w:val="0A0A0A"/>
          <w:highlight w:val="white"/>
        </w:rPr>
      </w:pPr>
    </w:p>
    <w:p w14:paraId="3CC2D0C6" w14:textId="68DCC49B" w:rsidR="004B29A0" w:rsidRPr="00562590" w:rsidRDefault="00000000" w:rsidP="00562590">
      <w:pPr>
        <w:numPr>
          <w:ilvl w:val="0"/>
          <w:numId w:val="10"/>
        </w:numPr>
        <w:rPr>
          <w:rFonts w:ascii="Arial" w:eastAsia="Arial" w:hAnsi="Arial" w:cs="Arial"/>
          <w:b/>
          <w:bCs/>
        </w:rPr>
      </w:pPr>
      <w:r w:rsidRPr="00562590">
        <w:rPr>
          <w:rFonts w:ascii="Arial" w:eastAsia="Arial" w:hAnsi="Arial" w:cs="Arial"/>
          <w:b/>
          <w:bCs/>
        </w:rPr>
        <w:lastRenderedPageBreak/>
        <w:t xml:space="preserve">Fattori dipendenti, indipendenti </w:t>
      </w:r>
      <w:r w:rsidR="00DC1DBE" w:rsidRPr="00562590">
        <w:rPr>
          <w:rFonts w:ascii="Arial" w:eastAsia="Arial" w:hAnsi="Arial" w:cs="Arial"/>
          <w:b/>
          <w:bCs/>
        </w:rPr>
        <w:t>e variabili</w:t>
      </w:r>
      <w:r w:rsidRPr="00562590">
        <w:rPr>
          <w:rFonts w:ascii="Arial" w:eastAsia="Arial" w:hAnsi="Arial" w:cs="Arial"/>
          <w:b/>
          <w:bCs/>
        </w:rPr>
        <w:t xml:space="preserve"> di sfondo</w:t>
      </w:r>
    </w:p>
    <w:p w14:paraId="3CC2D0C7" w14:textId="77777777" w:rsidR="004B29A0" w:rsidRDefault="00000000">
      <w:pPr>
        <w:ind w:left="720"/>
        <w:rPr>
          <w:rFonts w:ascii="Arial" w:eastAsia="Arial" w:hAnsi="Arial" w:cs="Arial"/>
        </w:rPr>
      </w:pPr>
      <w:r>
        <w:rPr>
          <w:rFonts w:ascii="Arial" w:eastAsia="Arial" w:hAnsi="Arial" w:cs="Arial"/>
        </w:rPr>
        <w:t>A partire dal problema di ricerca, sono stati individuati i fattori coinvolti:</w:t>
      </w:r>
    </w:p>
    <w:p w14:paraId="3CC2D0C8" w14:textId="77777777" w:rsidR="004B29A0" w:rsidRDefault="00000000">
      <w:pPr>
        <w:numPr>
          <w:ilvl w:val="0"/>
          <w:numId w:val="4"/>
        </w:numPr>
        <w:spacing w:after="0"/>
        <w:rPr>
          <w:rFonts w:ascii="Arial" w:eastAsia="Arial" w:hAnsi="Arial" w:cs="Arial"/>
        </w:rPr>
      </w:pPr>
      <w:r>
        <w:rPr>
          <w:rFonts w:ascii="Arial" w:eastAsia="Arial" w:hAnsi="Arial" w:cs="Arial"/>
          <w:b/>
          <w:bCs/>
        </w:rPr>
        <w:t>Fattore indipendente</w:t>
      </w:r>
      <w:r>
        <w:rPr>
          <w:rFonts w:ascii="Arial" w:eastAsia="Arial" w:hAnsi="Arial" w:cs="Arial"/>
        </w:rPr>
        <w:t>: Riconoscere le emozioni da parte del bambino.</w:t>
      </w:r>
    </w:p>
    <w:p w14:paraId="3CC2D0C9" w14:textId="77777777" w:rsidR="004B29A0" w:rsidRDefault="00000000">
      <w:pPr>
        <w:numPr>
          <w:ilvl w:val="0"/>
          <w:numId w:val="4"/>
        </w:numPr>
        <w:rPr>
          <w:rFonts w:ascii="Arial" w:eastAsia="Arial" w:hAnsi="Arial" w:cs="Arial"/>
        </w:rPr>
      </w:pPr>
      <w:r>
        <w:rPr>
          <w:rFonts w:ascii="Arial" w:eastAsia="Arial" w:hAnsi="Arial" w:cs="Arial"/>
          <w:b/>
          <w:bCs/>
        </w:rPr>
        <w:t>Fattore dipendente</w:t>
      </w:r>
      <w:r>
        <w:rPr>
          <w:rFonts w:ascii="Arial" w:eastAsia="Arial" w:hAnsi="Arial" w:cs="Arial"/>
        </w:rPr>
        <w:t>: La capacità di stare con gli altri bambini all’interno della scuola elementare.</w:t>
      </w:r>
    </w:p>
    <w:p w14:paraId="3CC2D0CA" w14:textId="77777777" w:rsidR="004B29A0" w:rsidRDefault="004B29A0">
      <w:pPr>
        <w:rPr>
          <w:rFonts w:ascii="Arial" w:eastAsia="Arial" w:hAnsi="Arial" w:cs="Arial"/>
        </w:rPr>
      </w:pPr>
    </w:p>
    <w:p w14:paraId="3CC2D0CB" w14:textId="77777777" w:rsidR="004B29A0" w:rsidRDefault="00000000">
      <w:pPr>
        <w:numPr>
          <w:ilvl w:val="0"/>
          <w:numId w:val="10"/>
        </w:numPr>
        <w:rPr>
          <w:rFonts w:ascii="Arial" w:eastAsia="Arial" w:hAnsi="Arial" w:cs="Arial"/>
          <w:b/>
          <w:bCs/>
        </w:rPr>
      </w:pPr>
      <w:r>
        <w:rPr>
          <w:rFonts w:ascii="Arial" w:eastAsia="Arial" w:hAnsi="Arial" w:cs="Arial"/>
          <w:b/>
          <w:bCs/>
        </w:rPr>
        <w:t xml:space="preserve">Definizione operativa dei fattori </w:t>
      </w:r>
    </w:p>
    <w:p w14:paraId="3CC2D0CC" w14:textId="77777777" w:rsidR="004B29A0" w:rsidRDefault="00000000">
      <w:pPr>
        <w:spacing w:after="0"/>
        <w:ind w:left="440"/>
        <w:rPr>
          <w:rFonts w:ascii="Arial" w:eastAsia="Arial" w:hAnsi="Arial" w:cs="Arial"/>
          <w:color w:val="111111"/>
        </w:rPr>
      </w:pPr>
      <w:r>
        <w:rPr>
          <w:rFonts w:ascii="Arial" w:eastAsia="Arial" w:hAnsi="Arial" w:cs="Arial"/>
          <w:color w:val="111111"/>
        </w:rPr>
        <w:t>A seguito della definizione dei due fattori, dipendente e indipendente, sono stati utilizzati gli articoli citati nel paragrafo di riferimento al fine di individuare gli indicatori coerenti con i fattori emersi dal problema di ricerca. Poiché un indicatore rappresenta un elemento direttamente osservabile sul soggetto o rilevabile attraverso le informazioni fornite dallo stesso, si è resa necessaria un’operazione di adattamento dei fattori dipendente e indipendente.</w:t>
      </w:r>
    </w:p>
    <w:p w14:paraId="3CC2D0CD" w14:textId="77777777" w:rsidR="004B29A0" w:rsidRDefault="004B29A0">
      <w:pPr>
        <w:spacing w:after="0"/>
        <w:ind w:left="440"/>
        <w:rPr>
          <w:rFonts w:ascii="Arial" w:eastAsia="Arial" w:hAnsi="Arial" w:cs="Arial"/>
          <w:color w:val="111111"/>
        </w:rPr>
      </w:pPr>
    </w:p>
    <w:p w14:paraId="3CC2D0CE" w14:textId="77777777" w:rsidR="004B29A0" w:rsidRDefault="00000000">
      <w:pPr>
        <w:spacing w:after="0"/>
        <w:ind w:left="440"/>
        <w:rPr>
          <w:rFonts w:ascii="Arial" w:eastAsia="Arial" w:hAnsi="Arial" w:cs="Arial"/>
          <w:color w:val="111111"/>
        </w:rPr>
      </w:pPr>
      <w:r>
        <w:rPr>
          <w:rFonts w:ascii="Arial" w:eastAsia="Arial" w:hAnsi="Arial" w:cs="Arial"/>
          <w:color w:val="111111"/>
        </w:rPr>
        <w:t>Alla luce di quanto esposto, è stata pertanto predisposta una tabella relativa alla definizione operativa, nella quale sono riportati gli indicatori associati ai fattori, corredati dagli item di rilevazione, corrispondenti alle domande previste nel questionario, e dalle variabili di risposta, riferite alle possibili risposte valide emerse dal questionario stesso.</w:t>
      </w:r>
    </w:p>
    <w:p w14:paraId="3CC2D0CF" w14:textId="77777777" w:rsidR="004B29A0" w:rsidRDefault="004B29A0">
      <w:pPr>
        <w:spacing w:after="0"/>
        <w:ind w:left="440"/>
        <w:rPr>
          <w:rFonts w:ascii="Arial" w:eastAsia="Arial" w:hAnsi="Arial" w:cs="Arial"/>
          <w:color w:val="111111"/>
        </w:rPr>
      </w:pPr>
    </w:p>
    <w:p w14:paraId="3CC2D0D0" w14:textId="77777777" w:rsidR="004B29A0" w:rsidRDefault="00000000">
      <w:pPr>
        <w:spacing w:after="0"/>
        <w:ind w:left="440"/>
        <w:rPr>
          <w:rFonts w:ascii="Arial" w:eastAsia="Arial" w:hAnsi="Arial" w:cs="Arial"/>
          <w:color w:val="111111"/>
        </w:rPr>
      </w:pPr>
      <w:r>
        <w:rPr>
          <w:rFonts w:ascii="Arial" w:eastAsia="Arial" w:hAnsi="Arial" w:cs="Arial"/>
          <w:color w:val="111111"/>
        </w:rPr>
        <w:t>Di seguito viene presentata la tabella, che include i dati sopra descritti.</w:t>
      </w:r>
    </w:p>
    <w:p w14:paraId="3CC2D0D1" w14:textId="77777777" w:rsidR="004B29A0" w:rsidRDefault="004B29A0">
      <w:pPr>
        <w:spacing w:after="0"/>
        <w:ind w:left="440"/>
        <w:rPr>
          <w:rFonts w:ascii="Arial" w:eastAsia="Arial" w:hAnsi="Arial" w:cs="Arial"/>
          <w:color w:val="111111"/>
          <w:sz w:val="26"/>
          <w:szCs w:val="26"/>
        </w:rPr>
      </w:pPr>
    </w:p>
    <w:p w14:paraId="3CC2D0D3" w14:textId="0ABA4FDE" w:rsidR="004B29A0" w:rsidRDefault="00000000">
      <w:pPr>
        <w:rPr>
          <w:rFonts w:ascii="Arial" w:eastAsia="Arial" w:hAnsi="Arial" w:cs="Arial"/>
        </w:rPr>
      </w:pPr>
      <w:r>
        <w:rPr>
          <w:rFonts w:ascii="Arial" w:eastAsia="Arial" w:hAnsi="Arial" w:cs="Arial"/>
        </w:rPr>
        <w:t>TABELLA DEL FATTORE INDIPENDENTE:</w:t>
      </w:r>
    </w:p>
    <w:sdt>
      <w:sdtPr>
        <w:tag w:val="goog_rdk_0"/>
        <w:id w:val="657536133"/>
        <w:lock w:val="contentLocked"/>
      </w:sdtPr>
      <w:sdtContent>
        <w:tbl>
          <w:tblPr>
            <w:tblStyle w:val="a"/>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9"/>
            <w:gridCol w:w="2409"/>
            <w:gridCol w:w="2410"/>
            <w:gridCol w:w="2410"/>
          </w:tblGrid>
          <w:tr w:rsidR="004B29A0" w14:paraId="3CC2D0D8" w14:textId="77777777">
            <w:tc>
              <w:tcPr>
                <w:tcW w:w="2409" w:type="dxa"/>
                <w:tcMar>
                  <w:top w:w="100" w:type="dxa"/>
                  <w:left w:w="100" w:type="dxa"/>
                  <w:bottom w:w="100" w:type="dxa"/>
                  <w:right w:w="100" w:type="dxa"/>
                </w:tcMar>
              </w:tcPr>
              <w:p w14:paraId="3CC2D0D4"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FATTORI</w:t>
                </w:r>
              </w:p>
            </w:tc>
            <w:tc>
              <w:tcPr>
                <w:tcW w:w="2409" w:type="dxa"/>
                <w:tcMar>
                  <w:top w:w="100" w:type="dxa"/>
                  <w:left w:w="100" w:type="dxa"/>
                  <w:bottom w:w="100" w:type="dxa"/>
                  <w:right w:w="100" w:type="dxa"/>
                </w:tcMar>
              </w:tcPr>
              <w:p w14:paraId="3CC2D0D5"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INDICATORI</w:t>
                </w:r>
              </w:p>
            </w:tc>
            <w:tc>
              <w:tcPr>
                <w:tcW w:w="2409" w:type="dxa"/>
                <w:tcMar>
                  <w:top w:w="100" w:type="dxa"/>
                  <w:left w:w="100" w:type="dxa"/>
                  <w:bottom w:w="100" w:type="dxa"/>
                  <w:right w:w="100" w:type="dxa"/>
                </w:tcMar>
              </w:tcPr>
              <w:p w14:paraId="3CC2D0D6"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ITEM DI RILEVAZIONE </w:t>
                </w:r>
              </w:p>
            </w:tc>
            <w:tc>
              <w:tcPr>
                <w:tcW w:w="2409" w:type="dxa"/>
                <w:tcMar>
                  <w:top w:w="100" w:type="dxa"/>
                  <w:left w:w="100" w:type="dxa"/>
                  <w:bottom w:w="100" w:type="dxa"/>
                  <w:right w:w="100" w:type="dxa"/>
                </w:tcMar>
              </w:tcPr>
              <w:p w14:paraId="3CC2D0D7"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VARIABILI</w:t>
                </w:r>
              </w:p>
            </w:tc>
          </w:tr>
          <w:tr w:rsidR="004B29A0" w14:paraId="3CC2D0E1" w14:textId="77777777">
            <w:tc>
              <w:tcPr>
                <w:tcW w:w="2409" w:type="dxa"/>
                <w:tcMar>
                  <w:top w:w="100" w:type="dxa"/>
                  <w:left w:w="100" w:type="dxa"/>
                  <w:bottom w:w="100" w:type="dxa"/>
                  <w:right w:w="100" w:type="dxa"/>
                </w:tcMar>
              </w:tcPr>
              <w:p w14:paraId="3CC2D0D9"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Riconoscimento delle emozioni da parte del bambino</w:t>
                </w:r>
              </w:p>
            </w:tc>
            <w:tc>
              <w:tcPr>
                <w:tcW w:w="2409" w:type="dxa"/>
                <w:tcMar>
                  <w:top w:w="100" w:type="dxa"/>
                  <w:left w:w="100" w:type="dxa"/>
                  <w:bottom w:w="100" w:type="dxa"/>
                  <w:right w:w="100" w:type="dxa"/>
                </w:tcMar>
              </w:tcPr>
              <w:p w14:paraId="3CC2D0DA"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Il bambino è in grado di riconoscere e distinguere le emozioni che prova in sé stesso</w:t>
                </w:r>
              </w:p>
            </w:tc>
            <w:tc>
              <w:tcPr>
                <w:tcW w:w="2409" w:type="dxa"/>
                <w:tcMar>
                  <w:top w:w="100" w:type="dxa"/>
                  <w:left w:w="100" w:type="dxa"/>
                  <w:bottom w:w="100" w:type="dxa"/>
                  <w:right w:w="100" w:type="dxa"/>
                </w:tcMar>
              </w:tcPr>
              <w:p w14:paraId="3CC2D0DB"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Quando senti qualcosa dentro di te, riesci a dire se è felicità, tristezza, rabbia o un’altra emozione?</w:t>
                </w:r>
              </w:p>
            </w:tc>
            <w:tc>
              <w:tcPr>
                <w:tcW w:w="2409" w:type="dxa"/>
                <w:tcMar>
                  <w:top w:w="100" w:type="dxa"/>
                  <w:left w:w="100" w:type="dxa"/>
                  <w:bottom w:w="100" w:type="dxa"/>
                  <w:right w:w="100" w:type="dxa"/>
                </w:tcMar>
              </w:tcPr>
              <w:p w14:paraId="3CC2D0DC" w14:textId="77777777" w:rsidR="004B29A0" w:rsidRDefault="00000000">
                <w:pPr>
                  <w:widowControl w:val="0"/>
                  <w:numPr>
                    <w:ilvl w:val="0"/>
                    <w:numId w:val="14"/>
                  </w:numPr>
                  <w:pBdr>
                    <w:top w:val="nil"/>
                    <w:left w:val="nil"/>
                    <w:bottom w:val="nil"/>
                    <w:right w:val="nil"/>
                    <w:between w:val="nil"/>
                  </w:pBdr>
                  <w:spacing w:after="0" w:line="240" w:lineRule="auto"/>
                  <w:rPr>
                    <w:rFonts w:ascii="Arial" w:eastAsia="Arial" w:hAnsi="Arial" w:cs="Arial"/>
                  </w:rPr>
                </w:pPr>
                <w:r>
                  <w:rPr>
                    <w:rFonts w:ascii="Arial" w:eastAsia="Arial" w:hAnsi="Arial" w:cs="Arial"/>
                  </w:rPr>
                  <w:t>Sempre</w:t>
                </w:r>
              </w:p>
              <w:p w14:paraId="3CC2D0DD" w14:textId="77777777" w:rsidR="004B29A0" w:rsidRDefault="00000000">
                <w:pPr>
                  <w:widowControl w:val="0"/>
                  <w:numPr>
                    <w:ilvl w:val="0"/>
                    <w:numId w:val="14"/>
                  </w:numPr>
                  <w:pBdr>
                    <w:top w:val="nil"/>
                    <w:left w:val="nil"/>
                    <w:bottom w:val="nil"/>
                    <w:right w:val="nil"/>
                    <w:between w:val="nil"/>
                  </w:pBdr>
                  <w:spacing w:after="0" w:line="240" w:lineRule="auto"/>
                  <w:rPr>
                    <w:rFonts w:ascii="Arial" w:eastAsia="Arial" w:hAnsi="Arial" w:cs="Arial"/>
                  </w:rPr>
                </w:pPr>
                <w:r>
                  <w:rPr>
                    <w:rFonts w:ascii="Arial" w:eastAsia="Arial" w:hAnsi="Arial" w:cs="Arial"/>
                  </w:rPr>
                  <w:t>Spesso</w:t>
                </w:r>
              </w:p>
              <w:p w14:paraId="3CC2D0DE" w14:textId="77777777" w:rsidR="004B29A0" w:rsidRDefault="00000000">
                <w:pPr>
                  <w:widowControl w:val="0"/>
                  <w:numPr>
                    <w:ilvl w:val="0"/>
                    <w:numId w:val="14"/>
                  </w:numPr>
                  <w:pBdr>
                    <w:top w:val="nil"/>
                    <w:left w:val="nil"/>
                    <w:bottom w:val="nil"/>
                    <w:right w:val="nil"/>
                    <w:between w:val="nil"/>
                  </w:pBdr>
                  <w:spacing w:after="0" w:line="240" w:lineRule="auto"/>
                  <w:rPr>
                    <w:rFonts w:ascii="Arial" w:eastAsia="Arial" w:hAnsi="Arial" w:cs="Arial"/>
                  </w:rPr>
                </w:pPr>
                <w:r>
                  <w:rPr>
                    <w:rFonts w:ascii="Arial" w:eastAsia="Arial" w:hAnsi="Arial" w:cs="Arial"/>
                  </w:rPr>
                  <w:t>Qualche volta</w:t>
                </w:r>
              </w:p>
              <w:p w14:paraId="3CC2D0DF" w14:textId="77777777" w:rsidR="004B29A0" w:rsidRDefault="00000000">
                <w:pPr>
                  <w:widowControl w:val="0"/>
                  <w:numPr>
                    <w:ilvl w:val="0"/>
                    <w:numId w:val="14"/>
                  </w:numPr>
                  <w:pBdr>
                    <w:top w:val="nil"/>
                    <w:left w:val="nil"/>
                    <w:bottom w:val="nil"/>
                    <w:right w:val="nil"/>
                    <w:between w:val="nil"/>
                  </w:pBdr>
                  <w:spacing w:after="0" w:line="240" w:lineRule="auto"/>
                  <w:rPr>
                    <w:rFonts w:ascii="Arial" w:eastAsia="Arial" w:hAnsi="Arial" w:cs="Arial"/>
                  </w:rPr>
                </w:pPr>
                <w:r>
                  <w:rPr>
                    <w:rFonts w:ascii="Arial" w:eastAsia="Arial" w:hAnsi="Arial" w:cs="Arial"/>
                  </w:rPr>
                  <w:t>Raramente</w:t>
                </w:r>
              </w:p>
              <w:p w14:paraId="3CC2D0E0" w14:textId="77777777" w:rsidR="004B29A0" w:rsidRDefault="00000000">
                <w:pPr>
                  <w:widowControl w:val="0"/>
                  <w:numPr>
                    <w:ilvl w:val="0"/>
                    <w:numId w:val="14"/>
                  </w:numPr>
                  <w:pBdr>
                    <w:top w:val="nil"/>
                    <w:left w:val="nil"/>
                    <w:bottom w:val="nil"/>
                    <w:right w:val="nil"/>
                    <w:between w:val="nil"/>
                  </w:pBdr>
                  <w:spacing w:after="0" w:line="240" w:lineRule="auto"/>
                  <w:rPr>
                    <w:rFonts w:ascii="Arial" w:eastAsia="Arial" w:hAnsi="Arial" w:cs="Arial"/>
                  </w:rPr>
                </w:pPr>
                <w:r>
                  <w:rPr>
                    <w:rFonts w:ascii="Arial" w:eastAsia="Arial" w:hAnsi="Arial" w:cs="Arial"/>
                  </w:rPr>
                  <w:t>Mai</w:t>
                </w:r>
              </w:p>
            </w:tc>
          </w:tr>
          <w:tr w:rsidR="004B29A0" w14:paraId="3CC2D0EA" w14:textId="77777777">
            <w:tc>
              <w:tcPr>
                <w:tcW w:w="2409" w:type="dxa"/>
                <w:tcMar>
                  <w:top w:w="100" w:type="dxa"/>
                  <w:left w:w="100" w:type="dxa"/>
                  <w:bottom w:w="100" w:type="dxa"/>
                  <w:right w:w="100" w:type="dxa"/>
                </w:tcMar>
              </w:tcPr>
              <w:p w14:paraId="3CC2D0E2" w14:textId="77777777" w:rsidR="004B29A0" w:rsidRDefault="004B29A0">
                <w:pPr>
                  <w:widowControl w:val="0"/>
                  <w:pBdr>
                    <w:top w:val="nil"/>
                    <w:left w:val="nil"/>
                    <w:bottom w:val="nil"/>
                    <w:right w:val="nil"/>
                    <w:between w:val="nil"/>
                  </w:pBdr>
                  <w:spacing w:after="0" w:line="240" w:lineRule="auto"/>
                  <w:rPr>
                    <w:rFonts w:ascii="Arial" w:eastAsia="Arial" w:hAnsi="Arial" w:cs="Arial"/>
                  </w:rPr>
                </w:pPr>
              </w:p>
            </w:tc>
            <w:tc>
              <w:tcPr>
                <w:tcW w:w="2409" w:type="dxa"/>
                <w:tcMar>
                  <w:top w:w="100" w:type="dxa"/>
                  <w:left w:w="100" w:type="dxa"/>
                  <w:bottom w:w="100" w:type="dxa"/>
                  <w:right w:w="100" w:type="dxa"/>
                </w:tcMar>
              </w:tcPr>
              <w:p w14:paraId="3CC2D0E3"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Il bambino ha la capacità di reagire in maniera appropriata a un emozione</w:t>
                </w:r>
              </w:p>
            </w:tc>
            <w:tc>
              <w:tcPr>
                <w:tcW w:w="2409" w:type="dxa"/>
                <w:tcMar>
                  <w:top w:w="100" w:type="dxa"/>
                  <w:left w:w="100" w:type="dxa"/>
                  <w:bottom w:w="100" w:type="dxa"/>
                  <w:right w:w="100" w:type="dxa"/>
                </w:tcMar>
              </w:tcPr>
              <w:p w14:paraId="3CC2D0E4"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Quando ti senti arrabbiato (triste o felice), cosa fai di solito?</w:t>
                </w:r>
              </w:p>
            </w:tc>
            <w:tc>
              <w:tcPr>
                <w:tcW w:w="2409" w:type="dxa"/>
                <w:tcMar>
                  <w:top w:w="100" w:type="dxa"/>
                  <w:left w:w="100" w:type="dxa"/>
                  <w:bottom w:w="100" w:type="dxa"/>
                  <w:right w:w="100" w:type="dxa"/>
                </w:tcMar>
              </w:tcPr>
              <w:p w14:paraId="3CC2D0E5" w14:textId="77777777" w:rsidR="004B29A0" w:rsidRDefault="00000000">
                <w:pPr>
                  <w:widowControl w:val="0"/>
                  <w:numPr>
                    <w:ilvl w:val="0"/>
                    <w:numId w:val="13"/>
                  </w:numPr>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Parlo con qualcuno </w:t>
                </w:r>
              </w:p>
              <w:p w14:paraId="3CC2D0E6" w14:textId="77777777" w:rsidR="004B29A0" w:rsidRDefault="00000000">
                <w:pPr>
                  <w:widowControl w:val="0"/>
                  <w:numPr>
                    <w:ilvl w:val="0"/>
                    <w:numId w:val="13"/>
                  </w:numPr>
                  <w:pBdr>
                    <w:top w:val="nil"/>
                    <w:left w:val="nil"/>
                    <w:bottom w:val="nil"/>
                    <w:right w:val="nil"/>
                    <w:between w:val="nil"/>
                  </w:pBdr>
                  <w:spacing w:after="0" w:line="240" w:lineRule="auto"/>
                  <w:rPr>
                    <w:rFonts w:ascii="Arial" w:eastAsia="Arial" w:hAnsi="Arial" w:cs="Arial"/>
                  </w:rPr>
                </w:pPr>
                <w:r>
                  <w:rPr>
                    <w:rFonts w:ascii="Arial" w:eastAsia="Arial" w:hAnsi="Arial" w:cs="Arial"/>
                  </w:rPr>
                  <w:t>Faccio qualcosa che mi piace</w:t>
                </w:r>
              </w:p>
              <w:p w14:paraId="3CC2D0E7" w14:textId="77777777" w:rsidR="004B29A0" w:rsidRDefault="00000000">
                <w:pPr>
                  <w:widowControl w:val="0"/>
                  <w:numPr>
                    <w:ilvl w:val="0"/>
                    <w:numId w:val="13"/>
                  </w:numPr>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Continuo a fare ciò che facevo </w:t>
                </w:r>
              </w:p>
              <w:p w14:paraId="3CC2D0E8" w14:textId="77777777" w:rsidR="004B29A0" w:rsidRDefault="00000000">
                <w:pPr>
                  <w:widowControl w:val="0"/>
                  <w:numPr>
                    <w:ilvl w:val="0"/>
                    <w:numId w:val="13"/>
                  </w:numPr>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Piango molto </w:t>
                </w:r>
              </w:p>
              <w:p w14:paraId="3CC2D0E9" w14:textId="77777777" w:rsidR="004B29A0" w:rsidRDefault="00000000">
                <w:pPr>
                  <w:widowControl w:val="0"/>
                  <w:numPr>
                    <w:ilvl w:val="0"/>
                    <w:numId w:val="13"/>
                  </w:numPr>
                  <w:pBdr>
                    <w:top w:val="nil"/>
                    <w:left w:val="nil"/>
                    <w:bottom w:val="nil"/>
                    <w:right w:val="nil"/>
                    <w:between w:val="nil"/>
                  </w:pBdr>
                  <w:spacing w:after="0" w:line="240" w:lineRule="auto"/>
                  <w:rPr>
                    <w:rFonts w:ascii="Arial" w:eastAsia="Arial" w:hAnsi="Arial" w:cs="Arial"/>
                  </w:rPr>
                </w:pPr>
                <w:r>
                  <w:rPr>
                    <w:rFonts w:ascii="Arial" w:eastAsia="Arial" w:hAnsi="Arial" w:cs="Arial"/>
                  </w:rPr>
                  <w:t>Urlo</w:t>
                </w:r>
              </w:p>
            </w:tc>
          </w:tr>
          <w:tr w:rsidR="004B29A0" w14:paraId="3CC2D0F1" w14:textId="77777777">
            <w:tc>
              <w:tcPr>
                <w:tcW w:w="2409" w:type="dxa"/>
                <w:tcMar>
                  <w:top w:w="100" w:type="dxa"/>
                  <w:left w:w="100" w:type="dxa"/>
                  <w:bottom w:w="100" w:type="dxa"/>
                  <w:right w:w="100" w:type="dxa"/>
                </w:tcMar>
              </w:tcPr>
              <w:p w14:paraId="3CC2D0EB" w14:textId="77777777" w:rsidR="004B29A0" w:rsidRDefault="004B29A0">
                <w:pPr>
                  <w:widowControl w:val="0"/>
                  <w:pBdr>
                    <w:top w:val="nil"/>
                    <w:left w:val="nil"/>
                    <w:bottom w:val="nil"/>
                    <w:right w:val="nil"/>
                    <w:between w:val="nil"/>
                  </w:pBdr>
                  <w:spacing w:after="0" w:line="240" w:lineRule="auto"/>
                  <w:rPr>
                    <w:rFonts w:ascii="Arial" w:eastAsia="Arial" w:hAnsi="Arial" w:cs="Arial"/>
                  </w:rPr>
                </w:pPr>
              </w:p>
            </w:tc>
            <w:tc>
              <w:tcPr>
                <w:tcW w:w="2409" w:type="dxa"/>
                <w:tcMar>
                  <w:top w:w="100" w:type="dxa"/>
                  <w:left w:w="100" w:type="dxa"/>
                  <w:bottom w:w="100" w:type="dxa"/>
                  <w:right w:w="100" w:type="dxa"/>
                </w:tcMar>
              </w:tcPr>
              <w:p w14:paraId="3CC2D0EC"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Il bambino ha la capacità di associare le proprie emozioni ad eventi concreti </w:t>
                </w:r>
              </w:p>
            </w:tc>
            <w:tc>
              <w:tcPr>
                <w:tcW w:w="2409" w:type="dxa"/>
                <w:tcMar>
                  <w:top w:w="100" w:type="dxa"/>
                  <w:left w:w="100" w:type="dxa"/>
                  <w:bottom w:w="100" w:type="dxa"/>
                  <w:right w:w="100" w:type="dxa"/>
                </w:tcMar>
              </w:tcPr>
              <w:p w14:paraId="3CC2D0ED"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Quando succede qualcosa di speciale o difficile, riesci a dire come ti senti?</w:t>
                </w:r>
              </w:p>
            </w:tc>
            <w:tc>
              <w:tcPr>
                <w:tcW w:w="2409" w:type="dxa"/>
                <w:tcMar>
                  <w:top w:w="100" w:type="dxa"/>
                  <w:left w:w="100" w:type="dxa"/>
                  <w:bottom w:w="100" w:type="dxa"/>
                  <w:right w:w="100" w:type="dxa"/>
                </w:tcMar>
              </w:tcPr>
              <w:p w14:paraId="3CC2D0EE" w14:textId="77777777" w:rsidR="004B29A0" w:rsidRDefault="00000000">
                <w:pPr>
                  <w:widowControl w:val="0"/>
                  <w:numPr>
                    <w:ilvl w:val="0"/>
                    <w:numId w:val="12"/>
                  </w:numPr>
                  <w:pBdr>
                    <w:top w:val="nil"/>
                    <w:left w:val="nil"/>
                    <w:bottom w:val="nil"/>
                    <w:right w:val="nil"/>
                    <w:between w:val="nil"/>
                  </w:pBdr>
                  <w:spacing w:after="0" w:line="240" w:lineRule="auto"/>
                  <w:rPr>
                    <w:rFonts w:ascii="Arial" w:eastAsia="Arial" w:hAnsi="Arial" w:cs="Arial"/>
                  </w:rPr>
                </w:pPr>
                <w:r>
                  <w:rPr>
                    <w:rFonts w:ascii="Arial" w:eastAsia="Arial" w:hAnsi="Arial" w:cs="Arial"/>
                  </w:rPr>
                  <w:t>Si, sempre</w:t>
                </w:r>
              </w:p>
              <w:p w14:paraId="3CC2D0EF" w14:textId="77777777" w:rsidR="004B29A0" w:rsidRDefault="00000000">
                <w:pPr>
                  <w:widowControl w:val="0"/>
                  <w:numPr>
                    <w:ilvl w:val="0"/>
                    <w:numId w:val="12"/>
                  </w:numPr>
                  <w:pBdr>
                    <w:top w:val="nil"/>
                    <w:left w:val="nil"/>
                    <w:bottom w:val="nil"/>
                    <w:right w:val="nil"/>
                    <w:between w:val="nil"/>
                  </w:pBdr>
                  <w:spacing w:after="0" w:line="240" w:lineRule="auto"/>
                  <w:rPr>
                    <w:rFonts w:ascii="Arial" w:eastAsia="Arial" w:hAnsi="Arial" w:cs="Arial"/>
                  </w:rPr>
                </w:pPr>
                <w:r>
                  <w:rPr>
                    <w:rFonts w:ascii="Arial" w:eastAsia="Arial" w:hAnsi="Arial" w:cs="Arial"/>
                  </w:rPr>
                  <w:t>A volte</w:t>
                </w:r>
              </w:p>
              <w:p w14:paraId="3CC2D0F0" w14:textId="77777777" w:rsidR="004B29A0" w:rsidRDefault="00000000">
                <w:pPr>
                  <w:widowControl w:val="0"/>
                  <w:numPr>
                    <w:ilvl w:val="0"/>
                    <w:numId w:val="12"/>
                  </w:numPr>
                  <w:pBdr>
                    <w:top w:val="nil"/>
                    <w:left w:val="nil"/>
                    <w:bottom w:val="nil"/>
                    <w:right w:val="nil"/>
                    <w:between w:val="nil"/>
                  </w:pBdr>
                  <w:spacing w:after="0" w:line="240" w:lineRule="auto"/>
                  <w:rPr>
                    <w:rFonts w:ascii="Arial" w:eastAsia="Arial" w:hAnsi="Arial" w:cs="Arial"/>
                  </w:rPr>
                </w:pPr>
                <w:r>
                  <w:rPr>
                    <w:rFonts w:ascii="Arial" w:eastAsia="Arial" w:hAnsi="Arial" w:cs="Arial"/>
                  </w:rPr>
                  <w:t>Mai</w:t>
                </w:r>
              </w:p>
            </w:tc>
          </w:tr>
        </w:tbl>
      </w:sdtContent>
    </w:sdt>
    <w:p w14:paraId="3CC2D0F2" w14:textId="77777777" w:rsidR="004B29A0" w:rsidRDefault="004B29A0">
      <w:pPr>
        <w:rPr>
          <w:rFonts w:ascii="Arial" w:eastAsia="Arial" w:hAnsi="Arial" w:cs="Arial"/>
        </w:rPr>
      </w:pPr>
    </w:p>
    <w:p w14:paraId="3CC2D0F3" w14:textId="77777777" w:rsidR="004B29A0" w:rsidRDefault="004B29A0">
      <w:pPr>
        <w:rPr>
          <w:rFonts w:ascii="Arial" w:eastAsia="Arial" w:hAnsi="Arial" w:cs="Arial"/>
        </w:rPr>
      </w:pPr>
    </w:p>
    <w:p w14:paraId="3CC2D0F4" w14:textId="77777777" w:rsidR="004B29A0" w:rsidRDefault="00000000">
      <w:pPr>
        <w:rPr>
          <w:rFonts w:ascii="Arial" w:eastAsia="Arial" w:hAnsi="Arial" w:cs="Arial"/>
        </w:rPr>
      </w:pPr>
      <w:r>
        <w:rPr>
          <w:rFonts w:ascii="Arial" w:eastAsia="Arial" w:hAnsi="Arial" w:cs="Arial"/>
        </w:rPr>
        <w:t>TABELLA DEL FATTORE DIPENDENTE:</w:t>
      </w:r>
    </w:p>
    <w:p w14:paraId="3CC2D0F5" w14:textId="77777777" w:rsidR="004B29A0" w:rsidRDefault="004B29A0">
      <w:pPr>
        <w:rPr>
          <w:rFonts w:ascii="Arial" w:eastAsia="Arial" w:hAnsi="Arial" w:cs="Arial"/>
        </w:rPr>
      </w:pPr>
    </w:p>
    <w:sdt>
      <w:sdtPr>
        <w:tag w:val="goog_rdk_1"/>
        <w:id w:val="-1343864059"/>
        <w:lock w:val="contentLocked"/>
      </w:sdtPr>
      <w:sdtContent>
        <w:tbl>
          <w:tblPr>
            <w:tblStyle w:val="a0"/>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9"/>
            <w:gridCol w:w="2409"/>
            <w:gridCol w:w="2410"/>
            <w:gridCol w:w="2410"/>
          </w:tblGrid>
          <w:tr w:rsidR="004B29A0" w14:paraId="3CC2D0FA" w14:textId="77777777">
            <w:tc>
              <w:tcPr>
                <w:tcW w:w="2409" w:type="dxa"/>
                <w:tcMar>
                  <w:top w:w="100" w:type="dxa"/>
                  <w:left w:w="100" w:type="dxa"/>
                  <w:bottom w:w="100" w:type="dxa"/>
                  <w:right w:w="100" w:type="dxa"/>
                </w:tcMar>
              </w:tcPr>
              <w:p w14:paraId="3CC2D0F6"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FATTORI</w:t>
                </w:r>
              </w:p>
            </w:tc>
            <w:tc>
              <w:tcPr>
                <w:tcW w:w="2409" w:type="dxa"/>
                <w:tcMar>
                  <w:top w:w="100" w:type="dxa"/>
                  <w:left w:w="100" w:type="dxa"/>
                  <w:bottom w:w="100" w:type="dxa"/>
                  <w:right w:w="100" w:type="dxa"/>
                </w:tcMar>
              </w:tcPr>
              <w:p w14:paraId="3CC2D0F7"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INDICATORI</w:t>
                </w:r>
              </w:p>
            </w:tc>
            <w:tc>
              <w:tcPr>
                <w:tcW w:w="2409" w:type="dxa"/>
                <w:tcMar>
                  <w:top w:w="100" w:type="dxa"/>
                  <w:left w:w="100" w:type="dxa"/>
                  <w:bottom w:w="100" w:type="dxa"/>
                  <w:right w:w="100" w:type="dxa"/>
                </w:tcMar>
              </w:tcPr>
              <w:p w14:paraId="3CC2D0F8"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ITEM DI RIVELAZIONE</w:t>
                </w:r>
              </w:p>
            </w:tc>
            <w:tc>
              <w:tcPr>
                <w:tcW w:w="2409" w:type="dxa"/>
                <w:tcMar>
                  <w:top w:w="100" w:type="dxa"/>
                  <w:left w:w="100" w:type="dxa"/>
                  <w:bottom w:w="100" w:type="dxa"/>
                  <w:right w:w="100" w:type="dxa"/>
                </w:tcMar>
              </w:tcPr>
              <w:p w14:paraId="3CC2D0F9"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VARIABILI</w:t>
                </w:r>
              </w:p>
            </w:tc>
          </w:tr>
          <w:tr w:rsidR="004B29A0" w14:paraId="3CC2D102" w14:textId="77777777">
            <w:tc>
              <w:tcPr>
                <w:tcW w:w="2409" w:type="dxa"/>
                <w:tcMar>
                  <w:top w:w="100" w:type="dxa"/>
                  <w:left w:w="100" w:type="dxa"/>
                  <w:bottom w:w="100" w:type="dxa"/>
                  <w:right w:w="100" w:type="dxa"/>
                </w:tcMar>
              </w:tcPr>
              <w:p w14:paraId="3CC2D0FB"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La capacità di relazionarsi con gli altri bambini all’interno della scuola</w:t>
                </w:r>
              </w:p>
            </w:tc>
            <w:tc>
              <w:tcPr>
                <w:tcW w:w="2409" w:type="dxa"/>
                <w:tcMar>
                  <w:top w:w="100" w:type="dxa"/>
                  <w:left w:w="100" w:type="dxa"/>
                  <w:bottom w:w="100" w:type="dxa"/>
                  <w:right w:w="100" w:type="dxa"/>
                </w:tcMar>
              </w:tcPr>
              <w:p w14:paraId="3CC2D0FC"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Il bambino offre aiuto spontaneo ai compagni in difficoltà</w:t>
                </w:r>
              </w:p>
            </w:tc>
            <w:tc>
              <w:tcPr>
                <w:tcW w:w="2409" w:type="dxa"/>
                <w:tcMar>
                  <w:top w:w="100" w:type="dxa"/>
                  <w:left w:w="100" w:type="dxa"/>
                  <w:bottom w:w="100" w:type="dxa"/>
                  <w:right w:w="100" w:type="dxa"/>
                </w:tcMar>
              </w:tcPr>
              <w:p w14:paraId="3CC2D0FD"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Quando vedi un compagno triste o in difficoltà cosa fai di solito?</w:t>
                </w:r>
              </w:p>
            </w:tc>
            <w:tc>
              <w:tcPr>
                <w:tcW w:w="2409" w:type="dxa"/>
                <w:tcMar>
                  <w:top w:w="100" w:type="dxa"/>
                  <w:left w:w="100" w:type="dxa"/>
                  <w:bottom w:w="100" w:type="dxa"/>
                  <w:right w:w="100" w:type="dxa"/>
                </w:tcMar>
              </w:tcPr>
              <w:p w14:paraId="3CC2D0FE" w14:textId="77777777" w:rsidR="004B29A0" w:rsidRDefault="00000000">
                <w:pPr>
                  <w:widowControl w:val="0"/>
                  <w:numPr>
                    <w:ilvl w:val="0"/>
                    <w:numId w:val="16"/>
                  </w:numPr>
                  <w:pBdr>
                    <w:top w:val="nil"/>
                    <w:left w:val="nil"/>
                    <w:bottom w:val="nil"/>
                    <w:right w:val="nil"/>
                    <w:between w:val="nil"/>
                  </w:pBdr>
                  <w:spacing w:after="0" w:line="240" w:lineRule="auto"/>
                  <w:rPr>
                    <w:rFonts w:ascii="Arial" w:eastAsia="Arial" w:hAnsi="Arial" w:cs="Arial"/>
                  </w:rPr>
                </w:pPr>
                <w:r>
                  <w:rPr>
                    <w:rFonts w:ascii="Arial" w:eastAsia="Arial" w:hAnsi="Arial" w:cs="Arial"/>
                  </w:rPr>
                  <w:t>Lo aiuto</w:t>
                </w:r>
              </w:p>
              <w:p w14:paraId="3CC2D0FF" w14:textId="77777777" w:rsidR="004B29A0" w:rsidRDefault="00000000">
                <w:pPr>
                  <w:widowControl w:val="0"/>
                  <w:numPr>
                    <w:ilvl w:val="0"/>
                    <w:numId w:val="16"/>
                  </w:numPr>
                  <w:pBdr>
                    <w:top w:val="nil"/>
                    <w:left w:val="nil"/>
                    <w:bottom w:val="nil"/>
                    <w:right w:val="nil"/>
                    <w:between w:val="nil"/>
                  </w:pBdr>
                  <w:spacing w:after="0" w:line="240" w:lineRule="auto"/>
                  <w:rPr>
                    <w:rFonts w:ascii="Arial" w:eastAsia="Arial" w:hAnsi="Arial" w:cs="Arial"/>
                  </w:rPr>
                </w:pPr>
                <w:r>
                  <w:rPr>
                    <w:rFonts w:ascii="Arial" w:eastAsia="Arial" w:hAnsi="Arial" w:cs="Arial"/>
                  </w:rPr>
                  <w:t>Mi allontano</w:t>
                </w:r>
              </w:p>
              <w:p w14:paraId="3CC2D100" w14:textId="77777777" w:rsidR="004B29A0" w:rsidRDefault="00000000">
                <w:pPr>
                  <w:widowControl w:val="0"/>
                  <w:numPr>
                    <w:ilvl w:val="0"/>
                    <w:numId w:val="16"/>
                  </w:numPr>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Reagisco in modo negativo </w:t>
                </w:r>
              </w:p>
              <w:p w14:paraId="3CC2D101" w14:textId="77777777" w:rsidR="004B29A0" w:rsidRDefault="00000000">
                <w:pPr>
                  <w:widowControl w:val="0"/>
                  <w:numPr>
                    <w:ilvl w:val="0"/>
                    <w:numId w:val="16"/>
                  </w:numPr>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Gli parlo per farlo sentire meglio </w:t>
                </w:r>
              </w:p>
            </w:tc>
          </w:tr>
          <w:tr w:rsidR="004B29A0" w14:paraId="3CC2D109" w14:textId="77777777">
            <w:tc>
              <w:tcPr>
                <w:tcW w:w="2409" w:type="dxa"/>
                <w:tcMar>
                  <w:top w:w="100" w:type="dxa"/>
                  <w:left w:w="100" w:type="dxa"/>
                  <w:bottom w:w="100" w:type="dxa"/>
                  <w:right w:w="100" w:type="dxa"/>
                </w:tcMar>
              </w:tcPr>
              <w:p w14:paraId="3CC2D103" w14:textId="77777777" w:rsidR="004B29A0" w:rsidRDefault="004B29A0">
                <w:pPr>
                  <w:widowControl w:val="0"/>
                  <w:pBdr>
                    <w:top w:val="nil"/>
                    <w:left w:val="nil"/>
                    <w:bottom w:val="nil"/>
                    <w:right w:val="nil"/>
                    <w:between w:val="nil"/>
                  </w:pBdr>
                  <w:spacing w:after="0" w:line="240" w:lineRule="auto"/>
                  <w:rPr>
                    <w:rFonts w:ascii="Arial" w:eastAsia="Arial" w:hAnsi="Arial" w:cs="Arial"/>
                  </w:rPr>
                </w:pPr>
              </w:p>
            </w:tc>
            <w:tc>
              <w:tcPr>
                <w:tcW w:w="2409" w:type="dxa"/>
                <w:tcMar>
                  <w:top w:w="100" w:type="dxa"/>
                  <w:left w:w="100" w:type="dxa"/>
                  <w:bottom w:w="100" w:type="dxa"/>
                  <w:right w:w="100" w:type="dxa"/>
                </w:tcMar>
              </w:tcPr>
              <w:p w14:paraId="3CC2D104"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Il bambino partecipa volentieri ai giochi condivisi</w:t>
                </w:r>
              </w:p>
            </w:tc>
            <w:tc>
              <w:tcPr>
                <w:tcW w:w="2409" w:type="dxa"/>
                <w:tcMar>
                  <w:top w:w="100" w:type="dxa"/>
                  <w:left w:w="100" w:type="dxa"/>
                  <w:bottom w:w="100" w:type="dxa"/>
                  <w:right w:w="100" w:type="dxa"/>
                </w:tcMar>
              </w:tcPr>
              <w:p w14:paraId="3CC2D105"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Ti piace giocare con gli altri bambini durante la ricreazione?</w:t>
                </w:r>
              </w:p>
            </w:tc>
            <w:tc>
              <w:tcPr>
                <w:tcW w:w="2409" w:type="dxa"/>
                <w:tcMar>
                  <w:top w:w="100" w:type="dxa"/>
                  <w:left w:w="100" w:type="dxa"/>
                  <w:bottom w:w="100" w:type="dxa"/>
                  <w:right w:w="100" w:type="dxa"/>
                </w:tcMar>
              </w:tcPr>
              <w:p w14:paraId="3CC2D106" w14:textId="77777777" w:rsidR="004B29A0" w:rsidRDefault="00000000">
                <w:pPr>
                  <w:widowControl w:val="0"/>
                  <w:numPr>
                    <w:ilvl w:val="0"/>
                    <w:numId w:val="2"/>
                  </w:numPr>
                  <w:pBdr>
                    <w:top w:val="nil"/>
                    <w:left w:val="nil"/>
                    <w:bottom w:val="nil"/>
                    <w:right w:val="nil"/>
                    <w:between w:val="nil"/>
                  </w:pBdr>
                  <w:spacing w:after="0" w:line="240" w:lineRule="auto"/>
                  <w:rPr>
                    <w:rFonts w:ascii="Arial" w:eastAsia="Arial" w:hAnsi="Arial" w:cs="Arial"/>
                  </w:rPr>
                </w:pPr>
                <w:r>
                  <w:rPr>
                    <w:rFonts w:ascii="Arial" w:eastAsia="Arial" w:hAnsi="Arial" w:cs="Arial"/>
                  </w:rPr>
                  <w:t>Sempre</w:t>
                </w:r>
              </w:p>
              <w:p w14:paraId="3CC2D107" w14:textId="77777777" w:rsidR="004B29A0" w:rsidRDefault="00000000">
                <w:pPr>
                  <w:widowControl w:val="0"/>
                  <w:numPr>
                    <w:ilvl w:val="0"/>
                    <w:numId w:val="2"/>
                  </w:numPr>
                  <w:pBdr>
                    <w:top w:val="nil"/>
                    <w:left w:val="nil"/>
                    <w:bottom w:val="nil"/>
                    <w:right w:val="nil"/>
                    <w:between w:val="nil"/>
                  </w:pBdr>
                  <w:spacing w:after="0" w:line="240" w:lineRule="auto"/>
                  <w:rPr>
                    <w:rFonts w:ascii="Arial" w:eastAsia="Arial" w:hAnsi="Arial" w:cs="Arial"/>
                  </w:rPr>
                </w:pPr>
                <w:r>
                  <w:rPr>
                    <w:rFonts w:ascii="Arial" w:eastAsia="Arial" w:hAnsi="Arial" w:cs="Arial"/>
                  </w:rPr>
                  <w:t>A volte</w:t>
                </w:r>
              </w:p>
              <w:p w14:paraId="3CC2D108" w14:textId="77777777" w:rsidR="004B29A0" w:rsidRDefault="00000000">
                <w:pPr>
                  <w:widowControl w:val="0"/>
                  <w:numPr>
                    <w:ilvl w:val="0"/>
                    <w:numId w:val="2"/>
                  </w:numPr>
                  <w:pBdr>
                    <w:top w:val="nil"/>
                    <w:left w:val="nil"/>
                    <w:bottom w:val="nil"/>
                    <w:right w:val="nil"/>
                    <w:between w:val="nil"/>
                  </w:pBdr>
                  <w:spacing w:after="0" w:line="240" w:lineRule="auto"/>
                  <w:rPr>
                    <w:rFonts w:ascii="Arial" w:eastAsia="Arial" w:hAnsi="Arial" w:cs="Arial"/>
                  </w:rPr>
                </w:pPr>
                <w:r>
                  <w:rPr>
                    <w:rFonts w:ascii="Arial" w:eastAsia="Arial" w:hAnsi="Arial" w:cs="Arial"/>
                  </w:rPr>
                  <w:t>Mai</w:t>
                </w:r>
              </w:p>
            </w:tc>
          </w:tr>
          <w:tr w:rsidR="004B29A0" w14:paraId="3CC2D110" w14:textId="77777777">
            <w:tc>
              <w:tcPr>
                <w:tcW w:w="2409" w:type="dxa"/>
                <w:tcMar>
                  <w:top w:w="100" w:type="dxa"/>
                  <w:left w:w="100" w:type="dxa"/>
                  <w:bottom w:w="100" w:type="dxa"/>
                  <w:right w:w="100" w:type="dxa"/>
                </w:tcMar>
              </w:tcPr>
              <w:p w14:paraId="3CC2D10A" w14:textId="77777777" w:rsidR="004B29A0" w:rsidRDefault="004B29A0">
                <w:pPr>
                  <w:widowControl w:val="0"/>
                  <w:pBdr>
                    <w:top w:val="nil"/>
                    <w:left w:val="nil"/>
                    <w:bottom w:val="nil"/>
                    <w:right w:val="nil"/>
                    <w:between w:val="nil"/>
                  </w:pBdr>
                  <w:spacing w:after="0" w:line="240" w:lineRule="auto"/>
                  <w:rPr>
                    <w:rFonts w:ascii="Arial" w:eastAsia="Arial" w:hAnsi="Arial" w:cs="Arial"/>
                  </w:rPr>
                </w:pPr>
              </w:p>
            </w:tc>
            <w:tc>
              <w:tcPr>
                <w:tcW w:w="2409" w:type="dxa"/>
                <w:tcMar>
                  <w:top w:w="100" w:type="dxa"/>
                  <w:left w:w="100" w:type="dxa"/>
                  <w:bottom w:w="100" w:type="dxa"/>
                  <w:right w:w="100" w:type="dxa"/>
                </w:tcMar>
              </w:tcPr>
              <w:p w14:paraId="3CC2D10B"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Il bambino condivide la gioia con gli amici </w:t>
                </w:r>
              </w:p>
            </w:tc>
            <w:tc>
              <w:tcPr>
                <w:tcW w:w="2409" w:type="dxa"/>
                <w:tcMar>
                  <w:top w:w="100" w:type="dxa"/>
                  <w:left w:w="100" w:type="dxa"/>
                  <w:bottom w:w="100" w:type="dxa"/>
                  <w:right w:w="100" w:type="dxa"/>
                </w:tcMar>
              </w:tcPr>
              <w:p w14:paraId="3CC2D10C" w14:textId="77777777" w:rsidR="004B29A0" w:rsidRDefault="00000000">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Quando ti succede qualcosa di bello, ti capita di festeggiare con i tuoi amici?</w:t>
                </w:r>
              </w:p>
            </w:tc>
            <w:tc>
              <w:tcPr>
                <w:tcW w:w="2409" w:type="dxa"/>
                <w:tcMar>
                  <w:top w:w="100" w:type="dxa"/>
                  <w:left w:w="100" w:type="dxa"/>
                  <w:bottom w:w="100" w:type="dxa"/>
                  <w:right w:w="100" w:type="dxa"/>
                </w:tcMar>
              </w:tcPr>
              <w:p w14:paraId="3CC2D10D" w14:textId="77777777" w:rsidR="004B29A0" w:rsidRDefault="00000000">
                <w:pPr>
                  <w:widowControl w:val="0"/>
                  <w:numPr>
                    <w:ilvl w:val="0"/>
                    <w:numId w:val="1"/>
                  </w:numPr>
                  <w:pBdr>
                    <w:top w:val="nil"/>
                    <w:left w:val="nil"/>
                    <w:bottom w:val="nil"/>
                    <w:right w:val="nil"/>
                    <w:between w:val="nil"/>
                  </w:pBdr>
                  <w:spacing w:after="0" w:line="240" w:lineRule="auto"/>
                  <w:rPr>
                    <w:rFonts w:ascii="Arial" w:eastAsia="Arial" w:hAnsi="Arial" w:cs="Arial"/>
                  </w:rPr>
                </w:pPr>
                <w:r>
                  <w:rPr>
                    <w:rFonts w:ascii="Arial" w:eastAsia="Arial" w:hAnsi="Arial" w:cs="Arial"/>
                  </w:rPr>
                  <w:t>Sempre</w:t>
                </w:r>
              </w:p>
              <w:p w14:paraId="3CC2D10E" w14:textId="77777777" w:rsidR="004B29A0" w:rsidRDefault="00000000">
                <w:pPr>
                  <w:widowControl w:val="0"/>
                  <w:numPr>
                    <w:ilvl w:val="0"/>
                    <w:numId w:val="1"/>
                  </w:numPr>
                  <w:pBdr>
                    <w:top w:val="nil"/>
                    <w:left w:val="nil"/>
                    <w:bottom w:val="nil"/>
                    <w:right w:val="nil"/>
                    <w:between w:val="nil"/>
                  </w:pBdr>
                  <w:spacing w:after="0" w:line="240" w:lineRule="auto"/>
                  <w:rPr>
                    <w:rFonts w:ascii="Arial" w:eastAsia="Arial" w:hAnsi="Arial" w:cs="Arial"/>
                  </w:rPr>
                </w:pPr>
                <w:r>
                  <w:rPr>
                    <w:rFonts w:ascii="Arial" w:eastAsia="Arial" w:hAnsi="Arial" w:cs="Arial"/>
                  </w:rPr>
                  <w:t>A volte</w:t>
                </w:r>
              </w:p>
              <w:p w14:paraId="3CC2D10F" w14:textId="77777777" w:rsidR="004B29A0" w:rsidRDefault="00000000">
                <w:pPr>
                  <w:widowControl w:val="0"/>
                  <w:numPr>
                    <w:ilvl w:val="0"/>
                    <w:numId w:val="1"/>
                  </w:numPr>
                  <w:pBdr>
                    <w:top w:val="nil"/>
                    <w:left w:val="nil"/>
                    <w:bottom w:val="nil"/>
                    <w:right w:val="nil"/>
                    <w:between w:val="nil"/>
                  </w:pBdr>
                  <w:spacing w:after="0" w:line="240" w:lineRule="auto"/>
                  <w:rPr>
                    <w:rFonts w:ascii="Arial" w:eastAsia="Arial" w:hAnsi="Arial" w:cs="Arial"/>
                  </w:rPr>
                </w:pPr>
                <w:r>
                  <w:rPr>
                    <w:rFonts w:ascii="Arial" w:eastAsia="Arial" w:hAnsi="Arial" w:cs="Arial"/>
                  </w:rPr>
                  <w:t>Mai</w:t>
                </w:r>
              </w:p>
            </w:tc>
          </w:tr>
        </w:tbl>
      </w:sdtContent>
    </w:sdt>
    <w:p w14:paraId="3CC2D111" w14:textId="77777777" w:rsidR="004B29A0" w:rsidRDefault="004B29A0">
      <w:pPr>
        <w:rPr>
          <w:rFonts w:ascii="Arial" w:eastAsia="Arial" w:hAnsi="Arial" w:cs="Arial"/>
        </w:rPr>
      </w:pPr>
    </w:p>
    <w:p w14:paraId="3CC2D112" w14:textId="77777777" w:rsidR="004B29A0" w:rsidRDefault="004B29A0">
      <w:pPr>
        <w:spacing w:after="0"/>
        <w:rPr>
          <w:rFonts w:ascii="Arial" w:eastAsia="Arial" w:hAnsi="Arial" w:cs="Arial"/>
          <w:color w:val="111111"/>
        </w:rPr>
      </w:pPr>
    </w:p>
    <w:p w14:paraId="3CC2D113" w14:textId="77777777" w:rsidR="004B29A0" w:rsidRDefault="00000000">
      <w:pPr>
        <w:spacing w:after="0"/>
        <w:rPr>
          <w:rFonts w:ascii="Arial" w:eastAsia="Arial" w:hAnsi="Arial" w:cs="Arial"/>
          <w:color w:val="111111"/>
        </w:rPr>
      </w:pPr>
      <w:r>
        <w:rPr>
          <w:rFonts w:ascii="Arial" w:eastAsia="Arial" w:hAnsi="Arial" w:cs="Arial"/>
          <w:color w:val="111111"/>
        </w:rPr>
        <w:t>È stato inoltre ritenuto opportuno includere le variabili di sfondo, funzionali alla definizione del campione oggetto della ricerca, anch’esse rilevate attraverso il questionario somministrato.</w:t>
      </w:r>
    </w:p>
    <w:p w14:paraId="3CC2D114" w14:textId="77777777" w:rsidR="004B29A0" w:rsidRDefault="00000000">
      <w:pPr>
        <w:numPr>
          <w:ilvl w:val="0"/>
          <w:numId w:val="8"/>
        </w:numPr>
        <w:spacing w:after="0"/>
        <w:rPr>
          <w:rFonts w:ascii="Arial" w:eastAsia="Arial" w:hAnsi="Arial" w:cs="Arial"/>
        </w:rPr>
      </w:pPr>
      <w:r>
        <w:rPr>
          <w:rFonts w:ascii="Arial" w:eastAsia="Arial" w:hAnsi="Arial" w:cs="Arial"/>
        </w:rPr>
        <w:t xml:space="preserve">Età </w:t>
      </w:r>
    </w:p>
    <w:p w14:paraId="3CC2D115" w14:textId="77777777" w:rsidR="004B29A0" w:rsidRDefault="00000000">
      <w:pPr>
        <w:numPr>
          <w:ilvl w:val="0"/>
          <w:numId w:val="8"/>
        </w:numPr>
        <w:spacing w:after="0"/>
        <w:rPr>
          <w:rFonts w:ascii="Arial" w:eastAsia="Arial" w:hAnsi="Arial" w:cs="Arial"/>
        </w:rPr>
      </w:pPr>
      <w:r>
        <w:rPr>
          <w:rFonts w:ascii="Arial" w:eastAsia="Arial" w:hAnsi="Arial" w:cs="Arial"/>
        </w:rPr>
        <w:t>Genere</w:t>
      </w:r>
    </w:p>
    <w:p w14:paraId="3CC2D116" w14:textId="77777777" w:rsidR="004B29A0" w:rsidRDefault="00000000">
      <w:pPr>
        <w:numPr>
          <w:ilvl w:val="0"/>
          <w:numId w:val="8"/>
        </w:numPr>
        <w:rPr>
          <w:rFonts w:ascii="Arial" w:eastAsia="Arial" w:hAnsi="Arial" w:cs="Arial"/>
        </w:rPr>
      </w:pPr>
      <w:r>
        <w:rPr>
          <w:rFonts w:ascii="Arial" w:eastAsia="Arial" w:hAnsi="Arial" w:cs="Arial"/>
        </w:rPr>
        <w:t>Hai fratelli o sorelle?</w:t>
      </w:r>
    </w:p>
    <w:p w14:paraId="3CC2D117" w14:textId="77777777" w:rsidR="004B29A0" w:rsidRDefault="004B29A0">
      <w:pPr>
        <w:rPr>
          <w:rFonts w:ascii="Arial" w:eastAsia="Arial" w:hAnsi="Arial" w:cs="Arial"/>
        </w:rPr>
      </w:pPr>
    </w:p>
    <w:p w14:paraId="39D8FDA6" w14:textId="77777777" w:rsidR="0049496F" w:rsidRDefault="0049496F">
      <w:pPr>
        <w:rPr>
          <w:rFonts w:ascii="Arial" w:eastAsia="Arial" w:hAnsi="Arial" w:cs="Arial"/>
        </w:rPr>
      </w:pPr>
    </w:p>
    <w:p w14:paraId="6FD5D347" w14:textId="77777777" w:rsidR="0049496F" w:rsidRDefault="0049496F">
      <w:pPr>
        <w:rPr>
          <w:rFonts w:ascii="Arial" w:eastAsia="Arial" w:hAnsi="Arial" w:cs="Arial"/>
        </w:rPr>
      </w:pPr>
    </w:p>
    <w:p w14:paraId="3CC2D118" w14:textId="77777777" w:rsidR="004B29A0" w:rsidRDefault="00000000">
      <w:pPr>
        <w:numPr>
          <w:ilvl w:val="0"/>
          <w:numId w:val="10"/>
        </w:numPr>
        <w:rPr>
          <w:rFonts w:ascii="Arial" w:eastAsia="Arial" w:hAnsi="Arial" w:cs="Arial"/>
          <w:b/>
          <w:bCs/>
        </w:rPr>
      </w:pPr>
      <w:r>
        <w:rPr>
          <w:rFonts w:ascii="Arial" w:eastAsia="Arial" w:hAnsi="Arial" w:cs="Arial"/>
          <w:b/>
          <w:bCs/>
        </w:rPr>
        <w:lastRenderedPageBreak/>
        <w:t>Definizione della popolazione di riferimento, numerosità del campione e tipologia di campionamento</w:t>
      </w:r>
    </w:p>
    <w:p w14:paraId="3CC2D119" w14:textId="77777777" w:rsidR="004B29A0" w:rsidRDefault="004B29A0">
      <w:pPr>
        <w:rPr>
          <w:rFonts w:ascii="Arial" w:eastAsia="Arial" w:hAnsi="Arial" w:cs="Arial"/>
          <w:color w:val="222222"/>
          <w:highlight w:val="white"/>
        </w:rPr>
      </w:pPr>
    </w:p>
    <w:p w14:paraId="3CC2D11A" w14:textId="77777777" w:rsidR="004B29A0" w:rsidRDefault="00000000">
      <w:pPr>
        <w:rPr>
          <w:rFonts w:ascii="Arial" w:eastAsia="Arial" w:hAnsi="Arial" w:cs="Arial"/>
          <w:color w:val="222222"/>
          <w:highlight w:val="white"/>
        </w:rPr>
      </w:pPr>
      <w:r>
        <w:rPr>
          <w:rFonts w:ascii="Arial" w:eastAsia="Arial" w:hAnsi="Arial" w:cs="Arial"/>
          <w:color w:val="222222"/>
          <w:highlight w:val="white"/>
        </w:rPr>
        <w:t>La Popolazione di Riferimento è costituita da bambini e bambine di età compresa tra gli 8 e i 10 anni, frequentanti le scuole primarie (terza, quarta e quinta elementare) della provincia di Torino.</w:t>
      </w:r>
    </w:p>
    <w:p w14:paraId="3CC2D11B" w14:textId="77777777" w:rsidR="004B29A0" w:rsidRDefault="00000000">
      <w:pPr>
        <w:rPr>
          <w:rFonts w:ascii="Arial" w:eastAsia="Arial" w:hAnsi="Arial" w:cs="Arial"/>
          <w:b/>
          <w:bCs/>
          <w:color w:val="222222"/>
          <w:highlight w:val="white"/>
        </w:rPr>
      </w:pPr>
      <w:r>
        <w:rPr>
          <w:rFonts w:ascii="Arial" w:eastAsia="Arial" w:hAnsi="Arial" w:cs="Arial"/>
          <w:b/>
          <w:bCs/>
          <w:color w:val="222222"/>
          <w:highlight w:val="white"/>
        </w:rPr>
        <w:t xml:space="preserve">Numerosità del campione </w:t>
      </w:r>
    </w:p>
    <w:p w14:paraId="3CC2D11C" w14:textId="77777777" w:rsidR="004B29A0" w:rsidRDefault="00000000">
      <w:pPr>
        <w:rPr>
          <w:rFonts w:ascii="Arial" w:eastAsia="Arial" w:hAnsi="Arial" w:cs="Arial"/>
          <w:color w:val="222222"/>
          <w:highlight w:val="white"/>
        </w:rPr>
      </w:pPr>
      <w:r>
        <w:rPr>
          <w:rFonts w:ascii="Roboto" w:eastAsia="Roboto" w:hAnsi="Roboto" w:cs="Roboto"/>
          <w:color w:val="222222"/>
          <w:highlight w:val="white"/>
        </w:rPr>
        <w:t>L'indagine è stata realizzata su un campione composto da 32 bambini e bambine, selezionati all'interno della popolazione di riferimento.</w:t>
      </w:r>
    </w:p>
    <w:p w14:paraId="3CC2D11D" w14:textId="77777777" w:rsidR="004B29A0" w:rsidRDefault="00000000">
      <w:pPr>
        <w:rPr>
          <w:rFonts w:ascii="Arial" w:eastAsia="Arial" w:hAnsi="Arial" w:cs="Arial"/>
          <w:b/>
          <w:bCs/>
          <w:color w:val="222222"/>
          <w:highlight w:val="white"/>
        </w:rPr>
      </w:pPr>
      <w:r>
        <w:rPr>
          <w:rFonts w:ascii="Arial" w:eastAsia="Arial" w:hAnsi="Arial" w:cs="Arial"/>
          <w:b/>
          <w:bCs/>
          <w:color w:val="222222"/>
          <w:highlight w:val="white"/>
        </w:rPr>
        <w:t xml:space="preserve">Tipologia di campionamento </w:t>
      </w:r>
    </w:p>
    <w:p w14:paraId="3CC2D11E" w14:textId="77777777" w:rsidR="004B29A0" w:rsidRDefault="00000000">
      <w:pPr>
        <w:rPr>
          <w:rFonts w:ascii="Arial" w:eastAsia="Arial" w:hAnsi="Arial" w:cs="Arial"/>
          <w:color w:val="222222"/>
          <w:highlight w:val="white"/>
        </w:rPr>
      </w:pPr>
      <w:r>
        <w:rPr>
          <w:rFonts w:ascii="Arial" w:eastAsia="Arial" w:hAnsi="Arial" w:cs="Arial"/>
          <w:color w:val="222222"/>
          <w:highlight w:val="white"/>
        </w:rPr>
        <w:t>È stata adottata una tecnica di campionamento non probabilistico di tipo accidentale. I bambini sono stati reclutati tra i frequentatori regolari dell'oratorio SGB Cottolengo, in base a disponibilità e facilità di accesso, tramite contatti con parroco e animatori.</w:t>
      </w:r>
    </w:p>
    <w:p w14:paraId="3CC2D11F" w14:textId="77777777" w:rsidR="004B29A0" w:rsidRDefault="004B29A0">
      <w:pPr>
        <w:rPr>
          <w:rFonts w:ascii="Arial" w:eastAsia="Arial" w:hAnsi="Arial" w:cs="Arial"/>
          <w:color w:val="222222"/>
          <w:highlight w:val="white"/>
        </w:rPr>
      </w:pPr>
    </w:p>
    <w:p w14:paraId="3CC2D120" w14:textId="77777777" w:rsidR="004B29A0" w:rsidRDefault="00000000">
      <w:pPr>
        <w:rPr>
          <w:rFonts w:ascii="Arial" w:eastAsia="Arial" w:hAnsi="Arial" w:cs="Arial"/>
          <w:color w:val="222222"/>
          <w:highlight w:val="white"/>
        </w:rPr>
      </w:pPr>
      <w:r>
        <w:rPr>
          <w:rFonts w:ascii="Arial" w:eastAsia="Arial" w:hAnsi="Arial" w:cs="Arial"/>
          <w:color w:val="222222"/>
          <w:highlight w:val="white"/>
        </w:rPr>
        <w:t>La raccolta dei dati è avvenuta tramite la somministrazione di un questionario anonimo realizzato dal gruppo in formato Word, successivamente stampato e distribuito in forma cartacea presso l’oratorio.</w:t>
      </w:r>
    </w:p>
    <w:p w14:paraId="3CC2D121" w14:textId="77777777" w:rsidR="004B29A0" w:rsidRDefault="004B29A0">
      <w:pPr>
        <w:rPr>
          <w:rFonts w:ascii="Arial" w:eastAsia="Arial" w:hAnsi="Arial" w:cs="Arial"/>
          <w:color w:val="222222"/>
          <w:highlight w:val="white"/>
        </w:rPr>
      </w:pPr>
    </w:p>
    <w:p w14:paraId="3CC2D122" w14:textId="77777777" w:rsidR="004B29A0" w:rsidRDefault="00000000">
      <w:pPr>
        <w:spacing w:after="0" w:line="276" w:lineRule="auto"/>
        <w:jc w:val="center"/>
        <w:rPr>
          <w:rFonts w:ascii="Arial" w:eastAsia="Arial" w:hAnsi="Arial" w:cs="Arial"/>
          <w:b/>
          <w:bCs/>
          <w:sz w:val="28"/>
          <w:szCs w:val="28"/>
        </w:rPr>
      </w:pPr>
      <w:r>
        <w:rPr>
          <w:rFonts w:ascii="Arial" w:eastAsia="Arial" w:hAnsi="Arial" w:cs="Arial"/>
          <w:b/>
          <w:bCs/>
          <w:sz w:val="28"/>
          <w:szCs w:val="28"/>
        </w:rPr>
        <w:t xml:space="preserve">QUESTIONARIO A DOMANDE CHIUSE </w:t>
      </w:r>
    </w:p>
    <w:p w14:paraId="3CC2D123" w14:textId="77777777" w:rsidR="004B29A0" w:rsidRDefault="004B29A0">
      <w:pPr>
        <w:spacing w:after="0" w:line="276" w:lineRule="auto"/>
        <w:rPr>
          <w:rFonts w:ascii="Arial" w:eastAsia="Arial" w:hAnsi="Arial" w:cs="Arial"/>
          <w:sz w:val="22"/>
          <w:szCs w:val="22"/>
        </w:rPr>
      </w:pPr>
    </w:p>
    <w:p w14:paraId="3CC2D124" w14:textId="77777777" w:rsidR="004B29A0" w:rsidRDefault="004B29A0">
      <w:pPr>
        <w:spacing w:after="0" w:line="276" w:lineRule="auto"/>
        <w:rPr>
          <w:rFonts w:ascii="Arial" w:eastAsia="Arial" w:hAnsi="Arial" w:cs="Arial"/>
          <w:sz w:val="22"/>
          <w:szCs w:val="22"/>
        </w:rPr>
      </w:pPr>
    </w:p>
    <w:p w14:paraId="3CC2D125" w14:textId="77777777" w:rsidR="004B29A0" w:rsidRDefault="00000000">
      <w:pPr>
        <w:spacing w:after="0" w:line="276" w:lineRule="auto"/>
        <w:rPr>
          <w:rFonts w:ascii="Arial" w:eastAsia="Arial" w:hAnsi="Arial" w:cs="Arial"/>
          <w:sz w:val="18"/>
          <w:szCs w:val="18"/>
        </w:rPr>
      </w:pPr>
      <w:r>
        <w:rPr>
          <w:rFonts w:ascii="Arial" w:eastAsia="Arial" w:hAnsi="Arial" w:cs="Arial"/>
          <w:b/>
          <w:bCs/>
          <w:sz w:val="18"/>
          <w:szCs w:val="18"/>
        </w:rPr>
        <w:t xml:space="preserve">QUESTIONARIO ANONIMO          </w:t>
      </w:r>
      <w:r>
        <w:rPr>
          <w:rFonts w:ascii="Arial" w:eastAsia="Arial" w:hAnsi="Arial" w:cs="Arial"/>
          <w:sz w:val="18"/>
          <w:szCs w:val="18"/>
        </w:rPr>
        <w:t xml:space="preserve">                       Codice (non compilare) _/ _/ _/ _/ _/ _/ _/</w:t>
      </w:r>
    </w:p>
    <w:p w14:paraId="3CC2D126" w14:textId="77777777" w:rsidR="004B29A0" w:rsidRDefault="004B29A0">
      <w:pPr>
        <w:spacing w:after="0" w:line="276" w:lineRule="auto"/>
        <w:rPr>
          <w:rFonts w:ascii="Arial" w:eastAsia="Arial" w:hAnsi="Arial" w:cs="Arial"/>
          <w:sz w:val="22"/>
          <w:szCs w:val="22"/>
        </w:rPr>
      </w:pPr>
    </w:p>
    <w:p w14:paraId="3CC2D127" w14:textId="77777777" w:rsidR="004B29A0" w:rsidRDefault="00000000">
      <w:pPr>
        <w:spacing w:after="0" w:line="276" w:lineRule="auto"/>
        <w:rPr>
          <w:rFonts w:ascii="Arial" w:eastAsia="Arial" w:hAnsi="Arial" w:cs="Arial"/>
          <w:sz w:val="22"/>
          <w:szCs w:val="22"/>
        </w:rPr>
      </w:pPr>
      <w:r>
        <w:rPr>
          <w:rFonts w:ascii="Arial" w:eastAsia="Arial" w:hAnsi="Arial" w:cs="Arial"/>
          <w:sz w:val="22"/>
          <w:szCs w:val="22"/>
        </w:rPr>
        <w:t>INFORMATIZZAZIONE E STRATEGIE DI APPRENDIMENTO</w:t>
      </w:r>
    </w:p>
    <w:p w14:paraId="3CC2D128"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Chiediamo la tua collaborazione a questa ricerca condotta presso il Dipartimento di Scienze dell'Educazione e della Formazione, Università degli Studi di Torino. Garantiamo che le risposte da te fornite saranno assolutamente anonime e verranno utilizzate esclusivamente per elaborazioni statistiche.</w:t>
      </w:r>
    </w:p>
    <w:p w14:paraId="3CC2D129" w14:textId="77777777" w:rsidR="004B29A0" w:rsidRDefault="004B29A0">
      <w:pPr>
        <w:spacing w:after="0" w:line="276" w:lineRule="auto"/>
        <w:rPr>
          <w:rFonts w:ascii="Arial" w:eastAsia="Arial" w:hAnsi="Arial" w:cs="Arial"/>
          <w:sz w:val="20"/>
          <w:szCs w:val="20"/>
        </w:rPr>
      </w:pPr>
    </w:p>
    <w:p w14:paraId="3CC2D12A" w14:textId="77777777" w:rsidR="004B29A0" w:rsidRDefault="00000000">
      <w:pPr>
        <w:spacing w:after="0" w:line="276" w:lineRule="auto"/>
        <w:jc w:val="center"/>
        <w:rPr>
          <w:rFonts w:ascii="Arial" w:eastAsia="Arial" w:hAnsi="Arial" w:cs="Arial"/>
          <w:sz w:val="20"/>
          <w:szCs w:val="20"/>
        </w:rPr>
      </w:pPr>
      <w:r>
        <w:rPr>
          <w:rFonts w:ascii="Arial" w:eastAsia="Arial" w:hAnsi="Arial" w:cs="Arial"/>
          <w:sz w:val="20"/>
          <w:szCs w:val="20"/>
        </w:rPr>
        <w:t>Compilare in stampatello</w:t>
      </w:r>
    </w:p>
    <w:p w14:paraId="3CC2D12B" w14:textId="77777777" w:rsidR="004B29A0" w:rsidRDefault="004B29A0">
      <w:pPr>
        <w:spacing w:after="0" w:line="276" w:lineRule="auto"/>
        <w:rPr>
          <w:rFonts w:ascii="Arial" w:eastAsia="Arial" w:hAnsi="Arial" w:cs="Arial"/>
          <w:sz w:val="22"/>
          <w:szCs w:val="22"/>
        </w:rPr>
      </w:pPr>
    </w:p>
    <w:p w14:paraId="3CC2D12C" w14:textId="77777777" w:rsidR="004B29A0" w:rsidRDefault="00000000">
      <w:pPr>
        <w:spacing w:after="0" w:line="276" w:lineRule="auto"/>
        <w:rPr>
          <w:rFonts w:ascii="Arial" w:eastAsia="Arial" w:hAnsi="Arial" w:cs="Arial"/>
          <w:b/>
          <w:bCs/>
          <w:sz w:val="22"/>
          <w:szCs w:val="22"/>
        </w:rPr>
      </w:pPr>
      <w:r>
        <w:rPr>
          <w:rFonts w:ascii="Arial" w:eastAsia="Arial" w:hAnsi="Arial" w:cs="Arial"/>
          <w:b/>
          <w:bCs/>
          <w:sz w:val="22"/>
          <w:szCs w:val="22"/>
        </w:rPr>
        <w:t>A-Dati personali</w:t>
      </w:r>
    </w:p>
    <w:p w14:paraId="3CC2D12D" w14:textId="77777777" w:rsidR="004B29A0" w:rsidRDefault="004B29A0">
      <w:pPr>
        <w:spacing w:after="0" w:line="276" w:lineRule="auto"/>
        <w:rPr>
          <w:rFonts w:ascii="Arial" w:eastAsia="Arial" w:hAnsi="Arial" w:cs="Arial"/>
          <w:sz w:val="22"/>
          <w:szCs w:val="22"/>
        </w:rPr>
      </w:pPr>
    </w:p>
    <w:p w14:paraId="3CC2D12E"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1. Età _ _                   2. Sesso _</w:t>
      </w:r>
    </w:p>
    <w:p w14:paraId="3CC2D12F"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3. Città di residenza _______________________________________________________</w:t>
      </w:r>
    </w:p>
    <w:p w14:paraId="3CC2D130"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 xml:space="preserve">4. Vivi con i tuoi genitori?  </w:t>
      </w:r>
      <w:sdt>
        <w:sdtPr>
          <w:tag w:val="goog_rdk_2"/>
          <w:id w:val="1667577392"/>
        </w:sdtPr>
        <w:sdtContent>
          <w:r>
            <w:rPr>
              <w:rFonts w:ascii="Arial Unicode MS" w:eastAsia="Arial Unicode MS" w:hAnsi="Arial Unicode MS" w:cs="Arial Unicode MS"/>
              <w:color w:val="474747"/>
              <w:sz w:val="21"/>
              <w:szCs w:val="21"/>
              <w:highlight w:val="white"/>
            </w:rPr>
            <w:t xml:space="preserve">▣ </w:t>
          </w:r>
        </w:sdtContent>
      </w:sdt>
      <w:r>
        <w:rPr>
          <w:rFonts w:ascii="Arial" w:eastAsia="Arial" w:hAnsi="Arial" w:cs="Arial"/>
          <w:sz w:val="20"/>
          <w:szCs w:val="20"/>
        </w:rPr>
        <w:t xml:space="preserve">no  </w:t>
      </w:r>
      <w:sdt>
        <w:sdtPr>
          <w:tag w:val="goog_rdk_3"/>
          <w:id w:val="1288432291"/>
        </w:sdtPr>
        <w:sdtContent>
          <w:r>
            <w:rPr>
              <w:rFonts w:ascii="Arial Unicode MS" w:eastAsia="Arial Unicode MS" w:hAnsi="Arial Unicode MS" w:cs="Arial Unicode MS"/>
              <w:color w:val="474747"/>
              <w:sz w:val="21"/>
              <w:szCs w:val="21"/>
              <w:highlight w:val="white"/>
            </w:rPr>
            <w:t xml:space="preserve">▣ </w:t>
          </w:r>
        </w:sdtContent>
      </w:sdt>
      <w:r>
        <w:rPr>
          <w:rFonts w:ascii="Arial" w:eastAsia="Arial" w:hAnsi="Arial" w:cs="Arial"/>
          <w:sz w:val="20"/>
          <w:szCs w:val="20"/>
        </w:rPr>
        <w:t>sì</w:t>
      </w:r>
    </w:p>
    <w:p w14:paraId="3CC2D131"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5. Che classe fai? _________________________________________________________</w:t>
      </w:r>
    </w:p>
    <w:p w14:paraId="3CC2D132"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6. Hai fratelli o sorelle? Se sì quanti (0,1,2, ecc.) _________________________________</w:t>
      </w:r>
    </w:p>
    <w:p w14:paraId="3CC2D133" w14:textId="77777777" w:rsidR="004B29A0" w:rsidRDefault="004B29A0">
      <w:pPr>
        <w:spacing w:after="0" w:line="276" w:lineRule="auto"/>
        <w:rPr>
          <w:rFonts w:ascii="Arial" w:eastAsia="Arial" w:hAnsi="Arial" w:cs="Arial"/>
          <w:sz w:val="20"/>
          <w:szCs w:val="20"/>
        </w:rPr>
      </w:pPr>
    </w:p>
    <w:p w14:paraId="3CC2D134"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 xml:space="preserve">Quando senti qualcosa dentro di te, riesci a dire se è felicità, tristezza, rabbia o un’altra emozione? </w:t>
      </w:r>
    </w:p>
    <w:p w14:paraId="3CC2D135" w14:textId="77777777" w:rsidR="004B29A0" w:rsidRDefault="00000000">
      <w:pPr>
        <w:numPr>
          <w:ilvl w:val="0"/>
          <w:numId w:val="7"/>
        </w:numPr>
        <w:spacing w:after="0" w:line="276" w:lineRule="auto"/>
        <w:rPr>
          <w:rFonts w:ascii="Arial" w:eastAsia="Arial" w:hAnsi="Arial" w:cs="Arial"/>
          <w:sz w:val="20"/>
          <w:szCs w:val="20"/>
        </w:rPr>
      </w:pPr>
      <w:r>
        <w:rPr>
          <w:rFonts w:ascii="Arial" w:eastAsia="Arial" w:hAnsi="Arial" w:cs="Arial"/>
          <w:sz w:val="20"/>
          <w:szCs w:val="20"/>
        </w:rPr>
        <w:t xml:space="preserve">Sempre </w:t>
      </w:r>
    </w:p>
    <w:p w14:paraId="3CC2D136" w14:textId="77777777" w:rsidR="004B29A0" w:rsidRDefault="00000000">
      <w:pPr>
        <w:numPr>
          <w:ilvl w:val="0"/>
          <w:numId w:val="7"/>
        </w:numPr>
        <w:spacing w:after="0" w:line="276" w:lineRule="auto"/>
        <w:rPr>
          <w:rFonts w:ascii="Arial" w:eastAsia="Arial" w:hAnsi="Arial" w:cs="Arial"/>
          <w:sz w:val="20"/>
          <w:szCs w:val="20"/>
        </w:rPr>
      </w:pPr>
      <w:r>
        <w:rPr>
          <w:rFonts w:ascii="Arial" w:eastAsia="Arial" w:hAnsi="Arial" w:cs="Arial"/>
          <w:sz w:val="20"/>
          <w:szCs w:val="20"/>
        </w:rPr>
        <w:t xml:space="preserve">Spesso </w:t>
      </w:r>
    </w:p>
    <w:p w14:paraId="3CC2D137" w14:textId="77777777" w:rsidR="004B29A0" w:rsidRDefault="00000000">
      <w:pPr>
        <w:numPr>
          <w:ilvl w:val="0"/>
          <w:numId w:val="7"/>
        </w:numPr>
        <w:spacing w:after="0" w:line="276" w:lineRule="auto"/>
        <w:rPr>
          <w:rFonts w:ascii="Arial" w:eastAsia="Arial" w:hAnsi="Arial" w:cs="Arial"/>
          <w:sz w:val="20"/>
          <w:szCs w:val="20"/>
        </w:rPr>
      </w:pPr>
      <w:r>
        <w:rPr>
          <w:rFonts w:ascii="Arial" w:eastAsia="Arial" w:hAnsi="Arial" w:cs="Arial"/>
          <w:sz w:val="20"/>
          <w:szCs w:val="20"/>
        </w:rPr>
        <w:t xml:space="preserve">Qualche volta </w:t>
      </w:r>
    </w:p>
    <w:p w14:paraId="3CC2D138" w14:textId="77777777" w:rsidR="004B29A0" w:rsidRDefault="00000000">
      <w:pPr>
        <w:numPr>
          <w:ilvl w:val="0"/>
          <w:numId w:val="7"/>
        </w:numPr>
        <w:spacing w:after="0" w:line="276" w:lineRule="auto"/>
        <w:rPr>
          <w:rFonts w:ascii="Arial" w:eastAsia="Arial" w:hAnsi="Arial" w:cs="Arial"/>
          <w:sz w:val="20"/>
          <w:szCs w:val="20"/>
        </w:rPr>
      </w:pPr>
      <w:r>
        <w:rPr>
          <w:rFonts w:ascii="Arial" w:eastAsia="Arial" w:hAnsi="Arial" w:cs="Arial"/>
          <w:sz w:val="20"/>
          <w:szCs w:val="20"/>
        </w:rPr>
        <w:t xml:space="preserve">Raramente </w:t>
      </w:r>
    </w:p>
    <w:p w14:paraId="3CC2D139" w14:textId="77777777" w:rsidR="004B29A0" w:rsidRDefault="00000000">
      <w:pPr>
        <w:numPr>
          <w:ilvl w:val="0"/>
          <w:numId w:val="7"/>
        </w:numPr>
        <w:spacing w:after="0" w:line="276" w:lineRule="auto"/>
        <w:rPr>
          <w:rFonts w:ascii="Arial" w:eastAsia="Arial" w:hAnsi="Arial" w:cs="Arial"/>
          <w:sz w:val="20"/>
          <w:szCs w:val="20"/>
        </w:rPr>
      </w:pPr>
      <w:r>
        <w:rPr>
          <w:rFonts w:ascii="Arial" w:eastAsia="Arial" w:hAnsi="Arial" w:cs="Arial"/>
          <w:sz w:val="20"/>
          <w:szCs w:val="20"/>
        </w:rPr>
        <w:lastRenderedPageBreak/>
        <w:t xml:space="preserve">Mai </w:t>
      </w:r>
    </w:p>
    <w:p w14:paraId="3CC2D13A" w14:textId="77777777" w:rsidR="004B29A0" w:rsidRDefault="004B29A0">
      <w:pPr>
        <w:spacing w:after="0" w:line="276" w:lineRule="auto"/>
        <w:rPr>
          <w:rFonts w:ascii="Arial" w:eastAsia="Arial" w:hAnsi="Arial" w:cs="Arial"/>
          <w:sz w:val="20"/>
          <w:szCs w:val="20"/>
        </w:rPr>
      </w:pPr>
    </w:p>
    <w:p w14:paraId="3CC2D13B"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Quando ti senti arrabbiato (o triste, o felice), cosa fai di solito?</w:t>
      </w:r>
    </w:p>
    <w:p w14:paraId="3CC2D13C" w14:textId="77777777" w:rsidR="004B29A0" w:rsidRDefault="00000000">
      <w:pPr>
        <w:numPr>
          <w:ilvl w:val="0"/>
          <w:numId w:val="6"/>
        </w:numPr>
        <w:spacing w:after="0" w:line="276" w:lineRule="auto"/>
        <w:rPr>
          <w:rFonts w:ascii="Arial" w:eastAsia="Arial" w:hAnsi="Arial" w:cs="Arial"/>
          <w:sz w:val="20"/>
          <w:szCs w:val="20"/>
        </w:rPr>
      </w:pPr>
      <w:r>
        <w:rPr>
          <w:rFonts w:ascii="Arial" w:eastAsia="Arial" w:hAnsi="Arial" w:cs="Arial"/>
          <w:sz w:val="20"/>
          <w:szCs w:val="20"/>
        </w:rPr>
        <w:t xml:space="preserve">Parlo con qualcuno </w:t>
      </w:r>
    </w:p>
    <w:p w14:paraId="3CC2D13D" w14:textId="77777777" w:rsidR="004B29A0" w:rsidRDefault="00000000">
      <w:pPr>
        <w:numPr>
          <w:ilvl w:val="0"/>
          <w:numId w:val="6"/>
        </w:numPr>
        <w:spacing w:after="0" w:line="276" w:lineRule="auto"/>
        <w:rPr>
          <w:rFonts w:ascii="Arial" w:eastAsia="Arial" w:hAnsi="Arial" w:cs="Arial"/>
          <w:sz w:val="20"/>
          <w:szCs w:val="20"/>
        </w:rPr>
      </w:pPr>
      <w:r>
        <w:rPr>
          <w:rFonts w:ascii="Arial" w:eastAsia="Arial" w:hAnsi="Arial" w:cs="Arial"/>
          <w:sz w:val="20"/>
          <w:szCs w:val="20"/>
        </w:rPr>
        <w:t xml:space="preserve">Faccio qualcosa che mi piace </w:t>
      </w:r>
    </w:p>
    <w:p w14:paraId="3CC2D13E" w14:textId="77777777" w:rsidR="004B29A0" w:rsidRDefault="00000000">
      <w:pPr>
        <w:numPr>
          <w:ilvl w:val="0"/>
          <w:numId w:val="6"/>
        </w:numPr>
        <w:spacing w:after="0" w:line="276" w:lineRule="auto"/>
        <w:rPr>
          <w:rFonts w:ascii="Arial" w:eastAsia="Arial" w:hAnsi="Arial" w:cs="Arial"/>
          <w:sz w:val="20"/>
          <w:szCs w:val="20"/>
        </w:rPr>
      </w:pPr>
      <w:r>
        <w:rPr>
          <w:rFonts w:ascii="Arial" w:eastAsia="Arial" w:hAnsi="Arial" w:cs="Arial"/>
          <w:sz w:val="20"/>
          <w:szCs w:val="20"/>
        </w:rPr>
        <w:t xml:space="preserve">Continuo a fare ciò che facevo </w:t>
      </w:r>
    </w:p>
    <w:p w14:paraId="3CC2D13F" w14:textId="77777777" w:rsidR="004B29A0" w:rsidRDefault="00000000">
      <w:pPr>
        <w:numPr>
          <w:ilvl w:val="0"/>
          <w:numId w:val="6"/>
        </w:numPr>
        <w:spacing w:after="0" w:line="276" w:lineRule="auto"/>
        <w:rPr>
          <w:rFonts w:ascii="Arial" w:eastAsia="Arial" w:hAnsi="Arial" w:cs="Arial"/>
          <w:sz w:val="20"/>
          <w:szCs w:val="20"/>
        </w:rPr>
      </w:pPr>
      <w:r>
        <w:rPr>
          <w:rFonts w:ascii="Arial" w:eastAsia="Arial" w:hAnsi="Arial" w:cs="Arial"/>
          <w:sz w:val="20"/>
          <w:szCs w:val="20"/>
        </w:rPr>
        <w:t xml:space="preserve">Piango molto </w:t>
      </w:r>
    </w:p>
    <w:p w14:paraId="3CC2D140" w14:textId="77777777" w:rsidR="004B29A0" w:rsidRDefault="00000000">
      <w:pPr>
        <w:numPr>
          <w:ilvl w:val="0"/>
          <w:numId w:val="6"/>
        </w:numPr>
        <w:spacing w:after="0" w:line="276" w:lineRule="auto"/>
        <w:rPr>
          <w:rFonts w:ascii="Arial" w:eastAsia="Arial" w:hAnsi="Arial" w:cs="Arial"/>
          <w:sz w:val="20"/>
          <w:szCs w:val="20"/>
        </w:rPr>
      </w:pPr>
      <w:r>
        <w:rPr>
          <w:rFonts w:ascii="Arial" w:eastAsia="Arial" w:hAnsi="Arial" w:cs="Arial"/>
          <w:sz w:val="20"/>
          <w:szCs w:val="20"/>
        </w:rPr>
        <w:t xml:space="preserve">Urlo </w:t>
      </w:r>
    </w:p>
    <w:p w14:paraId="3CC2D141" w14:textId="77777777" w:rsidR="004B29A0" w:rsidRDefault="004B29A0">
      <w:pPr>
        <w:spacing w:after="0" w:line="276" w:lineRule="auto"/>
        <w:rPr>
          <w:rFonts w:ascii="Arial" w:eastAsia="Arial" w:hAnsi="Arial" w:cs="Arial"/>
          <w:sz w:val="20"/>
          <w:szCs w:val="20"/>
        </w:rPr>
      </w:pPr>
    </w:p>
    <w:p w14:paraId="3CC2D142"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 xml:space="preserve">Quando succede qualcosa di speciale o difficile, riesci a dire come ti senti? </w:t>
      </w:r>
    </w:p>
    <w:p w14:paraId="3CC2D143" w14:textId="77777777" w:rsidR="004B29A0" w:rsidRDefault="00000000">
      <w:pPr>
        <w:numPr>
          <w:ilvl w:val="0"/>
          <w:numId w:val="5"/>
        </w:numPr>
        <w:spacing w:after="0" w:line="276" w:lineRule="auto"/>
        <w:rPr>
          <w:rFonts w:ascii="Arial" w:eastAsia="Arial" w:hAnsi="Arial" w:cs="Arial"/>
          <w:sz w:val="20"/>
          <w:szCs w:val="20"/>
        </w:rPr>
      </w:pPr>
      <w:r>
        <w:rPr>
          <w:rFonts w:ascii="Arial" w:eastAsia="Arial" w:hAnsi="Arial" w:cs="Arial"/>
          <w:sz w:val="20"/>
          <w:szCs w:val="20"/>
        </w:rPr>
        <w:t xml:space="preserve">Si, sempre </w:t>
      </w:r>
    </w:p>
    <w:p w14:paraId="3CC2D144" w14:textId="77777777" w:rsidR="004B29A0" w:rsidRDefault="00000000">
      <w:pPr>
        <w:numPr>
          <w:ilvl w:val="0"/>
          <w:numId w:val="5"/>
        </w:numPr>
        <w:spacing w:after="0" w:line="276" w:lineRule="auto"/>
        <w:rPr>
          <w:rFonts w:ascii="Arial" w:eastAsia="Arial" w:hAnsi="Arial" w:cs="Arial"/>
          <w:sz w:val="20"/>
          <w:szCs w:val="20"/>
        </w:rPr>
      </w:pPr>
      <w:r>
        <w:rPr>
          <w:rFonts w:ascii="Arial" w:eastAsia="Arial" w:hAnsi="Arial" w:cs="Arial"/>
          <w:sz w:val="20"/>
          <w:szCs w:val="20"/>
        </w:rPr>
        <w:t xml:space="preserve">A volte </w:t>
      </w:r>
    </w:p>
    <w:p w14:paraId="3CC2D145" w14:textId="77777777" w:rsidR="004B29A0" w:rsidRDefault="00000000">
      <w:pPr>
        <w:numPr>
          <w:ilvl w:val="0"/>
          <w:numId w:val="5"/>
        </w:numPr>
        <w:spacing w:after="0" w:line="276" w:lineRule="auto"/>
        <w:rPr>
          <w:rFonts w:ascii="Arial" w:eastAsia="Arial" w:hAnsi="Arial" w:cs="Arial"/>
          <w:sz w:val="20"/>
          <w:szCs w:val="20"/>
        </w:rPr>
      </w:pPr>
      <w:r>
        <w:rPr>
          <w:rFonts w:ascii="Arial" w:eastAsia="Arial" w:hAnsi="Arial" w:cs="Arial"/>
          <w:sz w:val="20"/>
          <w:szCs w:val="20"/>
        </w:rPr>
        <w:t xml:space="preserve">Mai </w:t>
      </w:r>
    </w:p>
    <w:p w14:paraId="3CC2D146" w14:textId="77777777" w:rsidR="004B29A0" w:rsidRDefault="004B29A0">
      <w:pPr>
        <w:spacing w:after="0" w:line="276" w:lineRule="auto"/>
        <w:rPr>
          <w:rFonts w:ascii="Arial" w:eastAsia="Arial" w:hAnsi="Arial" w:cs="Arial"/>
          <w:sz w:val="20"/>
          <w:szCs w:val="20"/>
        </w:rPr>
      </w:pPr>
    </w:p>
    <w:p w14:paraId="3CC2D147"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 xml:space="preserve">Quando vedi un compagno triste o in difficoltà, cosa fai di solito? </w:t>
      </w:r>
    </w:p>
    <w:p w14:paraId="3CC2D148" w14:textId="77777777" w:rsidR="004B29A0" w:rsidRDefault="00000000">
      <w:pPr>
        <w:numPr>
          <w:ilvl w:val="0"/>
          <w:numId w:val="3"/>
        </w:numPr>
        <w:spacing w:after="0" w:line="276" w:lineRule="auto"/>
        <w:rPr>
          <w:rFonts w:ascii="Arial" w:eastAsia="Arial" w:hAnsi="Arial" w:cs="Arial"/>
          <w:sz w:val="20"/>
          <w:szCs w:val="20"/>
        </w:rPr>
      </w:pPr>
      <w:r>
        <w:rPr>
          <w:rFonts w:ascii="Arial" w:eastAsia="Arial" w:hAnsi="Arial" w:cs="Arial"/>
          <w:sz w:val="20"/>
          <w:szCs w:val="20"/>
        </w:rPr>
        <w:t xml:space="preserve">Lo aiuto </w:t>
      </w:r>
    </w:p>
    <w:p w14:paraId="3CC2D149" w14:textId="77777777" w:rsidR="004B29A0" w:rsidRDefault="00000000">
      <w:pPr>
        <w:numPr>
          <w:ilvl w:val="0"/>
          <w:numId w:val="3"/>
        </w:numPr>
        <w:spacing w:after="0" w:line="276" w:lineRule="auto"/>
        <w:rPr>
          <w:rFonts w:ascii="Arial" w:eastAsia="Arial" w:hAnsi="Arial" w:cs="Arial"/>
          <w:sz w:val="20"/>
          <w:szCs w:val="20"/>
        </w:rPr>
      </w:pPr>
      <w:r>
        <w:rPr>
          <w:rFonts w:ascii="Arial" w:eastAsia="Arial" w:hAnsi="Arial" w:cs="Arial"/>
          <w:sz w:val="20"/>
          <w:szCs w:val="20"/>
        </w:rPr>
        <w:t xml:space="preserve">Mi allontano </w:t>
      </w:r>
    </w:p>
    <w:p w14:paraId="3CC2D14A" w14:textId="77777777" w:rsidR="004B29A0" w:rsidRDefault="00000000">
      <w:pPr>
        <w:numPr>
          <w:ilvl w:val="0"/>
          <w:numId w:val="3"/>
        </w:numPr>
        <w:spacing w:after="0" w:line="276" w:lineRule="auto"/>
        <w:rPr>
          <w:rFonts w:ascii="Arial" w:eastAsia="Arial" w:hAnsi="Arial" w:cs="Arial"/>
          <w:sz w:val="20"/>
          <w:szCs w:val="20"/>
        </w:rPr>
      </w:pPr>
      <w:r>
        <w:rPr>
          <w:rFonts w:ascii="Arial" w:eastAsia="Arial" w:hAnsi="Arial" w:cs="Arial"/>
          <w:sz w:val="20"/>
          <w:szCs w:val="20"/>
        </w:rPr>
        <w:t xml:space="preserve">Reagisco in modo negativo </w:t>
      </w:r>
    </w:p>
    <w:p w14:paraId="3CC2D14B" w14:textId="77777777" w:rsidR="004B29A0" w:rsidRDefault="00000000">
      <w:pPr>
        <w:numPr>
          <w:ilvl w:val="0"/>
          <w:numId w:val="3"/>
        </w:numPr>
        <w:spacing w:after="0" w:line="276" w:lineRule="auto"/>
        <w:rPr>
          <w:rFonts w:ascii="Arial" w:eastAsia="Arial" w:hAnsi="Arial" w:cs="Arial"/>
          <w:sz w:val="20"/>
          <w:szCs w:val="20"/>
        </w:rPr>
      </w:pPr>
      <w:r>
        <w:rPr>
          <w:rFonts w:ascii="Arial" w:eastAsia="Arial" w:hAnsi="Arial" w:cs="Arial"/>
          <w:sz w:val="20"/>
          <w:szCs w:val="20"/>
        </w:rPr>
        <w:t xml:space="preserve">Gli parlo per farlo sentire meglio </w:t>
      </w:r>
    </w:p>
    <w:p w14:paraId="3CC2D14C" w14:textId="77777777" w:rsidR="004B29A0" w:rsidRDefault="004B29A0">
      <w:pPr>
        <w:spacing w:after="0" w:line="276" w:lineRule="auto"/>
        <w:rPr>
          <w:rFonts w:ascii="Arial" w:eastAsia="Arial" w:hAnsi="Arial" w:cs="Arial"/>
          <w:sz w:val="20"/>
          <w:szCs w:val="20"/>
        </w:rPr>
      </w:pPr>
    </w:p>
    <w:p w14:paraId="3CC2D14D"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Ti piace giocare con gli altri bambini durante la ricreazione?</w:t>
      </w:r>
    </w:p>
    <w:p w14:paraId="3CC2D14E" w14:textId="77777777" w:rsidR="004B29A0" w:rsidRDefault="00000000">
      <w:pPr>
        <w:numPr>
          <w:ilvl w:val="0"/>
          <w:numId w:val="15"/>
        </w:numPr>
        <w:spacing w:after="0" w:line="276" w:lineRule="auto"/>
        <w:rPr>
          <w:rFonts w:ascii="Arial" w:eastAsia="Arial" w:hAnsi="Arial" w:cs="Arial"/>
          <w:sz w:val="20"/>
          <w:szCs w:val="20"/>
        </w:rPr>
      </w:pPr>
      <w:r>
        <w:rPr>
          <w:rFonts w:ascii="Arial" w:eastAsia="Arial" w:hAnsi="Arial" w:cs="Arial"/>
          <w:sz w:val="20"/>
          <w:szCs w:val="20"/>
        </w:rPr>
        <w:t xml:space="preserve">Sempre </w:t>
      </w:r>
    </w:p>
    <w:p w14:paraId="3CC2D14F" w14:textId="77777777" w:rsidR="004B29A0" w:rsidRDefault="00000000">
      <w:pPr>
        <w:numPr>
          <w:ilvl w:val="0"/>
          <w:numId w:val="15"/>
        </w:numPr>
        <w:spacing w:after="0" w:line="276" w:lineRule="auto"/>
        <w:rPr>
          <w:rFonts w:ascii="Arial" w:eastAsia="Arial" w:hAnsi="Arial" w:cs="Arial"/>
          <w:sz w:val="20"/>
          <w:szCs w:val="20"/>
        </w:rPr>
      </w:pPr>
      <w:r>
        <w:rPr>
          <w:rFonts w:ascii="Arial" w:eastAsia="Arial" w:hAnsi="Arial" w:cs="Arial"/>
          <w:sz w:val="20"/>
          <w:szCs w:val="20"/>
        </w:rPr>
        <w:t xml:space="preserve">A volte </w:t>
      </w:r>
    </w:p>
    <w:p w14:paraId="3CC2D150" w14:textId="77777777" w:rsidR="004B29A0" w:rsidRDefault="00000000">
      <w:pPr>
        <w:numPr>
          <w:ilvl w:val="0"/>
          <w:numId w:val="15"/>
        </w:numPr>
        <w:spacing w:after="0" w:line="276" w:lineRule="auto"/>
        <w:rPr>
          <w:rFonts w:ascii="Arial" w:eastAsia="Arial" w:hAnsi="Arial" w:cs="Arial"/>
          <w:sz w:val="20"/>
          <w:szCs w:val="20"/>
        </w:rPr>
      </w:pPr>
      <w:r>
        <w:rPr>
          <w:rFonts w:ascii="Arial" w:eastAsia="Arial" w:hAnsi="Arial" w:cs="Arial"/>
          <w:sz w:val="20"/>
          <w:szCs w:val="20"/>
        </w:rPr>
        <w:t xml:space="preserve">Mai </w:t>
      </w:r>
    </w:p>
    <w:p w14:paraId="3CC2D151" w14:textId="77777777" w:rsidR="004B29A0" w:rsidRDefault="004B29A0">
      <w:pPr>
        <w:spacing w:after="0" w:line="276" w:lineRule="auto"/>
        <w:rPr>
          <w:rFonts w:ascii="Arial" w:eastAsia="Arial" w:hAnsi="Arial" w:cs="Arial"/>
          <w:sz w:val="20"/>
          <w:szCs w:val="20"/>
        </w:rPr>
      </w:pPr>
    </w:p>
    <w:p w14:paraId="3CC2D152"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Quando ti succede qualcosa di bello, ti capita di festeggiare con i tuoi amici?</w:t>
      </w:r>
    </w:p>
    <w:p w14:paraId="3CC2D153" w14:textId="77777777" w:rsidR="004B29A0" w:rsidRDefault="00000000">
      <w:pPr>
        <w:numPr>
          <w:ilvl w:val="0"/>
          <w:numId w:val="11"/>
        </w:numPr>
        <w:spacing w:after="0" w:line="276" w:lineRule="auto"/>
        <w:rPr>
          <w:rFonts w:ascii="Arial" w:eastAsia="Arial" w:hAnsi="Arial" w:cs="Arial"/>
          <w:sz w:val="20"/>
          <w:szCs w:val="20"/>
        </w:rPr>
      </w:pPr>
      <w:r>
        <w:rPr>
          <w:rFonts w:ascii="Arial" w:eastAsia="Arial" w:hAnsi="Arial" w:cs="Arial"/>
          <w:sz w:val="20"/>
          <w:szCs w:val="20"/>
        </w:rPr>
        <w:t xml:space="preserve">Sempre </w:t>
      </w:r>
    </w:p>
    <w:p w14:paraId="3CC2D154" w14:textId="77777777" w:rsidR="004B29A0" w:rsidRDefault="00000000">
      <w:pPr>
        <w:numPr>
          <w:ilvl w:val="0"/>
          <w:numId w:val="11"/>
        </w:numPr>
        <w:spacing w:after="0" w:line="276" w:lineRule="auto"/>
        <w:rPr>
          <w:rFonts w:ascii="Arial" w:eastAsia="Arial" w:hAnsi="Arial" w:cs="Arial"/>
          <w:sz w:val="20"/>
          <w:szCs w:val="20"/>
        </w:rPr>
      </w:pPr>
      <w:r>
        <w:rPr>
          <w:rFonts w:ascii="Arial" w:eastAsia="Arial" w:hAnsi="Arial" w:cs="Arial"/>
          <w:sz w:val="20"/>
          <w:szCs w:val="20"/>
        </w:rPr>
        <w:t xml:space="preserve">A volte </w:t>
      </w:r>
    </w:p>
    <w:p w14:paraId="3CC2D155" w14:textId="77777777" w:rsidR="004B29A0" w:rsidRDefault="00000000">
      <w:pPr>
        <w:numPr>
          <w:ilvl w:val="0"/>
          <w:numId w:val="11"/>
        </w:numPr>
        <w:spacing w:after="0" w:line="276" w:lineRule="auto"/>
        <w:rPr>
          <w:rFonts w:ascii="Arial" w:eastAsia="Arial" w:hAnsi="Arial" w:cs="Arial"/>
          <w:sz w:val="20"/>
          <w:szCs w:val="20"/>
        </w:rPr>
      </w:pPr>
      <w:r>
        <w:rPr>
          <w:rFonts w:ascii="Arial" w:eastAsia="Arial" w:hAnsi="Arial" w:cs="Arial"/>
          <w:sz w:val="20"/>
          <w:szCs w:val="20"/>
        </w:rPr>
        <w:t xml:space="preserve">Mai </w:t>
      </w:r>
    </w:p>
    <w:p w14:paraId="3CC2D156"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Raccontami come ti senti quando giochi con gli altri bambini</w:t>
      </w:r>
    </w:p>
    <w:p w14:paraId="3CC2D157"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58"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59"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5A"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5B"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5C" w14:textId="77777777" w:rsidR="004B29A0" w:rsidRDefault="004B29A0">
      <w:pPr>
        <w:spacing w:after="0" w:line="276" w:lineRule="auto"/>
        <w:rPr>
          <w:rFonts w:ascii="Arial" w:eastAsia="Arial" w:hAnsi="Arial" w:cs="Arial"/>
          <w:sz w:val="20"/>
          <w:szCs w:val="20"/>
        </w:rPr>
      </w:pPr>
    </w:p>
    <w:p w14:paraId="3CC2D15D"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 xml:space="preserve">Descrivimi una situazione in cui hai provato una forte emozione. </w:t>
      </w:r>
    </w:p>
    <w:p w14:paraId="3CC2D15E"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5F"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0"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1"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2"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3" w14:textId="77777777" w:rsidR="004B29A0" w:rsidRDefault="004B29A0">
      <w:pPr>
        <w:spacing w:after="0" w:line="276" w:lineRule="auto"/>
        <w:rPr>
          <w:rFonts w:ascii="Arial" w:eastAsia="Arial" w:hAnsi="Arial" w:cs="Arial"/>
          <w:sz w:val="20"/>
          <w:szCs w:val="20"/>
        </w:rPr>
      </w:pPr>
    </w:p>
    <w:p w14:paraId="3CC2D164" w14:textId="2E0454AD" w:rsidR="004B29A0" w:rsidRDefault="00000000">
      <w:pPr>
        <w:spacing w:after="0" w:line="276" w:lineRule="auto"/>
        <w:rPr>
          <w:rFonts w:ascii="Arial" w:eastAsia="Arial" w:hAnsi="Arial" w:cs="Arial"/>
          <w:sz w:val="20"/>
          <w:szCs w:val="20"/>
        </w:rPr>
      </w:pPr>
      <w:r>
        <w:rPr>
          <w:rFonts w:ascii="Arial" w:eastAsia="Arial" w:hAnsi="Arial" w:cs="Arial"/>
          <w:sz w:val="20"/>
          <w:szCs w:val="20"/>
        </w:rPr>
        <w:t xml:space="preserve">Hai </w:t>
      </w:r>
      <w:r w:rsidR="00C60ABA">
        <w:rPr>
          <w:rFonts w:ascii="Arial" w:eastAsia="Arial" w:hAnsi="Arial" w:cs="Arial"/>
          <w:sz w:val="20"/>
          <w:szCs w:val="20"/>
        </w:rPr>
        <w:t>qualche consiglio</w:t>
      </w:r>
      <w:r>
        <w:rPr>
          <w:rFonts w:ascii="Arial" w:eastAsia="Arial" w:hAnsi="Arial" w:cs="Arial"/>
          <w:sz w:val="20"/>
          <w:szCs w:val="20"/>
        </w:rPr>
        <w:t xml:space="preserve"> per aiutare chi ha difficoltà a raccontare le proprie emozioni, basandoti sulle tue esperienze?</w:t>
      </w:r>
    </w:p>
    <w:p w14:paraId="3CC2D165"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6"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7"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8" w14:textId="77777777" w:rsidR="004B29A0"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_________________________________________________________________________</w:t>
      </w:r>
    </w:p>
    <w:p w14:paraId="3CC2D169" w14:textId="77777777" w:rsidR="004B29A0" w:rsidRDefault="004B29A0">
      <w:pPr>
        <w:spacing w:after="0" w:line="276" w:lineRule="auto"/>
        <w:rPr>
          <w:rFonts w:ascii="Arial" w:eastAsia="Arial" w:hAnsi="Arial" w:cs="Arial"/>
          <w:sz w:val="20"/>
          <w:szCs w:val="20"/>
        </w:rPr>
      </w:pPr>
    </w:p>
    <w:p w14:paraId="0CEFD276" w14:textId="77777777" w:rsidR="0049496F" w:rsidRDefault="0049496F">
      <w:pPr>
        <w:spacing w:after="0" w:line="276" w:lineRule="auto"/>
        <w:rPr>
          <w:rFonts w:ascii="Arial" w:eastAsia="Arial" w:hAnsi="Arial" w:cs="Arial"/>
          <w:sz w:val="20"/>
          <w:szCs w:val="20"/>
        </w:rPr>
      </w:pPr>
    </w:p>
    <w:p w14:paraId="165679B1" w14:textId="77777777" w:rsidR="00C60ABA" w:rsidRDefault="00C60ABA">
      <w:pPr>
        <w:spacing w:after="0" w:line="276" w:lineRule="auto"/>
        <w:rPr>
          <w:rFonts w:ascii="Arial" w:eastAsia="Arial" w:hAnsi="Arial" w:cs="Arial"/>
          <w:sz w:val="20"/>
          <w:szCs w:val="20"/>
        </w:rPr>
      </w:pPr>
    </w:p>
    <w:p w14:paraId="3CC2D16A" w14:textId="77777777" w:rsidR="004B29A0" w:rsidRDefault="00000000">
      <w:pPr>
        <w:numPr>
          <w:ilvl w:val="0"/>
          <w:numId w:val="10"/>
        </w:numPr>
        <w:rPr>
          <w:rFonts w:ascii="Arial" w:eastAsia="Arial" w:hAnsi="Arial" w:cs="Arial"/>
          <w:b/>
          <w:bCs/>
          <w:color w:val="222222"/>
          <w:highlight w:val="white"/>
        </w:rPr>
      </w:pPr>
      <w:r>
        <w:rPr>
          <w:rFonts w:ascii="Arial" w:eastAsia="Arial" w:hAnsi="Arial" w:cs="Arial"/>
          <w:b/>
          <w:bCs/>
        </w:rPr>
        <w:lastRenderedPageBreak/>
        <w:t xml:space="preserve">Definizione delle tecniche e strumenti di rilevazione dati e costruzione dei relativi strumenti </w:t>
      </w:r>
    </w:p>
    <w:p w14:paraId="3CC2D16B" w14:textId="77777777" w:rsidR="004B29A0" w:rsidRDefault="00000000">
      <w:pPr>
        <w:rPr>
          <w:rFonts w:ascii="Arial" w:eastAsia="Arial" w:hAnsi="Arial" w:cs="Arial"/>
        </w:rPr>
      </w:pPr>
      <w:r>
        <w:rPr>
          <w:rFonts w:ascii="Arial" w:eastAsia="Arial" w:hAnsi="Arial" w:cs="Arial"/>
        </w:rPr>
        <w:t>Per la ricerca sono state utilizzate tecniche di rilevazione dei dati ad alta strutturazione per le risposte chiuse e bassa strutturazione per quelle aperte, attraverso l'impiego di un questionario anonimo a risposte chiuse e aperte, somministrato in forma cartacea. La somministrazione è avvenuta direttamente all'interno dell'oratorio SGB Cottolengo da parte di una delle ricercatrici, che opera come animatrice nel medesimo contesto, garantendo anonimato e facilità di accesso ai bambini partecipanti.</w:t>
      </w:r>
    </w:p>
    <w:p w14:paraId="3CC2D16C" w14:textId="77777777" w:rsidR="004B29A0" w:rsidRDefault="004B29A0">
      <w:pPr>
        <w:rPr>
          <w:rFonts w:ascii="Roboto" w:eastAsia="Roboto" w:hAnsi="Roboto" w:cs="Roboto"/>
        </w:rPr>
      </w:pPr>
    </w:p>
    <w:p w14:paraId="3CC2D16D" w14:textId="77777777" w:rsidR="004B29A0" w:rsidRDefault="00000000">
      <w:pPr>
        <w:numPr>
          <w:ilvl w:val="0"/>
          <w:numId w:val="10"/>
        </w:numPr>
        <w:rPr>
          <w:rFonts w:ascii="Roboto" w:eastAsia="Roboto" w:hAnsi="Roboto" w:cs="Roboto"/>
          <w:b/>
          <w:bCs/>
        </w:rPr>
      </w:pPr>
      <w:r>
        <w:rPr>
          <w:rFonts w:ascii="Arial" w:eastAsia="Arial" w:hAnsi="Arial" w:cs="Arial"/>
          <w:b/>
          <w:bCs/>
        </w:rPr>
        <w:t>Definizione del piano di raccolta dei dati e costruzione della base empirica della ricerca</w:t>
      </w:r>
    </w:p>
    <w:p w14:paraId="3CC2D16E" w14:textId="77777777" w:rsidR="004B29A0" w:rsidRDefault="00000000">
      <w:pPr>
        <w:rPr>
          <w:rFonts w:ascii="Arial" w:eastAsia="Arial" w:hAnsi="Arial" w:cs="Arial"/>
        </w:rPr>
      </w:pPr>
      <w:r>
        <w:rPr>
          <w:rFonts w:ascii="Arial" w:eastAsia="Arial" w:hAnsi="Arial" w:cs="Arial"/>
        </w:rPr>
        <w:t>Dopo la somministrazione dei questionari cartacei, i dati ottenuti sono stati raccolti e archiviati tramite la piattaforma Google Moduli, per poi essere trasferiti nel software Microsoft Excel.</w:t>
      </w:r>
    </w:p>
    <w:p w14:paraId="3CC2D16F" w14:textId="77777777" w:rsidR="004B29A0" w:rsidRDefault="00000000">
      <w:pPr>
        <w:rPr>
          <w:rFonts w:ascii="Arial" w:eastAsia="Arial" w:hAnsi="Arial" w:cs="Arial"/>
        </w:rPr>
      </w:pPr>
      <w:r>
        <w:rPr>
          <w:rFonts w:ascii="Arial" w:eastAsia="Arial" w:hAnsi="Arial" w:cs="Arial"/>
        </w:rPr>
        <w:t xml:space="preserve">È stata così costruita una matrice dei dati, composta da un numero di righe corrispondente ai soggetti partecipanti alla ricerca (32) e da un numero di colonne pari alle variabili considerate. </w:t>
      </w:r>
    </w:p>
    <w:p w14:paraId="3CC2D170" w14:textId="77777777" w:rsidR="004B29A0" w:rsidRDefault="004B29A0">
      <w:pPr>
        <w:rPr>
          <w:rFonts w:ascii="Arial" w:eastAsia="Arial" w:hAnsi="Arial" w:cs="Arial"/>
        </w:rPr>
      </w:pPr>
    </w:p>
    <w:p w14:paraId="3CC2D171" w14:textId="77777777" w:rsidR="004B29A0" w:rsidRDefault="00000000">
      <w:pPr>
        <w:numPr>
          <w:ilvl w:val="0"/>
          <w:numId w:val="10"/>
        </w:numPr>
        <w:rPr>
          <w:rFonts w:ascii="Arial" w:eastAsia="Arial" w:hAnsi="Arial" w:cs="Arial"/>
          <w:b/>
          <w:bCs/>
        </w:rPr>
      </w:pPr>
      <w:r>
        <w:rPr>
          <w:rFonts w:ascii="Arial" w:eastAsia="Arial" w:hAnsi="Arial" w:cs="Arial"/>
          <w:b/>
          <w:bCs/>
        </w:rPr>
        <w:t>Analisi dei dati, controllo delle ipotesi ed interpretazione dei risultati</w:t>
      </w:r>
    </w:p>
    <w:p w14:paraId="3CC2D172" w14:textId="77777777" w:rsidR="004B29A0" w:rsidRDefault="004B29A0">
      <w:pPr>
        <w:rPr>
          <w:rFonts w:ascii="Arial" w:eastAsia="Arial" w:hAnsi="Arial" w:cs="Arial"/>
          <w:b/>
          <w:bCs/>
        </w:rPr>
      </w:pPr>
    </w:p>
    <w:p w14:paraId="3CC2D173" w14:textId="77777777" w:rsidR="004B29A0" w:rsidRDefault="00000000">
      <w:pPr>
        <w:rPr>
          <w:rFonts w:ascii="Arial" w:eastAsia="Arial" w:hAnsi="Arial" w:cs="Arial"/>
        </w:rPr>
      </w:pPr>
      <w:r>
        <w:rPr>
          <w:rFonts w:ascii="Arial" w:eastAsia="Arial" w:hAnsi="Arial" w:cs="Arial"/>
          <w:b/>
          <w:bCs/>
        </w:rPr>
        <w:t xml:space="preserve">Analisi </w:t>
      </w:r>
      <w:proofErr w:type="spellStart"/>
      <w:r>
        <w:rPr>
          <w:rFonts w:ascii="Arial" w:eastAsia="Arial" w:hAnsi="Arial" w:cs="Arial"/>
          <w:b/>
          <w:bCs/>
        </w:rPr>
        <w:t>Monovariata</w:t>
      </w:r>
      <w:proofErr w:type="spellEnd"/>
      <w:r>
        <w:rPr>
          <w:rFonts w:ascii="Arial" w:eastAsia="Arial" w:hAnsi="Arial" w:cs="Arial"/>
          <w:b/>
          <w:bCs/>
        </w:rPr>
        <w:t xml:space="preserve"> </w:t>
      </w:r>
    </w:p>
    <w:p w14:paraId="3CC2D174" w14:textId="77777777" w:rsidR="004B29A0" w:rsidRDefault="00000000">
      <w:pPr>
        <w:rPr>
          <w:rFonts w:ascii="Roboto" w:eastAsia="Roboto" w:hAnsi="Roboto" w:cs="Roboto"/>
        </w:rPr>
      </w:pPr>
      <w:r>
        <w:rPr>
          <w:rFonts w:ascii="Roboto" w:eastAsia="Roboto" w:hAnsi="Roboto" w:cs="Roboto"/>
        </w:rPr>
        <w:t xml:space="preserve">L'analisi </w:t>
      </w:r>
      <w:proofErr w:type="spellStart"/>
      <w:r>
        <w:rPr>
          <w:rFonts w:ascii="Roboto" w:eastAsia="Roboto" w:hAnsi="Roboto" w:cs="Roboto"/>
        </w:rPr>
        <w:t>monovariata</w:t>
      </w:r>
      <w:proofErr w:type="spellEnd"/>
      <w:r>
        <w:rPr>
          <w:rFonts w:ascii="Roboto" w:eastAsia="Roboto" w:hAnsi="Roboto" w:cs="Roboto"/>
        </w:rPr>
        <w:t xml:space="preserve"> consente di esaminare ciascuna variabile in modo descrittivo, fornendo una panoramica delle sue principali caratteristiche distributive. </w:t>
      </w:r>
    </w:p>
    <w:p w14:paraId="3CC2D175" w14:textId="77777777" w:rsidR="004B29A0" w:rsidRDefault="00000000">
      <w:pPr>
        <w:rPr>
          <w:rFonts w:ascii="Roboto" w:eastAsia="Roboto" w:hAnsi="Roboto" w:cs="Roboto"/>
        </w:rPr>
      </w:pPr>
      <w:r>
        <w:rPr>
          <w:rFonts w:ascii="Arial" w:eastAsia="Arial" w:hAnsi="Arial" w:cs="Arial"/>
        </w:rPr>
        <w:t xml:space="preserve">L’analisi dei dati è stata condotta mediante il software </w:t>
      </w:r>
      <w:proofErr w:type="spellStart"/>
      <w:r>
        <w:rPr>
          <w:rFonts w:ascii="Arial" w:eastAsia="Arial" w:hAnsi="Arial" w:cs="Arial"/>
        </w:rPr>
        <w:t>JSStat</w:t>
      </w:r>
      <w:proofErr w:type="spellEnd"/>
      <w:r>
        <w:rPr>
          <w:rFonts w:ascii="Arial" w:eastAsia="Arial" w:hAnsi="Arial" w:cs="Arial"/>
        </w:rPr>
        <w:t>.</w:t>
      </w:r>
      <w:r>
        <w:rPr>
          <w:rFonts w:ascii="Roboto" w:eastAsia="Roboto" w:hAnsi="Roboto" w:cs="Roboto"/>
        </w:rPr>
        <w:t xml:space="preserve"> </w:t>
      </w:r>
    </w:p>
    <w:p w14:paraId="3CC2D176" w14:textId="77777777" w:rsidR="004B29A0" w:rsidRDefault="00000000">
      <w:pPr>
        <w:rPr>
          <w:rFonts w:ascii="Roboto" w:eastAsia="Roboto" w:hAnsi="Roboto" w:cs="Roboto"/>
        </w:rPr>
      </w:pPr>
      <w:r>
        <w:rPr>
          <w:rFonts w:ascii="Roboto" w:eastAsia="Roboto" w:hAnsi="Roboto" w:cs="Roboto"/>
        </w:rPr>
        <w:t xml:space="preserve">Il programma </w:t>
      </w:r>
      <w:proofErr w:type="spellStart"/>
      <w:r>
        <w:rPr>
          <w:rFonts w:ascii="Roboto" w:eastAsia="Roboto" w:hAnsi="Roboto" w:cs="Roboto"/>
        </w:rPr>
        <w:t>JsStat</w:t>
      </w:r>
      <w:proofErr w:type="spellEnd"/>
      <w:r>
        <w:rPr>
          <w:rFonts w:ascii="Roboto" w:eastAsia="Roboto" w:hAnsi="Roboto" w:cs="Roboto"/>
        </w:rPr>
        <w:t xml:space="preserve"> restituisce, per ogni variabile analizzata, una serie di informazioni statistiche di sintesi. </w:t>
      </w:r>
      <w:r>
        <w:rPr>
          <w:rFonts w:ascii="Arial" w:eastAsia="Arial" w:hAnsi="Arial" w:cs="Arial"/>
        </w:rPr>
        <w:t>Per ciascuna variabile sono state calcolate la distribuzione di frequenza semplice e cumulata e le relative percentuali, nonché gli indici di tendenza centrale e di dispersione, al fine di descrivere l’andamento dei dati nel campione considerato.</w:t>
      </w:r>
    </w:p>
    <w:p w14:paraId="3CC2D177" w14:textId="77777777" w:rsidR="004B29A0" w:rsidRDefault="00000000">
      <w:pPr>
        <w:rPr>
          <w:rFonts w:ascii="Roboto" w:eastAsia="Roboto" w:hAnsi="Roboto" w:cs="Roboto"/>
        </w:rPr>
      </w:pPr>
      <w:r>
        <w:rPr>
          <w:rFonts w:ascii="Roboto" w:eastAsia="Roboto" w:hAnsi="Roboto" w:cs="Roboto"/>
        </w:rPr>
        <w:t xml:space="preserve">Per ogni variabile, il software genera una tabella riassuntiva e un grafico a barre che illustrano la distribuzione degli stati della variabile all'interno del campione analizzato, permettendo così di trarre considerazioni significative sui risultati ottenuti. </w:t>
      </w:r>
    </w:p>
    <w:p w14:paraId="3CC2D178" w14:textId="77777777" w:rsidR="004B29A0" w:rsidRDefault="004B29A0">
      <w:pPr>
        <w:rPr>
          <w:rFonts w:ascii="Roboto" w:eastAsia="Roboto" w:hAnsi="Roboto" w:cs="Roboto"/>
        </w:rPr>
      </w:pPr>
    </w:p>
    <w:p w14:paraId="2782903F" w14:textId="77777777" w:rsidR="00C60ABA" w:rsidRDefault="00C60ABA">
      <w:pPr>
        <w:rPr>
          <w:rFonts w:ascii="Roboto" w:eastAsia="Roboto" w:hAnsi="Roboto" w:cs="Roboto"/>
          <w:b/>
          <w:bCs/>
        </w:rPr>
      </w:pPr>
    </w:p>
    <w:p w14:paraId="07E4BC17" w14:textId="77777777" w:rsidR="00C60ABA" w:rsidRDefault="00C60ABA">
      <w:pPr>
        <w:rPr>
          <w:rFonts w:ascii="Roboto" w:eastAsia="Roboto" w:hAnsi="Roboto" w:cs="Roboto"/>
          <w:b/>
          <w:bCs/>
        </w:rPr>
      </w:pPr>
    </w:p>
    <w:p w14:paraId="3CC2D17B" w14:textId="3969B647" w:rsidR="004B29A0" w:rsidRDefault="00000000">
      <w:pPr>
        <w:rPr>
          <w:rFonts w:ascii="Roboto" w:eastAsia="Roboto" w:hAnsi="Roboto" w:cs="Roboto"/>
        </w:rPr>
      </w:pPr>
      <w:r>
        <w:rPr>
          <w:rFonts w:ascii="Roboto" w:eastAsia="Roboto" w:hAnsi="Roboto" w:cs="Roboto"/>
          <w:b/>
          <w:bCs/>
        </w:rPr>
        <w:lastRenderedPageBreak/>
        <w:t>Domanda</w:t>
      </w:r>
      <w:r>
        <w:rPr>
          <w:rFonts w:ascii="Roboto" w:eastAsia="Roboto" w:hAnsi="Roboto" w:cs="Roboto"/>
        </w:rPr>
        <w:t>: Quanti anni hai?</w:t>
      </w:r>
    </w:p>
    <w:p w14:paraId="3CC2D17C" w14:textId="77777777" w:rsidR="004B29A0" w:rsidRDefault="00000000">
      <w:pPr>
        <w:rPr>
          <w:rFonts w:ascii="Arial" w:eastAsia="Arial" w:hAnsi="Arial" w:cs="Arial"/>
        </w:rPr>
      </w:pPr>
      <w:r>
        <w:rPr>
          <w:rFonts w:ascii="Roboto" w:eastAsia="Roboto" w:hAnsi="Roboto" w:cs="Roboto"/>
          <w:b/>
          <w:bCs/>
        </w:rPr>
        <w:t>Nome variabile:</w:t>
      </w:r>
      <w:r>
        <w:rPr>
          <w:rFonts w:ascii="Roboto" w:eastAsia="Roboto" w:hAnsi="Roboto" w:cs="Roboto"/>
        </w:rPr>
        <w:t xml:space="preserve"> età</w:t>
      </w:r>
    </w:p>
    <w:p w14:paraId="3CC2D17D"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D4" wp14:editId="3CC2D1D5">
            <wp:extent cx="5197149" cy="3622589"/>
            <wp:effectExtent l="0" t="0" r="0" b="0"/>
            <wp:docPr id="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a:off x="0" y="0"/>
                      <a:ext cx="5197149" cy="3622589"/>
                    </a:xfrm>
                    <a:prstGeom prst="rect">
                      <a:avLst/>
                    </a:prstGeom>
                    <a:ln/>
                  </pic:spPr>
                </pic:pic>
              </a:graphicData>
            </a:graphic>
          </wp:inline>
        </w:drawing>
      </w:r>
    </w:p>
    <w:p w14:paraId="3CC2D17E" w14:textId="77777777" w:rsidR="004B29A0" w:rsidRDefault="004B29A0">
      <w:pPr>
        <w:rPr>
          <w:rFonts w:ascii="Arial" w:eastAsia="Arial" w:hAnsi="Arial" w:cs="Arial"/>
        </w:rPr>
      </w:pPr>
    </w:p>
    <w:p w14:paraId="3CC2D17F" w14:textId="77777777" w:rsidR="004B29A0" w:rsidRDefault="00000000">
      <w:pPr>
        <w:rPr>
          <w:rFonts w:ascii="Arial" w:eastAsia="Arial" w:hAnsi="Arial" w:cs="Arial"/>
        </w:rPr>
      </w:pPr>
      <w:r>
        <w:rPr>
          <w:rFonts w:ascii="Arial" w:eastAsia="Arial" w:hAnsi="Arial" w:cs="Arial"/>
          <w:b/>
          <w:bCs/>
        </w:rPr>
        <w:t>Domanda</w:t>
      </w:r>
      <w:r>
        <w:rPr>
          <w:rFonts w:ascii="Arial" w:eastAsia="Arial" w:hAnsi="Arial" w:cs="Arial"/>
        </w:rPr>
        <w:t>: In che genere ti identifichi?</w:t>
      </w:r>
    </w:p>
    <w:p w14:paraId="3CC2D180" w14:textId="77777777" w:rsidR="004B29A0" w:rsidRDefault="00000000">
      <w:pPr>
        <w:rPr>
          <w:rFonts w:ascii="Arial" w:eastAsia="Arial" w:hAnsi="Arial" w:cs="Arial"/>
        </w:rPr>
      </w:pPr>
      <w:r>
        <w:rPr>
          <w:rFonts w:ascii="Arial" w:eastAsia="Arial" w:hAnsi="Arial" w:cs="Arial"/>
          <w:b/>
          <w:bCs/>
        </w:rPr>
        <w:t>Nome variabile</w:t>
      </w:r>
      <w:r>
        <w:rPr>
          <w:rFonts w:ascii="Arial" w:eastAsia="Arial" w:hAnsi="Arial" w:cs="Arial"/>
        </w:rPr>
        <w:t>: genere</w:t>
      </w:r>
    </w:p>
    <w:p w14:paraId="3CC2D181"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D6" wp14:editId="3CC2D1D7">
            <wp:extent cx="5399723" cy="2594890"/>
            <wp:effectExtent l="0" t="0" r="0" b="0"/>
            <wp:docPr id="1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5399723" cy="2594890"/>
                    </a:xfrm>
                    <a:prstGeom prst="rect">
                      <a:avLst/>
                    </a:prstGeom>
                    <a:ln/>
                  </pic:spPr>
                </pic:pic>
              </a:graphicData>
            </a:graphic>
          </wp:inline>
        </w:drawing>
      </w:r>
    </w:p>
    <w:p w14:paraId="3CC2D182" w14:textId="77777777" w:rsidR="004B29A0" w:rsidRDefault="004B29A0">
      <w:pPr>
        <w:rPr>
          <w:rFonts w:ascii="Arial" w:eastAsia="Arial" w:hAnsi="Arial" w:cs="Arial"/>
        </w:rPr>
      </w:pPr>
    </w:p>
    <w:p w14:paraId="3CC2D183" w14:textId="77777777" w:rsidR="004B29A0" w:rsidRDefault="004B29A0">
      <w:pPr>
        <w:rPr>
          <w:rFonts w:ascii="Arial" w:eastAsia="Arial" w:hAnsi="Arial" w:cs="Arial"/>
          <w:b/>
          <w:bCs/>
        </w:rPr>
      </w:pPr>
    </w:p>
    <w:p w14:paraId="3CC2D186" w14:textId="77777777" w:rsidR="004B29A0" w:rsidRDefault="004B29A0">
      <w:pPr>
        <w:rPr>
          <w:rFonts w:ascii="Arial" w:eastAsia="Arial" w:hAnsi="Arial" w:cs="Arial"/>
          <w:b/>
          <w:bCs/>
        </w:rPr>
      </w:pPr>
    </w:p>
    <w:p w14:paraId="3CC2D187" w14:textId="7E4E70D9" w:rsidR="004B29A0" w:rsidRDefault="00C60ABA">
      <w:pPr>
        <w:rPr>
          <w:rFonts w:ascii="Arial" w:eastAsia="Arial" w:hAnsi="Arial" w:cs="Arial"/>
        </w:rPr>
      </w:pPr>
      <w:r>
        <w:rPr>
          <w:rFonts w:ascii="Arial" w:eastAsia="Arial" w:hAnsi="Arial" w:cs="Arial"/>
          <w:b/>
          <w:bCs/>
        </w:rPr>
        <w:lastRenderedPageBreak/>
        <w:t>Domanda</w:t>
      </w:r>
      <w:r>
        <w:rPr>
          <w:rFonts w:ascii="Arial" w:eastAsia="Arial" w:hAnsi="Arial" w:cs="Arial"/>
        </w:rPr>
        <w:t>: Hai</w:t>
      </w:r>
      <w:r w:rsidR="00000000">
        <w:rPr>
          <w:rFonts w:ascii="Arial" w:eastAsia="Arial" w:hAnsi="Arial" w:cs="Arial"/>
        </w:rPr>
        <w:t xml:space="preserve"> fratelli o sorelle?</w:t>
      </w:r>
    </w:p>
    <w:p w14:paraId="3CC2D188" w14:textId="77777777" w:rsidR="004B29A0" w:rsidRDefault="00000000">
      <w:pPr>
        <w:rPr>
          <w:rFonts w:ascii="Arial" w:eastAsia="Arial" w:hAnsi="Arial" w:cs="Arial"/>
        </w:rPr>
      </w:pPr>
      <w:r>
        <w:rPr>
          <w:rFonts w:ascii="Arial" w:eastAsia="Arial" w:hAnsi="Arial" w:cs="Arial"/>
          <w:b/>
          <w:bCs/>
        </w:rPr>
        <w:t>Nome variabile</w:t>
      </w:r>
      <w:r>
        <w:rPr>
          <w:rFonts w:ascii="Arial" w:eastAsia="Arial" w:hAnsi="Arial" w:cs="Arial"/>
        </w:rPr>
        <w:t xml:space="preserve">: </w:t>
      </w:r>
      <w:proofErr w:type="spellStart"/>
      <w:r>
        <w:rPr>
          <w:rFonts w:ascii="Arial" w:eastAsia="Arial" w:hAnsi="Arial" w:cs="Arial"/>
        </w:rPr>
        <w:t>fratelli_sorelle</w:t>
      </w:r>
      <w:proofErr w:type="spellEnd"/>
    </w:p>
    <w:p w14:paraId="3CC2D189"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D8" wp14:editId="3CC2D1D9">
            <wp:extent cx="6390437" cy="4858483"/>
            <wp:effectExtent l="0" t="0" r="0" b="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6390437" cy="4858483"/>
                    </a:xfrm>
                    <a:prstGeom prst="rect">
                      <a:avLst/>
                    </a:prstGeom>
                    <a:ln/>
                  </pic:spPr>
                </pic:pic>
              </a:graphicData>
            </a:graphic>
          </wp:inline>
        </w:drawing>
      </w:r>
    </w:p>
    <w:p w14:paraId="3CC2D18A" w14:textId="77777777" w:rsidR="004B29A0" w:rsidRDefault="004B29A0">
      <w:pPr>
        <w:rPr>
          <w:rFonts w:ascii="Arial" w:eastAsia="Arial" w:hAnsi="Arial" w:cs="Arial"/>
        </w:rPr>
      </w:pPr>
    </w:p>
    <w:p w14:paraId="3CC2D18B" w14:textId="77777777" w:rsidR="004B29A0" w:rsidRDefault="00000000">
      <w:pPr>
        <w:rPr>
          <w:rFonts w:ascii="Arial" w:eastAsia="Arial" w:hAnsi="Arial" w:cs="Arial"/>
          <w:b/>
          <w:bCs/>
        </w:rPr>
      </w:pPr>
      <w:r>
        <w:rPr>
          <w:rFonts w:ascii="Arial" w:eastAsia="Arial" w:hAnsi="Arial" w:cs="Arial"/>
          <w:b/>
          <w:bCs/>
        </w:rPr>
        <w:t xml:space="preserve">Analisi </w:t>
      </w:r>
      <w:proofErr w:type="spellStart"/>
      <w:r>
        <w:rPr>
          <w:rFonts w:ascii="Arial" w:eastAsia="Arial" w:hAnsi="Arial" w:cs="Arial"/>
          <w:b/>
          <w:bCs/>
        </w:rPr>
        <w:t>bivariata</w:t>
      </w:r>
      <w:proofErr w:type="spellEnd"/>
    </w:p>
    <w:p w14:paraId="3CC2D18C" w14:textId="77777777" w:rsidR="004B29A0" w:rsidRDefault="00000000">
      <w:pPr>
        <w:rPr>
          <w:rFonts w:ascii="Arial" w:eastAsia="Arial" w:hAnsi="Arial" w:cs="Arial"/>
        </w:rPr>
      </w:pPr>
      <w:r>
        <w:rPr>
          <w:rFonts w:ascii="Arial" w:eastAsia="Arial" w:hAnsi="Arial" w:cs="Arial"/>
        </w:rPr>
        <w:t xml:space="preserve">L’analisi </w:t>
      </w:r>
      <w:proofErr w:type="spellStart"/>
      <w:r>
        <w:rPr>
          <w:rFonts w:ascii="Arial" w:eastAsia="Arial" w:hAnsi="Arial" w:cs="Arial"/>
        </w:rPr>
        <w:t>bivariata</w:t>
      </w:r>
      <w:proofErr w:type="spellEnd"/>
      <w:r>
        <w:rPr>
          <w:rFonts w:ascii="Arial" w:eastAsia="Arial" w:hAnsi="Arial" w:cs="Arial"/>
        </w:rPr>
        <w:t xml:space="preserve"> consente di verificare l’eventuale presenza di relazioni significative tra tutte le variabili che compongono il fattore indipendente, ossia il riconoscere le emozioni da parte del bambino, e ciascuna variabile riconducibile al fattore dipendente, cioè la capacità di stare con gli altri bambini all’interno della scuola elementare. </w:t>
      </w:r>
    </w:p>
    <w:p w14:paraId="3CC2D190" w14:textId="2CDA298F" w:rsidR="004B29A0" w:rsidRDefault="00000000">
      <w:pPr>
        <w:rPr>
          <w:rFonts w:ascii="Arial" w:eastAsia="Arial" w:hAnsi="Arial" w:cs="Arial"/>
        </w:rPr>
      </w:pPr>
      <w:r>
        <w:rPr>
          <w:rFonts w:ascii="Arial" w:eastAsia="Arial" w:hAnsi="Arial" w:cs="Arial"/>
        </w:rPr>
        <w:t xml:space="preserve">Tale analisi è stata realizzata mediante il software </w:t>
      </w:r>
      <w:proofErr w:type="spellStart"/>
      <w:r>
        <w:rPr>
          <w:rFonts w:ascii="Arial" w:eastAsia="Arial" w:hAnsi="Arial" w:cs="Arial"/>
        </w:rPr>
        <w:t>JsStat</w:t>
      </w:r>
      <w:proofErr w:type="spellEnd"/>
      <w:r>
        <w:rPr>
          <w:rFonts w:ascii="Arial" w:eastAsia="Arial" w:hAnsi="Arial" w:cs="Arial"/>
        </w:rPr>
        <w:t xml:space="preserve">, selezionando di volta in volta le due variabili di cui si intende esaminare la relazione, una appartenente al fattore indipendente e una al fattore dipendente. Poiché le variabili considerate sono di tipo categoriale, è stata scelta come modalità di elaborazione la tabella a doppia entrata. </w:t>
      </w:r>
    </w:p>
    <w:p w14:paraId="3CC2D191" w14:textId="77777777" w:rsidR="004B29A0" w:rsidRDefault="00000000">
      <w:pPr>
        <w:rPr>
          <w:rFonts w:ascii="Arial" w:eastAsia="Arial" w:hAnsi="Arial" w:cs="Arial"/>
        </w:rPr>
      </w:pPr>
      <w:r>
        <w:rPr>
          <w:rFonts w:ascii="Arial" w:eastAsia="Arial" w:hAnsi="Arial" w:cs="Arial"/>
        </w:rPr>
        <w:lastRenderedPageBreak/>
        <w:t>Genere x che classe fai?</w:t>
      </w:r>
      <w:r>
        <w:rPr>
          <w:noProof/>
        </w:rPr>
        <w:drawing>
          <wp:anchor distT="114300" distB="114300" distL="114300" distR="114300" simplePos="0" relativeHeight="251658240" behindDoc="0" locked="0" layoutInCell="1" hidden="0" allowOverlap="1" wp14:anchorId="3CC2D1DA" wp14:editId="3CC2D1DB">
            <wp:simplePos x="0" y="0"/>
            <wp:positionH relativeFrom="column">
              <wp:posOffset>19051</wp:posOffset>
            </wp:positionH>
            <wp:positionV relativeFrom="paragraph">
              <wp:posOffset>323642</wp:posOffset>
            </wp:positionV>
            <wp:extent cx="6119820" cy="3759200"/>
            <wp:effectExtent l="0" t="0" r="0" b="0"/>
            <wp:wrapSquare wrapText="bothSides" distT="114300" distB="114300" distL="114300" distR="11430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6119820" cy="3759200"/>
                    </a:xfrm>
                    <a:prstGeom prst="rect">
                      <a:avLst/>
                    </a:prstGeom>
                    <a:ln/>
                  </pic:spPr>
                </pic:pic>
              </a:graphicData>
            </a:graphic>
          </wp:anchor>
        </w:drawing>
      </w:r>
    </w:p>
    <w:p w14:paraId="3CC2D192" w14:textId="02477165" w:rsidR="004B29A0" w:rsidRDefault="00C60ABA">
      <w:pPr>
        <w:rPr>
          <w:rFonts w:ascii="Arial" w:eastAsia="Arial" w:hAnsi="Arial" w:cs="Arial"/>
        </w:rPr>
      </w:pPr>
      <w:r>
        <w:rPr>
          <w:rFonts w:ascii="Arial" w:eastAsia="Arial" w:hAnsi="Arial" w:cs="Arial"/>
        </w:rPr>
        <w:t>Età</w:t>
      </w:r>
      <w:r w:rsidR="00000000">
        <w:rPr>
          <w:rFonts w:ascii="Arial" w:eastAsia="Arial" w:hAnsi="Arial" w:cs="Arial"/>
        </w:rPr>
        <w:t xml:space="preserve"> x che classe fai?</w:t>
      </w:r>
    </w:p>
    <w:p w14:paraId="3CC2D193"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DC" wp14:editId="3CC2D1DD">
            <wp:extent cx="6119820" cy="4152900"/>
            <wp:effectExtent l="0" t="0" r="0" b="0"/>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6119820" cy="4152900"/>
                    </a:xfrm>
                    <a:prstGeom prst="rect">
                      <a:avLst/>
                    </a:prstGeom>
                    <a:ln/>
                  </pic:spPr>
                </pic:pic>
              </a:graphicData>
            </a:graphic>
          </wp:inline>
        </w:drawing>
      </w:r>
    </w:p>
    <w:p w14:paraId="3CC2D194" w14:textId="77777777" w:rsidR="004B29A0" w:rsidRDefault="004B29A0">
      <w:pPr>
        <w:rPr>
          <w:rFonts w:ascii="Arial" w:eastAsia="Arial" w:hAnsi="Arial" w:cs="Arial"/>
        </w:rPr>
      </w:pPr>
    </w:p>
    <w:p w14:paraId="3CC2D195" w14:textId="77777777" w:rsidR="004B29A0" w:rsidRDefault="00000000">
      <w:pPr>
        <w:rPr>
          <w:rFonts w:ascii="Arial" w:eastAsia="Arial" w:hAnsi="Arial" w:cs="Arial"/>
        </w:rPr>
      </w:pPr>
      <w:r>
        <w:rPr>
          <w:rFonts w:ascii="Arial" w:eastAsia="Arial" w:hAnsi="Arial" w:cs="Arial"/>
        </w:rPr>
        <w:lastRenderedPageBreak/>
        <w:t>Che classe fai x ti piace giocare con gli altri bambini durante la ricreazione?</w:t>
      </w:r>
    </w:p>
    <w:p w14:paraId="3CC2D196"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DE" wp14:editId="3CC2D1DF">
            <wp:extent cx="5542598" cy="3973775"/>
            <wp:effectExtent l="0" t="0" r="0" b="0"/>
            <wp:docPr id="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5542598" cy="3973775"/>
                    </a:xfrm>
                    <a:prstGeom prst="rect">
                      <a:avLst/>
                    </a:prstGeom>
                    <a:ln/>
                  </pic:spPr>
                </pic:pic>
              </a:graphicData>
            </a:graphic>
          </wp:inline>
        </w:drawing>
      </w:r>
    </w:p>
    <w:p w14:paraId="3CC2D197" w14:textId="77777777" w:rsidR="004B29A0" w:rsidRDefault="00000000">
      <w:pPr>
        <w:rPr>
          <w:rFonts w:ascii="Arial" w:eastAsia="Arial" w:hAnsi="Arial" w:cs="Arial"/>
        </w:rPr>
      </w:pPr>
      <w:r>
        <w:rPr>
          <w:rFonts w:ascii="Arial" w:eastAsia="Arial" w:hAnsi="Arial" w:cs="Arial"/>
        </w:rPr>
        <w:t>Che classe fai? x quando ti succede qualcosa di bello, ti capita di festeggiare con i tuoi amici?</w:t>
      </w:r>
    </w:p>
    <w:p w14:paraId="3CC2D198"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E0" wp14:editId="3CC2D1E1">
            <wp:extent cx="5066348" cy="3701321"/>
            <wp:effectExtent l="0" t="0" r="0" b="0"/>
            <wp:docPr id="1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5066348" cy="3701321"/>
                    </a:xfrm>
                    <a:prstGeom prst="rect">
                      <a:avLst/>
                    </a:prstGeom>
                    <a:ln/>
                  </pic:spPr>
                </pic:pic>
              </a:graphicData>
            </a:graphic>
          </wp:inline>
        </w:drawing>
      </w:r>
    </w:p>
    <w:p w14:paraId="3CC2D199" w14:textId="77777777" w:rsidR="004B29A0" w:rsidRDefault="004B29A0">
      <w:pPr>
        <w:rPr>
          <w:rFonts w:ascii="Arial" w:eastAsia="Arial" w:hAnsi="Arial" w:cs="Arial"/>
        </w:rPr>
      </w:pPr>
    </w:p>
    <w:p w14:paraId="3CC2D19A" w14:textId="77777777" w:rsidR="004B29A0" w:rsidRDefault="00000000">
      <w:pPr>
        <w:rPr>
          <w:rFonts w:ascii="Arial" w:eastAsia="Arial" w:hAnsi="Arial" w:cs="Arial"/>
        </w:rPr>
      </w:pPr>
      <w:r>
        <w:rPr>
          <w:rFonts w:ascii="Arial" w:eastAsia="Arial" w:hAnsi="Arial" w:cs="Arial"/>
        </w:rPr>
        <w:lastRenderedPageBreak/>
        <w:t>Genere x Ti piace giocare con gli altri bambini durante la ricreazione?</w:t>
      </w:r>
    </w:p>
    <w:p w14:paraId="3CC2D19B"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E2" wp14:editId="3CC2D1E3">
            <wp:extent cx="6119820" cy="3886200"/>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8"/>
                    <a:srcRect/>
                    <a:stretch>
                      <a:fillRect/>
                    </a:stretch>
                  </pic:blipFill>
                  <pic:spPr>
                    <a:xfrm>
                      <a:off x="0" y="0"/>
                      <a:ext cx="6119820" cy="3886200"/>
                    </a:xfrm>
                    <a:prstGeom prst="rect">
                      <a:avLst/>
                    </a:prstGeom>
                    <a:ln/>
                  </pic:spPr>
                </pic:pic>
              </a:graphicData>
            </a:graphic>
          </wp:inline>
        </w:drawing>
      </w:r>
    </w:p>
    <w:p w14:paraId="3CC2D19C" w14:textId="77777777" w:rsidR="004B29A0" w:rsidRDefault="00000000">
      <w:pPr>
        <w:rPr>
          <w:rFonts w:ascii="Arial" w:eastAsia="Arial" w:hAnsi="Arial" w:cs="Arial"/>
        </w:rPr>
      </w:pPr>
      <w:r>
        <w:rPr>
          <w:rFonts w:ascii="Arial" w:eastAsia="Arial" w:hAnsi="Arial" w:cs="Arial"/>
        </w:rPr>
        <w:t>Genere x quando succede qualcosa di speciale o difficile, riesci a dire come ti senti?</w:t>
      </w:r>
    </w:p>
    <w:p w14:paraId="3CC2D19D"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E4" wp14:editId="3CC2D1E5">
            <wp:extent cx="5954062" cy="3973148"/>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9"/>
                    <a:srcRect/>
                    <a:stretch>
                      <a:fillRect/>
                    </a:stretch>
                  </pic:blipFill>
                  <pic:spPr>
                    <a:xfrm>
                      <a:off x="0" y="0"/>
                      <a:ext cx="5954062" cy="3973148"/>
                    </a:xfrm>
                    <a:prstGeom prst="rect">
                      <a:avLst/>
                    </a:prstGeom>
                    <a:ln/>
                  </pic:spPr>
                </pic:pic>
              </a:graphicData>
            </a:graphic>
          </wp:inline>
        </w:drawing>
      </w:r>
    </w:p>
    <w:p w14:paraId="3CC2D19E" w14:textId="77777777" w:rsidR="004B29A0" w:rsidRDefault="004B29A0">
      <w:pPr>
        <w:rPr>
          <w:rFonts w:ascii="Arial" w:eastAsia="Arial" w:hAnsi="Arial" w:cs="Arial"/>
        </w:rPr>
      </w:pPr>
    </w:p>
    <w:p w14:paraId="3CC2D19F" w14:textId="77777777" w:rsidR="004B29A0" w:rsidRDefault="00000000">
      <w:pPr>
        <w:rPr>
          <w:rFonts w:ascii="Arial" w:eastAsia="Arial" w:hAnsi="Arial" w:cs="Arial"/>
        </w:rPr>
      </w:pPr>
      <w:r>
        <w:rPr>
          <w:rFonts w:ascii="Arial" w:eastAsia="Arial" w:hAnsi="Arial" w:cs="Arial"/>
        </w:rPr>
        <w:lastRenderedPageBreak/>
        <w:t>Genere x quando ti succede qualcosa di bello, ti capita di festeggiare con i tuoi amici?</w:t>
      </w:r>
    </w:p>
    <w:p w14:paraId="3CC2D1A0"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E6" wp14:editId="3CC2D1E7">
            <wp:extent cx="6119820" cy="4076700"/>
            <wp:effectExtent l="0" t="0" r="0" b="0"/>
            <wp:docPr id="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6119820" cy="4076700"/>
                    </a:xfrm>
                    <a:prstGeom prst="rect">
                      <a:avLst/>
                    </a:prstGeom>
                    <a:ln/>
                  </pic:spPr>
                </pic:pic>
              </a:graphicData>
            </a:graphic>
          </wp:inline>
        </w:drawing>
      </w:r>
    </w:p>
    <w:p w14:paraId="3CC2D1A1" w14:textId="77777777" w:rsidR="004B29A0" w:rsidRDefault="00000000">
      <w:pPr>
        <w:rPr>
          <w:rFonts w:ascii="Arial" w:eastAsia="Arial" w:hAnsi="Arial" w:cs="Arial"/>
        </w:rPr>
      </w:pPr>
      <w:r>
        <w:rPr>
          <w:rFonts w:ascii="Arial" w:eastAsia="Arial" w:hAnsi="Arial" w:cs="Arial"/>
        </w:rPr>
        <w:t>Genere x età</w:t>
      </w:r>
    </w:p>
    <w:p w14:paraId="3CC2D1A2" w14:textId="77777777" w:rsidR="004B29A0" w:rsidRDefault="00000000">
      <w:pPr>
        <w:rPr>
          <w:rFonts w:ascii="Arial" w:eastAsia="Arial" w:hAnsi="Arial" w:cs="Arial"/>
        </w:rPr>
      </w:pPr>
      <w:r>
        <w:rPr>
          <w:rFonts w:ascii="Arial" w:eastAsia="Arial" w:hAnsi="Arial" w:cs="Arial"/>
          <w:noProof/>
        </w:rPr>
        <w:drawing>
          <wp:inline distT="114300" distB="114300" distL="114300" distR="114300" wp14:anchorId="3CC2D1E8" wp14:editId="3CC2D1E9">
            <wp:extent cx="6119820" cy="3784600"/>
            <wp:effectExtent l="0" t="0" r="0" b="0"/>
            <wp:docPr id="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1"/>
                    <a:srcRect/>
                    <a:stretch>
                      <a:fillRect/>
                    </a:stretch>
                  </pic:blipFill>
                  <pic:spPr>
                    <a:xfrm>
                      <a:off x="0" y="0"/>
                      <a:ext cx="6119820" cy="3784600"/>
                    </a:xfrm>
                    <a:prstGeom prst="rect">
                      <a:avLst/>
                    </a:prstGeom>
                    <a:ln/>
                  </pic:spPr>
                </pic:pic>
              </a:graphicData>
            </a:graphic>
          </wp:inline>
        </w:drawing>
      </w:r>
    </w:p>
    <w:p w14:paraId="3CC2D1A3" w14:textId="77777777" w:rsidR="004B29A0" w:rsidRDefault="00000000">
      <w:pPr>
        <w:rPr>
          <w:rFonts w:ascii="Arial" w:eastAsia="Arial" w:hAnsi="Arial" w:cs="Arial"/>
        </w:rPr>
      </w:pPr>
      <w:r>
        <w:rPr>
          <w:rFonts w:ascii="Arial" w:eastAsia="Arial" w:hAnsi="Arial" w:cs="Arial"/>
        </w:rPr>
        <w:lastRenderedPageBreak/>
        <w:t>Che classe fai? x quando succede qualcosa di speciale o difficile, riesci a dire come ti senti?</w:t>
      </w:r>
    </w:p>
    <w:p w14:paraId="3CC2D1A4" w14:textId="77777777" w:rsidR="004B29A0" w:rsidRDefault="00000000">
      <w:pPr>
        <w:rPr>
          <w:rFonts w:ascii="Arial" w:eastAsia="Arial" w:hAnsi="Arial" w:cs="Arial"/>
          <w:noProof/>
        </w:rPr>
      </w:pPr>
      <w:r>
        <w:rPr>
          <w:rFonts w:ascii="Arial" w:eastAsia="Arial" w:hAnsi="Arial" w:cs="Arial"/>
          <w:noProof/>
        </w:rPr>
        <w:drawing>
          <wp:inline distT="0" distB="0" distL="0" distR="0" wp14:anchorId="3CC2D1EA" wp14:editId="50D4A1A1">
            <wp:extent cx="5448813" cy="4036158"/>
            <wp:effectExtent l="0" t="0" r="0" b="254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2" cstate="print">
                      <a:extLst>
                        <a:ext uri="{28A0092B-C50C-407E-A947-70E740481C1C}">
                          <a14:useLocalDpi xmlns:a14="http://schemas.microsoft.com/office/drawing/2010/main" val="0"/>
                        </a:ext>
                      </a:extLst>
                    </a:blip>
                    <a:srcRect/>
                    <a:stretch>
                      <a:fillRect/>
                    </a:stretch>
                  </pic:blipFill>
                  <pic:spPr>
                    <a:xfrm>
                      <a:off x="0" y="0"/>
                      <a:ext cx="5448813" cy="4036158"/>
                    </a:xfrm>
                    <a:prstGeom prst="rect">
                      <a:avLst/>
                    </a:prstGeom>
                    <a:ln/>
                  </pic:spPr>
                </pic:pic>
              </a:graphicData>
            </a:graphic>
          </wp:inline>
        </w:drawing>
      </w:r>
    </w:p>
    <w:p w14:paraId="2DDE2CB6" w14:textId="77777777" w:rsidR="00914BD1" w:rsidRDefault="00914BD1" w:rsidP="00914BD1">
      <w:pPr>
        <w:rPr>
          <w:rFonts w:ascii="Arial" w:eastAsia="Arial" w:hAnsi="Arial" w:cs="Arial"/>
          <w:noProof/>
        </w:rPr>
      </w:pPr>
    </w:p>
    <w:p w14:paraId="4834DB3D" w14:textId="77777777" w:rsidR="00914BD1" w:rsidRPr="00914BD1" w:rsidRDefault="00914BD1" w:rsidP="00914BD1">
      <w:pPr>
        <w:ind w:firstLine="720"/>
        <w:rPr>
          <w:rFonts w:ascii="Arial" w:eastAsia="Arial" w:hAnsi="Arial" w:cs="Arial"/>
        </w:rPr>
      </w:pPr>
    </w:p>
    <w:p w14:paraId="3CC2D1A5" w14:textId="77777777" w:rsidR="004B29A0" w:rsidRDefault="00000000">
      <w:pPr>
        <w:rPr>
          <w:rFonts w:ascii="Arial" w:eastAsia="Arial" w:hAnsi="Arial" w:cs="Arial"/>
        </w:rPr>
      </w:pPr>
      <w:r>
        <w:rPr>
          <w:rFonts w:ascii="Arial" w:eastAsia="Arial" w:hAnsi="Arial" w:cs="Arial"/>
        </w:rPr>
        <w:lastRenderedPageBreak/>
        <w:t>Che classe fai? x Quando ti succede qualcosa di bello, ti capita di festeggiare con i tuoi amici?</w:t>
      </w:r>
      <w:r>
        <w:rPr>
          <w:noProof/>
        </w:rPr>
        <w:drawing>
          <wp:anchor distT="114300" distB="114300" distL="114300" distR="114300" simplePos="0" relativeHeight="251659264" behindDoc="0" locked="0" layoutInCell="1" hidden="0" allowOverlap="1" wp14:anchorId="3CC2D1EC" wp14:editId="3CC2D1ED">
            <wp:simplePos x="0" y="0"/>
            <wp:positionH relativeFrom="column">
              <wp:posOffset>19051</wp:posOffset>
            </wp:positionH>
            <wp:positionV relativeFrom="paragraph">
              <wp:posOffset>523875</wp:posOffset>
            </wp:positionV>
            <wp:extent cx="5628323" cy="4174908"/>
            <wp:effectExtent l="0" t="0" r="0" b="0"/>
            <wp:wrapSquare wrapText="bothSides" distT="114300" distB="114300" distL="114300" distR="11430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a:srcRect/>
                    <a:stretch>
                      <a:fillRect/>
                    </a:stretch>
                  </pic:blipFill>
                  <pic:spPr>
                    <a:xfrm>
                      <a:off x="0" y="0"/>
                      <a:ext cx="5628323" cy="4174908"/>
                    </a:xfrm>
                    <a:prstGeom prst="rect">
                      <a:avLst/>
                    </a:prstGeom>
                    <a:ln/>
                  </pic:spPr>
                </pic:pic>
              </a:graphicData>
            </a:graphic>
          </wp:anchor>
        </w:drawing>
      </w:r>
    </w:p>
    <w:p w14:paraId="3CC2D1A6" w14:textId="77777777" w:rsidR="004B29A0" w:rsidRDefault="004B29A0">
      <w:pPr>
        <w:rPr>
          <w:rFonts w:ascii="Arial" w:eastAsia="Arial" w:hAnsi="Arial" w:cs="Arial"/>
        </w:rPr>
      </w:pPr>
    </w:p>
    <w:p w14:paraId="3CC2D1A7" w14:textId="77777777" w:rsidR="004B29A0" w:rsidRDefault="004B29A0">
      <w:pPr>
        <w:rPr>
          <w:rFonts w:ascii="Arial" w:eastAsia="Arial" w:hAnsi="Arial" w:cs="Arial"/>
        </w:rPr>
      </w:pPr>
    </w:p>
    <w:p w14:paraId="3CC2D1A8" w14:textId="77777777" w:rsidR="004B29A0" w:rsidRDefault="004B29A0">
      <w:pPr>
        <w:rPr>
          <w:rFonts w:ascii="Arial" w:eastAsia="Arial" w:hAnsi="Arial" w:cs="Arial"/>
        </w:rPr>
      </w:pPr>
    </w:p>
    <w:p w14:paraId="3CC2D1A9" w14:textId="77777777" w:rsidR="004B29A0" w:rsidRDefault="004B29A0">
      <w:pPr>
        <w:rPr>
          <w:rFonts w:ascii="Arial" w:eastAsia="Arial" w:hAnsi="Arial" w:cs="Arial"/>
        </w:rPr>
      </w:pPr>
    </w:p>
    <w:p w14:paraId="3CC2D1AA" w14:textId="77777777" w:rsidR="004B29A0" w:rsidRDefault="004B29A0">
      <w:pPr>
        <w:rPr>
          <w:rFonts w:ascii="Arial" w:eastAsia="Arial" w:hAnsi="Arial" w:cs="Arial"/>
        </w:rPr>
      </w:pPr>
    </w:p>
    <w:p w14:paraId="3CC2D1AB" w14:textId="77777777" w:rsidR="004B29A0" w:rsidRDefault="004B29A0">
      <w:pPr>
        <w:rPr>
          <w:rFonts w:ascii="Arial" w:eastAsia="Arial" w:hAnsi="Arial" w:cs="Arial"/>
        </w:rPr>
      </w:pPr>
    </w:p>
    <w:p w14:paraId="3CC2D1AC" w14:textId="77777777" w:rsidR="004B29A0" w:rsidRDefault="004B29A0">
      <w:pPr>
        <w:rPr>
          <w:rFonts w:ascii="Arial" w:eastAsia="Arial" w:hAnsi="Arial" w:cs="Arial"/>
        </w:rPr>
      </w:pPr>
    </w:p>
    <w:p w14:paraId="3CC2D1AD" w14:textId="77777777" w:rsidR="004B29A0" w:rsidRDefault="004B29A0">
      <w:pPr>
        <w:rPr>
          <w:rFonts w:ascii="Arial" w:eastAsia="Arial" w:hAnsi="Arial" w:cs="Arial"/>
        </w:rPr>
      </w:pPr>
    </w:p>
    <w:p w14:paraId="3CC2D1AE" w14:textId="77777777" w:rsidR="004B29A0" w:rsidRDefault="004B29A0">
      <w:pPr>
        <w:rPr>
          <w:rFonts w:ascii="Arial" w:eastAsia="Arial" w:hAnsi="Arial" w:cs="Arial"/>
        </w:rPr>
      </w:pPr>
    </w:p>
    <w:p w14:paraId="3CC2D1AF" w14:textId="77777777" w:rsidR="004B29A0" w:rsidRDefault="004B29A0">
      <w:pPr>
        <w:rPr>
          <w:rFonts w:ascii="Arial" w:eastAsia="Arial" w:hAnsi="Arial" w:cs="Arial"/>
        </w:rPr>
      </w:pPr>
    </w:p>
    <w:p w14:paraId="3CC2D1B0" w14:textId="77777777" w:rsidR="004B29A0" w:rsidRDefault="004B29A0">
      <w:pPr>
        <w:rPr>
          <w:rFonts w:ascii="Arial" w:eastAsia="Arial" w:hAnsi="Arial" w:cs="Arial"/>
        </w:rPr>
      </w:pPr>
    </w:p>
    <w:p w14:paraId="32349C90" w14:textId="77777777" w:rsidR="00BC7B76" w:rsidRDefault="00BC7B76">
      <w:pPr>
        <w:rPr>
          <w:rFonts w:ascii="Arial" w:eastAsia="Arial" w:hAnsi="Arial" w:cs="Arial"/>
        </w:rPr>
      </w:pPr>
    </w:p>
    <w:p w14:paraId="3CC2D1B2" w14:textId="72E40F87" w:rsidR="004B29A0" w:rsidRDefault="00000000">
      <w:pPr>
        <w:rPr>
          <w:rFonts w:ascii="Arial" w:eastAsia="Arial" w:hAnsi="Arial" w:cs="Arial"/>
        </w:rPr>
      </w:pPr>
      <w:r>
        <w:rPr>
          <w:rFonts w:ascii="Arial" w:eastAsia="Arial" w:hAnsi="Arial" w:cs="Arial"/>
        </w:rPr>
        <w:lastRenderedPageBreak/>
        <w:t>Che classe fai? x Ti piace giocare con gli altri bambini durante la ricreazione?</w:t>
      </w:r>
      <w:r>
        <w:rPr>
          <w:noProof/>
        </w:rPr>
        <w:drawing>
          <wp:anchor distT="114300" distB="114300" distL="114300" distR="114300" simplePos="0" relativeHeight="251660288" behindDoc="0" locked="0" layoutInCell="1" hidden="0" allowOverlap="1" wp14:anchorId="3CC2D1EE" wp14:editId="3CC2D1EF">
            <wp:simplePos x="0" y="0"/>
            <wp:positionH relativeFrom="column">
              <wp:posOffset>19051</wp:posOffset>
            </wp:positionH>
            <wp:positionV relativeFrom="paragraph">
              <wp:posOffset>323642</wp:posOffset>
            </wp:positionV>
            <wp:extent cx="6119820" cy="4457700"/>
            <wp:effectExtent l="0" t="0" r="0" b="0"/>
            <wp:wrapSquare wrapText="bothSides" distT="114300" distB="114300" distL="114300" distR="114300"/>
            <wp:docPr id="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4"/>
                    <a:srcRect/>
                    <a:stretch>
                      <a:fillRect/>
                    </a:stretch>
                  </pic:blipFill>
                  <pic:spPr>
                    <a:xfrm>
                      <a:off x="0" y="0"/>
                      <a:ext cx="6119820" cy="4457700"/>
                    </a:xfrm>
                    <a:prstGeom prst="rect">
                      <a:avLst/>
                    </a:prstGeom>
                    <a:ln/>
                  </pic:spPr>
                </pic:pic>
              </a:graphicData>
            </a:graphic>
          </wp:anchor>
        </w:drawing>
      </w:r>
    </w:p>
    <w:p w14:paraId="49138DD5" w14:textId="77777777" w:rsidR="00914BD1" w:rsidRDefault="00914BD1">
      <w:pPr>
        <w:rPr>
          <w:rFonts w:ascii="Arial" w:eastAsia="Arial" w:hAnsi="Arial" w:cs="Arial"/>
        </w:rPr>
      </w:pPr>
    </w:p>
    <w:p w14:paraId="5A9770FF" w14:textId="77777777" w:rsidR="00C60ABA" w:rsidRDefault="00C60ABA">
      <w:pPr>
        <w:rPr>
          <w:rFonts w:ascii="Arial" w:eastAsia="Arial" w:hAnsi="Arial" w:cs="Arial"/>
        </w:rPr>
      </w:pPr>
    </w:p>
    <w:p w14:paraId="0EF0A204" w14:textId="77777777" w:rsidR="00C60ABA" w:rsidRDefault="00C60ABA">
      <w:pPr>
        <w:rPr>
          <w:rFonts w:ascii="Arial" w:eastAsia="Arial" w:hAnsi="Arial" w:cs="Arial"/>
        </w:rPr>
      </w:pPr>
    </w:p>
    <w:p w14:paraId="26D0E16A" w14:textId="77777777" w:rsidR="00C60ABA" w:rsidRDefault="00C60ABA">
      <w:pPr>
        <w:rPr>
          <w:rFonts w:ascii="Arial" w:eastAsia="Arial" w:hAnsi="Arial" w:cs="Arial"/>
        </w:rPr>
      </w:pPr>
    </w:p>
    <w:p w14:paraId="43AD89C0" w14:textId="77777777" w:rsidR="00C60ABA" w:rsidRDefault="00C60ABA">
      <w:pPr>
        <w:rPr>
          <w:rFonts w:ascii="Arial" w:eastAsia="Arial" w:hAnsi="Arial" w:cs="Arial"/>
        </w:rPr>
      </w:pPr>
    </w:p>
    <w:p w14:paraId="2027BC2F" w14:textId="77777777" w:rsidR="00C60ABA" w:rsidRDefault="00C60ABA">
      <w:pPr>
        <w:rPr>
          <w:rFonts w:ascii="Arial" w:eastAsia="Arial" w:hAnsi="Arial" w:cs="Arial"/>
        </w:rPr>
      </w:pPr>
    </w:p>
    <w:p w14:paraId="3ACAFA83" w14:textId="77777777" w:rsidR="00C60ABA" w:rsidRDefault="00C60ABA">
      <w:pPr>
        <w:rPr>
          <w:rFonts w:ascii="Arial" w:eastAsia="Arial" w:hAnsi="Arial" w:cs="Arial"/>
        </w:rPr>
      </w:pPr>
    </w:p>
    <w:p w14:paraId="528981B8" w14:textId="77777777" w:rsidR="00C60ABA" w:rsidRDefault="00C60ABA">
      <w:pPr>
        <w:rPr>
          <w:rFonts w:ascii="Arial" w:eastAsia="Arial" w:hAnsi="Arial" w:cs="Arial"/>
        </w:rPr>
      </w:pPr>
    </w:p>
    <w:p w14:paraId="09879675" w14:textId="77777777" w:rsidR="00C60ABA" w:rsidRDefault="00C60ABA">
      <w:pPr>
        <w:rPr>
          <w:rFonts w:ascii="Arial" w:eastAsia="Arial" w:hAnsi="Arial" w:cs="Arial"/>
        </w:rPr>
      </w:pPr>
    </w:p>
    <w:p w14:paraId="71F768A9" w14:textId="77777777" w:rsidR="00C60ABA" w:rsidRDefault="00C60ABA">
      <w:pPr>
        <w:rPr>
          <w:rFonts w:ascii="Arial" w:eastAsia="Arial" w:hAnsi="Arial" w:cs="Arial"/>
        </w:rPr>
      </w:pPr>
    </w:p>
    <w:p w14:paraId="60A31E4C" w14:textId="77777777" w:rsidR="00C60ABA" w:rsidRDefault="00C60ABA">
      <w:pPr>
        <w:rPr>
          <w:rFonts w:ascii="Arial" w:eastAsia="Arial" w:hAnsi="Arial" w:cs="Arial"/>
        </w:rPr>
      </w:pPr>
    </w:p>
    <w:p w14:paraId="3F06F859" w14:textId="77777777" w:rsidR="00C60ABA" w:rsidRDefault="00C60ABA">
      <w:pPr>
        <w:rPr>
          <w:rFonts w:ascii="Arial" w:eastAsia="Arial" w:hAnsi="Arial" w:cs="Arial"/>
        </w:rPr>
      </w:pPr>
    </w:p>
    <w:p w14:paraId="025879DD" w14:textId="77777777" w:rsidR="00C60ABA" w:rsidRDefault="00C60ABA">
      <w:pPr>
        <w:rPr>
          <w:rFonts w:ascii="Arial" w:eastAsia="Arial" w:hAnsi="Arial" w:cs="Arial"/>
        </w:rPr>
      </w:pPr>
    </w:p>
    <w:p w14:paraId="3CC2D1B3" w14:textId="097255F6" w:rsidR="004B29A0" w:rsidRDefault="00000000">
      <w:pPr>
        <w:rPr>
          <w:rFonts w:ascii="Arial" w:eastAsia="Arial" w:hAnsi="Arial" w:cs="Arial"/>
        </w:rPr>
      </w:pPr>
      <w:r>
        <w:rPr>
          <w:rFonts w:ascii="Arial" w:eastAsia="Arial" w:hAnsi="Arial" w:cs="Arial"/>
        </w:rPr>
        <w:lastRenderedPageBreak/>
        <w:t>Che classe fai? x quando ti succede qualcosa di bello, ti capita di festeggiare con i tuoi</w:t>
      </w:r>
      <w:r w:rsidR="00914BD1">
        <w:rPr>
          <w:rFonts w:ascii="Arial" w:eastAsia="Arial" w:hAnsi="Arial" w:cs="Arial"/>
        </w:rPr>
        <w:t xml:space="preserve"> </w:t>
      </w:r>
      <w:r>
        <w:rPr>
          <w:rFonts w:ascii="Arial" w:eastAsia="Arial" w:hAnsi="Arial" w:cs="Arial"/>
        </w:rPr>
        <w:t>amici?</w:t>
      </w:r>
      <w:r w:rsidR="00BC7B76" w:rsidRPr="00BC7B76">
        <w:rPr>
          <w:noProof/>
        </w:rPr>
        <w:t xml:space="preserve"> </w:t>
      </w:r>
    </w:p>
    <w:p w14:paraId="3CC2D1B4" w14:textId="4FC8CBF5" w:rsidR="004B29A0" w:rsidRDefault="0068495F">
      <w:pPr>
        <w:rPr>
          <w:rFonts w:ascii="Arial" w:eastAsia="Arial" w:hAnsi="Arial" w:cs="Arial"/>
        </w:rPr>
      </w:pPr>
      <w:r>
        <w:rPr>
          <w:noProof/>
        </w:rPr>
        <w:drawing>
          <wp:inline distT="0" distB="0" distL="0" distR="0" wp14:anchorId="65454F3E" wp14:editId="2EFDE42D">
            <wp:extent cx="4907280" cy="3802380"/>
            <wp:effectExtent l="0" t="0" r="7620" b="7620"/>
            <wp:docPr id="2" name="image4.png" descr="Immagine che contiene testo, diagramma, schermata, numer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2" name="image4.png" descr="Immagine che contiene testo, diagramma, schermata, numero&#10;&#10;Il contenuto generato dall'IA potrebbe non essere corretto."/>
                    <pic:cNvPicPr preferRelativeResize="0"/>
                  </pic:nvPicPr>
                  <pic:blipFill>
                    <a:blip r:embed="rId25" cstate="print">
                      <a:extLst>
                        <a:ext uri="{28A0092B-C50C-407E-A947-70E740481C1C}">
                          <a14:useLocalDpi xmlns:a14="http://schemas.microsoft.com/office/drawing/2010/main" val="0"/>
                        </a:ext>
                      </a:extLst>
                    </a:blip>
                    <a:srcRect/>
                    <a:stretch>
                      <a:fillRect/>
                    </a:stretch>
                  </pic:blipFill>
                  <pic:spPr>
                    <a:xfrm>
                      <a:off x="0" y="0"/>
                      <a:ext cx="4907931" cy="3802884"/>
                    </a:xfrm>
                    <a:prstGeom prst="rect">
                      <a:avLst/>
                    </a:prstGeom>
                    <a:ln/>
                  </pic:spPr>
                </pic:pic>
              </a:graphicData>
            </a:graphic>
          </wp:inline>
        </w:drawing>
      </w:r>
    </w:p>
    <w:p w14:paraId="3CC2D1B5" w14:textId="00CEE845" w:rsidR="004B29A0" w:rsidRDefault="004B29A0">
      <w:pPr>
        <w:rPr>
          <w:rFonts w:ascii="Arial" w:eastAsia="Arial" w:hAnsi="Arial" w:cs="Arial"/>
        </w:rPr>
      </w:pPr>
    </w:p>
    <w:p w14:paraId="3CC2D1B6" w14:textId="77777777" w:rsidR="004B29A0" w:rsidRDefault="004B29A0">
      <w:pPr>
        <w:rPr>
          <w:rFonts w:ascii="Arial" w:eastAsia="Arial" w:hAnsi="Arial" w:cs="Arial"/>
        </w:rPr>
      </w:pPr>
    </w:p>
    <w:p w14:paraId="3CC2D1B7" w14:textId="4D904D85" w:rsidR="004B29A0" w:rsidRDefault="004B29A0">
      <w:pPr>
        <w:rPr>
          <w:rFonts w:ascii="Arial" w:eastAsia="Arial" w:hAnsi="Arial" w:cs="Arial"/>
        </w:rPr>
      </w:pPr>
    </w:p>
    <w:p w14:paraId="3CC2D1B8" w14:textId="293837F6" w:rsidR="004B29A0" w:rsidRDefault="004B29A0">
      <w:pPr>
        <w:rPr>
          <w:rFonts w:ascii="Arial" w:eastAsia="Arial" w:hAnsi="Arial" w:cs="Arial"/>
        </w:rPr>
      </w:pPr>
    </w:p>
    <w:p w14:paraId="3CC2D1B9" w14:textId="77777777" w:rsidR="004B29A0" w:rsidRDefault="004B29A0">
      <w:pPr>
        <w:rPr>
          <w:rFonts w:ascii="Arial" w:eastAsia="Arial" w:hAnsi="Arial" w:cs="Arial"/>
        </w:rPr>
      </w:pPr>
    </w:p>
    <w:p w14:paraId="3CC2D1BA" w14:textId="77777777" w:rsidR="004B29A0" w:rsidRDefault="004B29A0">
      <w:pPr>
        <w:rPr>
          <w:rFonts w:ascii="Arial" w:eastAsia="Arial" w:hAnsi="Arial" w:cs="Arial"/>
        </w:rPr>
      </w:pPr>
    </w:p>
    <w:p w14:paraId="3CC2D1BB" w14:textId="77777777" w:rsidR="004B29A0" w:rsidRDefault="004B29A0">
      <w:pPr>
        <w:rPr>
          <w:rFonts w:ascii="Arial" w:eastAsia="Arial" w:hAnsi="Arial" w:cs="Arial"/>
        </w:rPr>
      </w:pPr>
    </w:p>
    <w:p w14:paraId="3CC2D1BC" w14:textId="77777777" w:rsidR="004B29A0" w:rsidRDefault="004B29A0">
      <w:pPr>
        <w:rPr>
          <w:rFonts w:ascii="Arial" w:eastAsia="Arial" w:hAnsi="Arial" w:cs="Arial"/>
        </w:rPr>
      </w:pPr>
    </w:p>
    <w:p w14:paraId="3CC2D1BD" w14:textId="77777777" w:rsidR="004B29A0" w:rsidRDefault="004B29A0">
      <w:pPr>
        <w:rPr>
          <w:rFonts w:ascii="Arial" w:eastAsia="Arial" w:hAnsi="Arial" w:cs="Arial"/>
        </w:rPr>
      </w:pPr>
    </w:p>
    <w:p w14:paraId="3CC2D1BE" w14:textId="77777777" w:rsidR="004B29A0" w:rsidRDefault="004B29A0">
      <w:pPr>
        <w:rPr>
          <w:rFonts w:ascii="Arial" w:eastAsia="Arial" w:hAnsi="Arial" w:cs="Arial"/>
        </w:rPr>
      </w:pPr>
    </w:p>
    <w:p w14:paraId="3CC2D1BF" w14:textId="77777777" w:rsidR="004B29A0" w:rsidRDefault="004B29A0">
      <w:pPr>
        <w:rPr>
          <w:rFonts w:ascii="Arial" w:eastAsia="Arial" w:hAnsi="Arial" w:cs="Arial"/>
        </w:rPr>
      </w:pPr>
    </w:p>
    <w:p w14:paraId="38F02103" w14:textId="77777777" w:rsidR="00BC7B76" w:rsidRDefault="00BC7B76">
      <w:pPr>
        <w:spacing w:before="240" w:after="240"/>
        <w:rPr>
          <w:rFonts w:ascii="Arial" w:eastAsia="Arial" w:hAnsi="Arial" w:cs="Arial"/>
          <w:b/>
          <w:bCs/>
        </w:rPr>
      </w:pPr>
    </w:p>
    <w:p w14:paraId="7118BDED" w14:textId="77777777" w:rsidR="0068495F" w:rsidRDefault="0068495F">
      <w:pPr>
        <w:spacing w:before="240" w:after="240"/>
        <w:rPr>
          <w:rFonts w:ascii="Arial" w:eastAsia="Arial" w:hAnsi="Arial" w:cs="Arial"/>
          <w:b/>
          <w:bCs/>
        </w:rPr>
      </w:pPr>
    </w:p>
    <w:p w14:paraId="0A096B44" w14:textId="77777777" w:rsidR="00C60ABA" w:rsidRDefault="00C60ABA">
      <w:pPr>
        <w:spacing w:before="240" w:after="240"/>
        <w:rPr>
          <w:rFonts w:ascii="Arial" w:eastAsia="Arial" w:hAnsi="Arial" w:cs="Arial"/>
          <w:b/>
          <w:bCs/>
        </w:rPr>
      </w:pPr>
    </w:p>
    <w:p w14:paraId="3CC2D1C0" w14:textId="6F2F54DE" w:rsidR="004B29A0" w:rsidRDefault="00000000">
      <w:pPr>
        <w:spacing w:before="240" w:after="240"/>
        <w:rPr>
          <w:rFonts w:ascii="Arial" w:eastAsia="Arial" w:hAnsi="Arial" w:cs="Arial"/>
        </w:rPr>
      </w:pPr>
      <w:r>
        <w:rPr>
          <w:rFonts w:ascii="Arial" w:eastAsia="Arial" w:hAnsi="Arial" w:cs="Arial"/>
          <w:b/>
          <w:bCs/>
        </w:rPr>
        <w:lastRenderedPageBreak/>
        <w:t>Controllo delle ipotesi e interpretazioni dei risultati</w:t>
      </w:r>
    </w:p>
    <w:p w14:paraId="3CC2D1C1" w14:textId="77777777" w:rsidR="004B29A0" w:rsidRDefault="00000000">
      <w:pPr>
        <w:spacing w:before="240" w:after="240"/>
        <w:rPr>
          <w:rFonts w:ascii="Arial" w:eastAsia="Arial" w:hAnsi="Arial" w:cs="Arial"/>
        </w:rPr>
      </w:pPr>
      <w:r>
        <w:rPr>
          <w:rFonts w:ascii="Arial" w:eastAsia="Arial" w:hAnsi="Arial" w:cs="Arial"/>
        </w:rPr>
        <w:t xml:space="preserve">L’analisi dei dati è stata condotta mediante il software </w:t>
      </w:r>
      <w:proofErr w:type="spellStart"/>
      <w:r>
        <w:rPr>
          <w:rFonts w:ascii="Arial" w:eastAsia="Arial" w:hAnsi="Arial" w:cs="Arial"/>
        </w:rPr>
        <w:t>JSStat</w:t>
      </w:r>
      <w:proofErr w:type="spellEnd"/>
      <w:r>
        <w:rPr>
          <w:rFonts w:ascii="Arial" w:eastAsia="Arial" w:hAnsi="Arial" w:cs="Arial"/>
        </w:rPr>
        <w:t xml:space="preserve"> su un campione di 32 bambini della scuola elementare. Dopo una prima analisi </w:t>
      </w:r>
      <w:proofErr w:type="spellStart"/>
      <w:r>
        <w:rPr>
          <w:rFonts w:ascii="Arial" w:eastAsia="Arial" w:hAnsi="Arial" w:cs="Arial"/>
        </w:rPr>
        <w:t>monovariata</w:t>
      </w:r>
      <w:proofErr w:type="spellEnd"/>
      <w:r>
        <w:rPr>
          <w:rFonts w:ascii="Arial" w:eastAsia="Arial" w:hAnsi="Arial" w:cs="Arial"/>
        </w:rPr>
        <w:t xml:space="preserve">, finalizzata alla descrizione delle singole variabili, è stata effettuata un’analisi </w:t>
      </w:r>
      <w:proofErr w:type="spellStart"/>
      <w:r>
        <w:rPr>
          <w:rFonts w:ascii="Arial" w:eastAsia="Arial" w:hAnsi="Arial" w:cs="Arial"/>
        </w:rPr>
        <w:t>bivariata</w:t>
      </w:r>
      <w:proofErr w:type="spellEnd"/>
      <w:r>
        <w:rPr>
          <w:rFonts w:ascii="Arial" w:eastAsia="Arial" w:hAnsi="Arial" w:cs="Arial"/>
        </w:rPr>
        <w:t xml:space="preserve"> coerente con l’obiettivo della ricerca, attraverso l’utilizzo di tabelle a doppia entrata.</w:t>
      </w:r>
    </w:p>
    <w:p w14:paraId="3CC2D1C2" w14:textId="77777777" w:rsidR="004B29A0" w:rsidRDefault="00000000">
      <w:pPr>
        <w:spacing w:before="240" w:after="240"/>
        <w:rPr>
          <w:rFonts w:ascii="Arial" w:eastAsia="Arial" w:hAnsi="Arial" w:cs="Arial"/>
        </w:rPr>
      </w:pPr>
      <w:r>
        <w:rPr>
          <w:rFonts w:ascii="Arial" w:eastAsia="Arial" w:hAnsi="Arial" w:cs="Arial"/>
        </w:rPr>
        <w:t xml:space="preserve">L’analisi </w:t>
      </w:r>
      <w:proofErr w:type="spellStart"/>
      <w:r>
        <w:rPr>
          <w:rFonts w:ascii="Arial" w:eastAsia="Arial" w:hAnsi="Arial" w:cs="Arial"/>
        </w:rPr>
        <w:t>monovariata</w:t>
      </w:r>
      <w:proofErr w:type="spellEnd"/>
      <w:r>
        <w:rPr>
          <w:rFonts w:ascii="Arial" w:eastAsia="Arial" w:hAnsi="Arial" w:cs="Arial"/>
        </w:rPr>
        <w:t xml:space="preserve"> ha consentito di descrivere le principali caratteristiche del campione e la distribuzione delle singole variabili considerate. </w:t>
      </w:r>
      <w:r>
        <w:rPr>
          <w:rFonts w:ascii="Arial" w:eastAsia="Arial" w:hAnsi="Arial" w:cs="Arial"/>
        </w:rPr>
        <w:br/>
        <w:t xml:space="preserve">Dai grafici e dalle tabelle emerge una discreta omogeneità del campione rispetto all’età, al genere e alla classe frequentata, coerente con la popolazione di riferimento individuata (bambini tra gli 8 e i 10 anni frequentanti la scuola primaria). </w:t>
      </w:r>
      <w:r>
        <w:rPr>
          <w:rFonts w:ascii="Arial" w:eastAsia="Arial" w:hAnsi="Arial" w:cs="Arial"/>
        </w:rPr>
        <w:br/>
        <w:t xml:space="preserve">Per quanto riguarda le variabili relative alla competenza emotiva e alla capacità di stare con gli altri bambini, si osserva una prevalenza di risposte positive: molti bambini dichiarano infatti di riuscire a riconoscere le proprie emozioni, di saperle collegare a situazioni vissute e di manifestare comportamenti prosociali, come il piacere di giocare con i pari e la condivisione di esperienze positive con gli amici. </w:t>
      </w:r>
      <w:r>
        <w:rPr>
          <w:rFonts w:ascii="Arial" w:eastAsia="Arial" w:hAnsi="Arial" w:cs="Arial"/>
        </w:rPr>
        <w:br/>
        <w:t>Tali risultati suggeriscono, a livello descrittivo, una buona competenza emotiva e relazionale all’interno del campione analizzato</w:t>
      </w:r>
    </w:p>
    <w:p w14:paraId="3CC2D1C3" w14:textId="77777777" w:rsidR="004B29A0" w:rsidRDefault="00000000">
      <w:pPr>
        <w:spacing w:before="240" w:after="240"/>
        <w:rPr>
          <w:rFonts w:ascii="Arial" w:eastAsia="Arial" w:hAnsi="Arial" w:cs="Arial"/>
        </w:rPr>
      </w:pPr>
      <w:r>
        <w:rPr>
          <w:rFonts w:ascii="Arial" w:eastAsia="Arial" w:hAnsi="Arial" w:cs="Arial"/>
        </w:rPr>
        <w:t xml:space="preserve">L’analisi </w:t>
      </w:r>
      <w:proofErr w:type="spellStart"/>
      <w:r>
        <w:rPr>
          <w:rFonts w:ascii="Arial" w:eastAsia="Arial" w:hAnsi="Arial" w:cs="Arial"/>
        </w:rPr>
        <w:t>bivariata</w:t>
      </w:r>
      <w:proofErr w:type="spellEnd"/>
      <w:r>
        <w:rPr>
          <w:rFonts w:ascii="Arial" w:eastAsia="Arial" w:hAnsi="Arial" w:cs="Arial"/>
        </w:rPr>
        <w:t xml:space="preserve"> ha permesso di esplorare le relazioni tra le variabili del fattore indipendente (riconoscimento delle emozioni) e quelle del fattore dipendente (capacità di stare con gli altri bambini), nonché alcune relazioni con le variabili di sfondo. Dall’osservazione delle tabelle a doppia entrata emerge che, in diverse combinazioni, le distribuzioni delle frequenze variano al variare delle modalità delle variabili considerate.</w:t>
      </w:r>
      <w:r>
        <w:rPr>
          <w:rFonts w:ascii="Arial" w:eastAsia="Arial" w:hAnsi="Arial" w:cs="Arial"/>
        </w:rPr>
        <w:br/>
        <w:t xml:space="preserve">In particolare, si nota che i bambini che dichiarano una maggiore capacità di riconoscere e comprendere le proprie emozioni tendono più frequentemente a manifestare comportamenti relazionali positivi, come il piacere di giocare con gli altri durante la ricreazione o la condivisione della gioia con i compagni. </w:t>
      </w:r>
      <w:r>
        <w:rPr>
          <w:rFonts w:ascii="Arial" w:eastAsia="Arial" w:hAnsi="Arial" w:cs="Arial"/>
        </w:rPr>
        <w:br/>
        <w:t>Queste differenze risultano coerenti con il quadro teorico di riferimento, secondo cui la competenza emotiva favorisce le interazioni sociali e i comportamenti prosociali.</w:t>
      </w:r>
    </w:p>
    <w:p w14:paraId="3CC2D1C4" w14:textId="77777777" w:rsidR="004B29A0" w:rsidRDefault="00000000">
      <w:pPr>
        <w:spacing w:before="240" w:after="240"/>
        <w:rPr>
          <w:rFonts w:ascii="Arial" w:eastAsia="Arial" w:hAnsi="Arial" w:cs="Arial"/>
        </w:rPr>
      </w:pPr>
      <w:r>
        <w:rPr>
          <w:rFonts w:ascii="Arial" w:eastAsia="Arial" w:hAnsi="Arial" w:cs="Arial"/>
        </w:rPr>
        <w:t xml:space="preserve">Tuttavia, come emerge dalle tabelle presentate, in molti casi non è stato possibile applicare il test del chi-quadrato a causa della ridotta numerosità del campione e della presenza di frequenze attese inferiori ai valori minimi richiesti. </w:t>
      </w:r>
      <w:r>
        <w:rPr>
          <w:rFonts w:ascii="Arial" w:eastAsia="Arial" w:hAnsi="Arial" w:cs="Arial"/>
        </w:rPr>
        <w:br/>
        <w:t xml:space="preserve">Di conseguenza, non è possibile stabilire la significatività statistica delle relazioni osservate né quantificarne l’intensità. </w:t>
      </w:r>
      <w:r>
        <w:rPr>
          <w:rFonts w:ascii="Arial" w:eastAsia="Arial" w:hAnsi="Arial" w:cs="Arial"/>
        </w:rPr>
        <w:br/>
        <w:t>Le associazioni individuate devono pertanto essere interpretate esclusivamente a livello descrittivo.</w:t>
      </w:r>
    </w:p>
    <w:p w14:paraId="3CC2D1C5" w14:textId="77777777" w:rsidR="004B29A0" w:rsidRDefault="00000000">
      <w:pPr>
        <w:spacing w:before="240" w:after="240"/>
        <w:rPr>
          <w:rFonts w:ascii="Arial" w:eastAsia="Arial" w:hAnsi="Arial" w:cs="Arial"/>
        </w:rPr>
      </w:pPr>
      <w:r>
        <w:rPr>
          <w:rFonts w:ascii="Arial" w:eastAsia="Arial" w:hAnsi="Arial" w:cs="Arial"/>
        </w:rPr>
        <w:t xml:space="preserve">Nel complesso, il controllo dell’ipotesi di ricerca indica che l’ipotesi secondo cui esiste una relazione tra la capacità di riconoscere le emozioni da parte del bambino e la capacità di stare con gli altri bambini trova un riscontro descrittivo nei dati raccolti, ma non può essere confermata dal punto di vista statistico. </w:t>
      </w:r>
      <w:r>
        <w:rPr>
          <w:rFonts w:ascii="Arial" w:eastAsia="Arial" w:hAnsi="Arial" w:cs="Arial"/>
        </w:rPr>
        <w:br/>
        <w:t>Le evidenze emerse suggeriscono la presenza di una relazione coerente con la letteratura analizzata, pur non consentendo inferenze generalizzabili.</w:t>
      </w:r>
    </w:p>
    <w:p w14:paraId="3CC2D1C6" w14:textId="77777777" w:rsidR="004B29A0" w:rsidRDefault="00000000">
      <w:pPr>
        <w:spacing w:before="240" w:after="240"/>
        <w:rPr>
          <w:rFonts w:ascii="Arial" w:eastAsia="Arial" w:hAnsi="Arial" w:cs="Arial"/>
        </w:rPr>
      </w:pPr>
      <w:r>
        <w:rPr>
          <w:rFonts w:ascii="Arial" w:eastAsia="Arial" w:hAnsi="Arial" w:cs="Arial"/>
        </w:rPr>
        <w:lastRenderedPageBreak/>
        <w:t xml:space="preserve">Infine, è necessario considerare i limiti della ricerca, legati alla numerosità ridotta del campione e alla tipologia di campionamento non probabilistico, che non permettono l’estensione dei risultati alla popolazione generale. </w:t>
      </w:r>
      <w:r>
        <w:rPr>
          <w:rFonts w:ascii="Arial" w:eastAsia="Arial" w:hAnsi="Arial" w:cs="Arial"/>
        </w:rPr>
        <w:br/>
        <w:t>Tali limiti indicano la necessità di studi futuri con campioni più ampi e strumenti statistici più robusti, al fine di approfondire e verificare le relazioni osservate.</w:t>
      </w:r>
    </w:p>
    <w:p w14:paraId="3CC2D1C7" w14:textId="77777777" w:rsidR="004B29A0" w:rsidRDefault="004B29A0">
      <w:pPr>
        <w:rPr>
          <w:rFonts w:ascii="Arial" w:eastAsia="Arial" w:hAnsi="Arial" w:cs="Arial"/>
        </w:rPr>
      </w:pPr>
    </w:p>
    <w:p w14:paraId="3CC2D1C8" w14:textId="77777777" w:rsidR="004B29A0" w:rsidRDefault="004B29A0">
      <w:pPr>
        <w:rPr>
          <w:rFonts w:ascii="Arial" w:eastAsia="Arial" w:hAnsi="Arial" w:cs="Arial"/>
        </w:rPr>
      </w:pPr>
    </w:p>
    <w:p w14:paraId="3CC2D1C9" w14:textId="77777777" w:rsidR="004B29A0" w:rsidRDefault="00000000">
      <w:pPr>
        <w:numPr>
          <w:ilvl w:val="0"/>
          <w:numId w:val="10"/>
        </w:numPr>
        <w:rPr>
          <w:rFonts w:ascii="Arial" w:eastAsia="Arial" w:hAnsi="Arial" w:cs="Arial"/>
          <w:b/>
          <w:bCs/>
        </w:rPr>
      </w:pPr>
      <w:r>
        <w:rPr>
          <w:rFonts w:ascii="Arial" w:eastAsia="Arial" w:hAnsi="Arial" w:cs="Arial"/>
          <w:b/>
          <w:bCs/>
        </w:rPr>
        <w:t>Autoriflessione sull’esperienza di ricerca</w:t>
      </w:r>
    </w:p>
    <w:p w14:paraId="3CC2D1CA" w14:textId="77777777" w:rsidR="004B29A0" w:rsidRDefault="004B29A0">
      <w:pPr>
        <w:rPr>
          <w:rFonts w:ascii="Arial" w:eastAsia="Arial" w:hAnsi="Arial" w:cs="Arial"/>
        </w:rPr>
      </w:pPr>
    </w:p>
    <w:p w14:paraId="3CC2D1CB" w14:textId="77777777" w:rsidR="004B29A0" w:rsidRDefault="00000000">
      <w:pPr>
        <w:spacing w:after="120"/>
        <w:rPr>
          <w:rFonts w:ascii="Roboto" w:eastAsia="Roboto" w:hAnsi="Roboto" w:cs="Roboto"/>
        </w:rPr>
      </w:pPr>
      <w:r>
        <w:rPr>
          <w:rFonts w:ascii="Roboto" w:eastAsia="Roboto" w:hAnsi="Roboto" w:cs="Roboto"/>
        </w:rPr>
        <w:t>L’esperienza di ricerca empirica condotta si è rivelata particolarmente arricchente, consentendo di vivere in prima persona le tappe salienti di un’indagine educativa – dalla formulazione del problema conoscitivo all’interpretazione dei dati – e di tradurre in pratica i contenuti teorici affrontati nel corso di Pedagogia Sperimentale.</w:t>
      </w:r>
    </w:p>
    <w:p w14:paraId="3CC2D1CC" w14:textId="77777777" w:rsidR="004B29A0" w:rsidRDefault="00000000">
      <w:pPr>
        <w:spacing w:before="240" w:after="120"/>
        <w:rPr>
          <w:rFonts w:ascii="Roboto" w:eastAsia="Roboto" w:hAnsi="Roboto" w:cs="Roboto"/>
        </w:rPr>
      </w:pPr>
      <w:r>
        <w:rPr>
          <w:rFonts w:ascii="Roboto" w:eastAsia="Roboto" w:hAnsi="Roboto" w:cs="Roboto"/>
        </w:rPr>
        <w:t xml:space="preserve">Un’acquisizione chiave è stata la padronanza di strumenti operativi per la gestione dei dati: Google Forms ha facilitato la somministrazione di questionari anonimi, Excel la codifica sistematica delle risposte, mentre </w:t>
      </w:r>
      <w:proofErr w:type="spellStart"/>
      <w:r>
        <w:rPr>
          <w:rFonts w:ascii="Roboto" w:eastAsia="Roboto" w:hAnsi="Roboto" w:cs="Roboto"/>
        </w:rPr>
        <w:t>JSStat</w:t>
      </w:r>
      <w:proofErr w:type="spellEnd"/>
      <w:r>
        <w:rPr>
          <w:rFonts w:ascii="Roboto" w:eastAsia="Roboto" w:hAnsi="Roboto" w:cs="Roboto"/>
        </w:rPr>
        <w:t xml:space="preserve"> ha supportato analisi </w:t>
      </w:r>
      <w:proofErr w:type="spellStart"/>
      <w:r>
        <w:rPr>
          <w:rFonts w:ascii="Roboto" w:eastAsia="Roboto" w:hAnsi="Roboto" w:cs="Roboto"/>
        </w:rPr>
        <w:t>monovariate</w:t>
      </w:r>
      <w:proofErr w:type="spellEnd"/>
      <w:r>
        <w:rPr>
          <w:rFonts w:ascii="Roboto" w:eastAsia="Roboto" w:hAnsi="Roboto" w:cs="Roboto"/>
        </w:rPr>
        <w:t xml:space="preserve"> e </w:t>
      </w:r>
      <w:proofErr w:type="spellStart"/>
      <w:r>
        <w:rPr>
          <w:rFonts w:ascii="Roboto" w:eastAsia="Roboto" w:hAnsi="Roboto" w:cs="Roboto"/>
        </w:rPr>
        <w:t>bivariate</w:t>
      </w:r>
      <w:proofErr w:type="spellEnd"/>
      <w:r>
        <w:rPr>
          <w:rFonts w:ascii="Roboto" w:eastAsia="Roboto" w:hAnsi="Roboto" w:cs="Roboto"/>
        </w:rPr>
        <w:t xml:space="preserve"> su un campione reale di 32 bambini. </w:t>
      </w:r>
      <w:r>
        <w:rPr>
          <w:rFonts w:ascii="Roboto" w:eastAsia="Roboto" w:hAnsi="Roboto" w:cs="Roboto"/>
        </w:rPr>
        <w:br/>
        <w:t>Questo approccio quantitativo ha evidenziato la capacità di rilevare connessioni descrittive tra riconoscimento delle emozioni e abilità relazionali, ma ha anche posto in evidenza i suoi confini, come i test statistici non significativi legati a p-</w:t>
      </w:r>
      <w:proofErr w:type="spellStart"/>
      <w:r>
        <w:rPr>
          <w:rFonts w:ascii="Roboto" w:eastAsia="Roboto" w:hAnsi="Roboto" w:cs="Roboto"/>
        </w:rPr>
        <w:t>value</w:t>
      </w:r>
      <w:proofErr w:type="spellEnd"/>
      <w:r>
        <w:rPr>
          <w:rFonts w:ascii="Roboto" w:eastAsia="Roboto" w:hAnsi="Roboto" w:cs="Roboto"/>
        </w:rPr>
        <w:t xml:space="preserve"> alti.</w:t>
      </w:r>
    </w:p>
    <w:p w14:paraId="3CC2D1CD" w14:textId="77777777" w:rsidR="004B29A0" w:rsidRDefault="00000000">
      <w:pPr>
        <w:spacing w:before="240" w:after="120"/>
        <w:rPr>
          <w:rFonts w:ascii="Roboto" w:eastAsia="Roboto" w:hAnsi="Roboto" w:cs="Roboto"/>
        </w:rPr>
      </w:pPr>
      <w:r>
        <w:rPr>
          <w:rFonts w:ascii="Roboto" w:eastAsia="Roboto" w:hAnsi="Roboto" w:cs="Roboto"/>
        </w:rPr>
        <w:t>Qualora si ripetesse lo studio, si confermerebbe la solida sequenza metodologica e il questionario strutturato, azzeccato per sondare il legame tra item come “Quando senti qualcosa dentro di te...” sul piano emotivo e “Ti piace giocare con gli altri...” su quello sociale, in sintonia con la letteratura sulla competenza emotiva.</w:t>
      </w:r>
    </w:p>
    <w:p w14:paraId="3CC2D1CE" w14:textId="77777777" w:rsidR="004B29A0" w:rsidRDefault="00000000">
      <w:pPr>
        <w:spacing w:before="240" w:after="120"/>
        <w:rPr>
          <w:rFonts w:ascii="Roboto" w:eastAsia="Roboto" w:hAnsi="Roboto" w:cs="Roboto"/>
        </w:rPr>
      </w:pPr>
      <w:r>
        <w:rPr>
          <w:rFonts w:ascii="Roboto" w:eastAsia="Roboto" w:hAnsi="Roboto" w:cs="Roboto"/>
        </w:rPr>
        <w:t xml:space="preserve">Il limite più evidente resta la scarsa dimensione del campione (n=32), unita a un campionamento casuale non probabilistico che preclude generalizzazioni alla popolazione dei bambini torinesi di 8-10 anni; a ciò si aggiungono item del questionario perfettibili per una rilevazione più precisa, specie nelle parti aperte, e vincoli nelle analisi </w:t>
      </w:r>
      <w:proofErr w:type="spellStart"/>
      <w:r>
        <w:rPr>
          <w:rFonts w:ascii="Roboto" w:eastAsia="Roboto" w:hAnsi="Roboto" w:cs="Roboto"/>
        </w:rPr>
        <w:t>bivariate</w:t>
      </w:r>
      <w:proofErr w:type="spellEnd"/>
      <w:r>
        <w:rPr>
          <w:rFonts w:ascii="Roboto" w:eastAsia="Roboto" w:hAnsi="Roboto" w:cs="Roboto"/>
        </w:rPr>
        <w:t xml:space="preserve"> dovuti a frequenze attese ridotte, che ne compromettono l’attendibilità del χ². </w:t>
      </w:r>
      <w:r>
        <w:rPr>
          <w:rFonts w:ascii="Roboto" w:eastAsia="Roboto" w:hAnsi="Roboto" w:cs="Roboto"/>
        </w:rPr>
        <w:br/>
        <w:t>Per un’edizione futura, si opterebbe per un ampliamento del campione tramite più scuole e una revisione degli indicatori per bilanciare meglio le categorie e adottare scale più solide.</w:t>
      </w:r>
    </w:p>
    <w:p w14:paraId="3CC2D1CF" w14:textId="77777777" w:rsidR="004B29A0" w:rsidRDefault="00000000">
      <w:pPr>
        <w:spacing w:before="240" w:after="120"/>
        <w:rPr>
          <w:rFonts w:ascii="Arial" w:eastAsia="Arial" w:hAnsi="Arial" w:cs="Arial"/>
        </w:rPr>
      </w:pPr>
      <w:r>
        <w:rPr>
          <w:rFonts w:ascii="Roboto" w:eastAsia="Roboto" w:hAnsi="Roboto" w:cs="Roboto"/>
        </w:rPr>
        <w:t xml:space="preserve">In confronto alle altre ricerche discusse nel corso, il nostro elaborato emerge per la mappa concettuale chiara e l’uso integrato di </w:t>
      </w:r>
      <w:proofErr w:type="spellStart"/>
      <w:r>
        <w:rPr>
          <w:rFonts w:ascii="Roboto" w:eastAsia="Roboto" w:hAnsi="Roboto" w:cs="Roboto"/>
        </w:rPr>
        <w:t>JSStat</w:t>
      </w:r>
      <w:proofErr w:type="spellEnd"/>
      <w:r>
        <w:rPr>
          <w:rFonts w:ascii="Roboto" w:eastAsia="Roboto" w:hAnsi="Roboto" w:cs="Roboto"/>
        </w:rPr>
        <w:t>, pur condividendo il limite comune di campioni ridotti che ostacola inferenze statistiche solide.</w:t>
      </w:r>
    </w:p>
    <w:sectPr w:rsidR="004B29A0">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33346" w14:textId="77777777" w:rsidR="00C7545D" w:rsidRDefault="00C7545D">
      <w:pPr>
        <w:spacing w:after="0" w:line="240" w:lineRule="auto"/>
      </w:pPr>
      <w:r>
        <w:separator/>
      </w:r>
    </w:p>
  </w:endnote>
  <w:endnote w:type="continuationSeparator" w:id="0">
    <w:p w14:paraId="53FFEDE3" w14:textId="77777777" w:rsidR="00C7545D" w:rsidRDefault="00C754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EEC4EC37-768C-4979-8508-6088EE19A1A8}"/>
    <w:embedBold r:id="rId2" w:fontKey="{B9565A8F-AA21-47D4-A1FA-684FAFD32A53}"/>
    <w:embedItalic r:id="rId3" w:fontKey="{06403B9F-B3EA-4D20-8EF7-926DA7FE0C29}"/>
  </w:font>
  <w:font w:name="Play">
    <w:charset w:val="00"/>
    <w:family w:val="auto"/>
    <w:pitch w:val="default"/>
    <w:embedRegular r:id="rId4" w:fontKey="{77887B9A-3573-4A9F-A288-813222300104}"/>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5" w:fontKey="{A04FAE48-38DA-419E-AC12-5B9F2DD77167}"/>
    <w:embedBold r:id="rId6" w:fontKey="{6609BBDB-0F1A-46FB-B8F0-410FE4FA2205}"/>
    <w:embedItalic r:id="rId7" w:fontKey="{EE2B2D4A-5690-4C7E-9BF7-052036355758}"/>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8" w:fontKey="{578EF16E-8231-4FAC-9B3A-6BFA815E553E}"/>
  </w:font>
  <w:font w:name="Cambria">
    <w:panose1 w:val="02040503050406030204"/>
    <w:charset w:val="00"/>
    <w:family w:val="roman"/>
    <w:pitch w:val="variable"/>
    <w:sig w:usb0="E00006FF" w:usb1="420024FF" w:usb2="02000000" w:usb3="00000000" w:csb0="0000019F" w:csb1="00000000"/>
    <w:embedRegular r:id="rId9" w:fontKey="{8CC58E02-141B-45BB-959F-9EB39F53A34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39B40" w14:textId="77777777" w:rsidR="00C7545D" w:rsidRDefault="00C7545D">
      <w:pPr>
        <w:spacing w:after="0" w:line="240" w:lineRule="auto"/>
      </w:pPr>
      <w:r>
        <w:separator/>
      </w:r>
    </w:p>
  </w:footnote>
  <w:footnote w:type="continuationSeparator" w:id="0">
    <w:p w14:paraId="3C5BB01D" w14:textId="77777777" w:rsidR="00C7545D" w:rsidRDefault="00C7545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7352D"/>
    <w:multiLevelType w:val="multilevel"/>
    <w:tmpl w:val="9A565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410761"/>
    <w:multiLevelType w:val="multilevel"/>
    <w:tmpl w:val="8806E8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3F13FC7"/>
    <w:multiLevelType w:val="multilevel"/>
    <w:tmpl w:val="0F8CB4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8C44AAE"/>
    <w:multiLevelType w:val="multilevel"/>
    <w:tmpl w:val="E69A3C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C6F0C4D"/>
    <w:multiLevelType w:val="multilevel"/>
    <w:tmpl w:val="47527F14"/>
    <w:lvl w:ilvl="0">
      <w:start w:val="1"/>
      <w:numFmt w:val="decimal"/>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5" w15:restartNumberingAfterBreak="0">
    <w:nsid w:val="26042C04"/>
    <w:multiLevelType w:val="multilevel"/>
    <w:tmpl w:val="C680A7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67870D8"/>
    <w:multiLevelType w:val="multilevel"/>
    <w:tmpl w:val="B4B64A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7DB23DC"/>
    <w:multiLevelType w:val="multilevel"/>
    <w:tmpl w:val="E46C8C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E9539FB"/>
    <w:multiLevelType w:val="multilevel"/>
    <w:tmpl w:val="39FE24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B196D84"/>
    <w:multiLevelType w:val="multilevel"/>
    <w:tmpl w:val="751C2CA6"/>
    <w:lvl w:ilvl="0">
      <w:start w:val="1"/>
      <w:numFmt w:val="decimal"/>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10" w15:restartNumberingAfterBreak="0">
    <w:nsid w:val="3BF43AAD"/>
    <w:multiLevelType w:val="multilevel"/>
    <w:tmpl w:val="910281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BFE500E"/>
    <w:multiLevelType w:val="multilevel"/>
    <w:tmpl w:val="C6F085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C406B8C"/>
    <w:multiLevelType w:val="multilevel"/>
    <w:tmpl w:val="502C07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4793F9E"/>
    <w:multiLevelType w:val="multilevel"/>
    <w:tmpl w:val="B0F8C4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2532A89"/>
    <w:multiLevelType w:val="multilevel"/>
    <w:tmpl w:val="054EFB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F6B782B"/>
    <w:multiLevelType w:val="multilevel"/>
    <w:tmpl w:val="D5D4AE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96747479">
    <w:abstractNumId w:val="3"/>
  </w:num>
  <w:num w:numId="2" w16cid:durableId="1108699086">
    <w:abstractNumId w:val="5"/>
  </w:num>
  <w:num w:numId="3" w16cid:durableId="1357927373">
    <w:abstractNumId w:val="2"/>
  </w:num>
  <w:num w:numId="4" w16cid:durableId="2040155498">
    <w:abstractNumId w:val="6"/>
  </w:num>
  <w:num w:numId="5" w16cid:durableId="1752651679">
    <w:abstractNumId w:val="13"/>
  </w:num>
  <w:num w:numId="6" w16cid:durableId="1519468079">
    <w:abstractNumId w:val="12"/>
  </w:num>
  <w:num w:numId="7" w16cid:durableId="1598513461">
    <w:abstractNumId w:val="8"/>
  </w:num>
  <w:num w:numId="8" w16cid:durableId="492793850">
    <w:abstractNumId w:val="11"/>
  </w:num>
  <w:num w:numId="9" w16cid:durableId="1222059112">
    <w:abstractNumId w:val="4"/>
  </w:num>
  <w:num w:numId="10" w16cid:durableId="124785303">
    <w:abstractNumId w:val="9"/>
  </w:num>
  <w:num w:numId="11" w16cid:durableId="987854951">
    <w:abstractNumId w:val="10"/>
  </w:num>
  <w:num w:numId="12" w16cid:durableId="1349452056">
    <w:abstractNumId w:val="1"/>
  </w:num>
  <w:num w:numId="13" w16cid:durableId="707220696">
    <w:abstractNumId w:val="15"/>
  </w:num>
  <w:num w:numId="14" w16cid:durableId="499739648">
    <w:abstractNumId w:val="7"/>
  </w:num>
  <w:num w:numId="15" w16cid:durableId="916935373">
    <w:abstractNumId w:val="0"/>
  </w:num>
  <w:num w:numId="16" w16cid:durableId="199166859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29A0"/>
    <w:rsid w:val="003D4029"/>
    <w:rsid w:val="0049496F"/>
    <w:rsid w:val="004B29A0"/>
    <w:rsid w:val="00562590"/>
    <w:rsid w:val="0068495F"/>
    <w:rsid w:val="00914BD1"/>
    <w:rsid w:val="00BC7B76"/>
    <w:rsid w:val="00C60ABA"/>
    <w:rsid w:val="00C7545D"/>
    <w:rsid w:val="00DC1DBE"/>
    <w:rsid w:val="00FA12F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C2D07A"/>
  <w15:docId w15:val="{548B5DE0-B83D-4E43-BE84-2F773376D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 w:eastAsia="it-I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semiHidden/>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paragraph" w:styleId="Sottotitolo">
    <w:name w:val="Subtitle"/>
    <w:basedOn w:val="Normale"/>
    <w:next w:val="Normale"/>
    <w:uiPriority w:val="11"/>
    <w:qFormat/>
    <w:rPr>
      <w:color w:val="595959"/>
      <w:sz w:val="28"/>
      <w:szCs w:val="2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paragraph" w:styleId="Intestazione">
    <w:name w:val="header"/>
    <w:basedOn w:val="Normale"/>
    <w:link w:val="IntestazioneCarattere"/>
    <w:uiPriority w:val="99"/>
    <w:unhideWhenUsed/>
    <w:rsid w:val="0049496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9496F"/>
  </w:style>
  <w:style w:type="paragraph" w:styleId="Pidipagina">
    <w:name w:val="footer"/>
    <w:basedOn w:val="Normale"/>
    <w:link w:val="PidipaginaCarattere"/>
    <w:uiPriority w:val="99"/>
    <w:unhideWhenUsed/>
    <w:rsid w:val="0049496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949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jp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https://static.erickson.it/prod/files/ItemVariant/itemvariant_sfoglialibro/177866_9788861377837_z333_la-competenza-emotiva-dei-bambini.pdf"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9jwFgy7KW2CLbF9huEmXz2STIA==">CgMxLjAaHwoBMBIaChgICVIUChJ0YWJsZS44NjVtMmJ4cDlvYWEaHwoBMRIaChgICVIUChJ0YWJsZS5uODNmZXB2MHIyNWMaLQoBMhIoCiYIB0IiCg5IZWx2ZXRpY2EgTmV1ZRIQQXJpYWwgVW5pY29kZSBNUxotCgEzEigKJggHQiIKDkhlbHZldGljYSBOZXVlEhBBcmlhbCBVbmljb2RlIE1TMg5oLjdrM2hpdm1pemp6YzgAciExUnVPOW9Sclp0YkM0andCcGhLTUtWWXBqcmdxcWM4R2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3629</Words>
  <Characters>20690</Characters>
  <Application>Microsoft Office Word</Application>
  <DocSecurity>0</DocSecurity>
  <Lines>172</Lines>
  <Paragraphs>48</Paragraphs>
  <ScaleCrop>false</ScaleCrop>
  <Company/>
  <LinksUpToDate>false</LinksUpToDate>
  <CharactersWithSpaces>24271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Emma Marino</cp:lastModifiedBy>
  <cp:revision>9</cp:revision>
  <dcterms:created xsi:type="dcterms:W3CDTF">2026-01-31T22:36:00Z</dcterms:created>
  <dcterms:modified xsi:type="dcterms:W3CDTF">2026-01-31T22:45:00Z</dcterms:modified>
</cp:coreProperties>
</file>