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>
          <w:rFonts w:ascii="Aptos" w:cs="Aptos" w:eastAsia="Aptos" w:hAnsi="Aptos"/>
        </w:rPr>
      </w:pPr>
      <w:r w:rsidDel="00000000" w:rsidR="00000000" w:rsidRPr="00000000">
        <w:rPr>
          <w:rtl w:val="0"/>
        </w:rPr>
        <w:tab/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2198370</wp:posOffset>
            </wp:positionH>
            <wp:positionV relativeFrom="paragraph">
              <wp:posOffset>-305431</wp:posOffset>
            </wp:positionV>
            <wp:extent cx="1737360" cy="2609215"/>
            <wp:effectExtent b="0" l="0" r="0" t="0"/>
            <wp:wrapSquare wrapText="bothSides" distB="0" distT="0" distL="114300" distR="114300"/>
            <wp:docPr descr="Immagine che contiene testo, logo, Carattere, emblema&#10;&#10;Descrizione generata automaticamente" id="2127184840" name="image25.png"/>
            <a:graphic>
              <a:graphicData uri="http://schemas.openxmlformats.org/drawingml/2006/picture">
                <pic:pic>
                  <pic:nvPicPr>
                    <pic:cNvPr descr="Immagine che contiene testo, logo, Carattere, emblema&#10;&#10;Descrizione generata automaticamente" id="0" name="image25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37360" cy="260921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2">
      <w:pPr>
        <w:rPr>
          <w:rFonts w:ascii="Aptos" w:cs="Aptos" w:eastAsia="Aptos" w:hAnsi="Aptos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>
          <w:rFonts w:ascii="Aptos" w:cs="Aptos" w:eastAsia="Aptos" w:hAnsi="Aptos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>
          <w:rFonts w:ascii="Aptos" w:cs="Aptos" w:eastAsia="Aptos" w:hAnsi="Aptos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>
          <w:rFonts w:ascii="Aptos" w:cs="Aptos" w:eastAsia="Aptos" w:hAnsi="Aptos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>
          <w:rFonts w:ascii="Aptos" w:cs="Aptos" w:eastAsia="Aptos" w:hAnsi="Aptos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>
          <w:rFonts w:ascii="Aptos" w:cs="Aptos" w:eastAsia="Aptos" w:hAnsi="Aptos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jc w:val="center"/>
        <w:rPr>
          <w:rFonts w:ascii="Aptos" w:cs="Aptos" w:eastAsia="Aptos" w:hAnsi="Aptos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jc w:val="center"/>
        <w:rPr>
          <w:rFonts w:ascii="Aptos" w:cs="Aptos" w:eastAsia="Aptos" w:hAnsi="Aptos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jc w:val="center"/>
        <w:rPr>
          <w:rFonts w:ascii="Bahnschrift Light" w:cs="Bahnschrift Light" w:eastAsia="Bahnschrift Light" w:hAnsi="Bahnschrift Light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jc w:val="center"/>
        <w:rPr>
          <w:rFonts w:ascii="Bahnschrift Light" w:cs="Bahnschrift Light" w:eastAsia="Bahnschrift Light" w:hAnsi="Bahnschrift Light"/>
          <w:b w:val="1"/>
          <w:sz w:val="28"/>
          <w:szCs w:val="28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1"/>
          <w:sz w:val="28"/>
          <w:szCs w:val="28"/>
          <w:rtl w:val="0"/>
        </w:rPr>
        <w:t xml:space="preserve">FACOLTÀ DI SCIENZE DELL’EDUCAZIONE</w:t>
      </w:r>
    </w:p>
    <w:p w:rsidR="00000000" w:rsidDel="00000000" w:rsidP="00000000" w:rsidRDefault="00000000" w:rsidRPr="00000000" w14:paraId="0000000C">
      <w:pPr>
        <w:jc w:val="center"/>
        <w:rPr>
          <w:rFonts w:ascii="Bahnschrift Light" w:cs="Bahnschrift Light" w:eastAsia="Bahnschrift Light" w:hAnsi="Bahnschrift Light"/>
          <w:sz w:val="28"/>
          <w:szCs w:val="28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8"/>
          <w:szCs w:val="28"/>
          <w:rtl w:val="0"/>
        </w:rPr>
        <w:t xml:space="preserve">DIPARTIMENTO DI FILOSOFIA E SCIENZE DELL’EDUCAZIONE</w:t>
      </w:r>
    </w:p>
    <w:p w:rsidR="00000000" w:rsidDel="00000000" w:rsidP="00000000" w:rsidRDefault="00000000" w:rsidRPr="00000000" w14:paraId="0000000D">
      <w:pPr>
        <w:jc w:val="center"/>
        <w:rPr>
          <w:rFonts w:ascii="Bahnschrift Light" w:cs="Bahnschrift Light" w:eastAsia="Bahnschrift Light" w:hAnsi="Bahnschrift Light"/>
          <w:sz w:val="28"/>
          <w:szCs w:val="28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8"/>
          <w:szCs w:val="28"/>
          <w:rtl w:val="0"/>
        </w:rPr>
        <w:t xml:space="preserve">Anno Accademico 2023/2024</w:t>
      </w:r>
    </w:p>
    <w:p w:rsidR="00000000" w:rsidDel="00000000" w:rsidP="00000000" w:rsidRDefault="00000000" w:rsidRPr="00000000" w14:paraId="0000000E">
      <w:pPr>
        <w:jc w:val="center"/>
        <w:rPr>
          <w:rFonts w:ascii="Bahnschrift Light" w:cs="Bahnschrift Light" w:eastAsia="Bahnschrift Light" w:hAnsi="Bahnschrift Light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jc w:val="center"/>
        <w:rPr>
          <w:rFonts w:ascii="Bahnschrift Light" w:cs="Bahnschrift Light" w:eastAsia="Bahnschrift Light" w:hAnsi="Bahnschrift Light"/>
          <w:b w:val="1"/>
          <w:sz w:val="28"/>
          <w:szCs w:val="28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1"/>
          <w:sz w:val="28"/>
          <w:szCs w:val="28"/>
          <w:rtl w:val="0"/>
        </w:rPr>
        <w:t xml:space="preserve">CORSO DI  PEDAGOGIA SPERIMENTALE</w:t>
      </w:r>
    </w:p>
    <w:p w:rsidR="00000000" w:rsidDel="00000000" w:rsidP="00000000" w:rsidRDefault="00000000" w:rsidRPr="00000000" w14:paraId="00000010">
      <w:pPr>
        <w:jc w:val="center"/>
        <w:rPr>
          <w:rFonts w:ascii="Bahnschrift Light" w:cs="Bahnschrift Light" w:eastAsia="Bahnschrift Light" w:hAnsi="Bahnschrift Light"/>
          <w:sz w:val="28"/>
          <w:szCs w:val="28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8"/>
          <w:szCs w:val="28"/>
          <w:rtl w:val="0"/>
        </w:rPr>
        <w:t xml:space="preserve">Prof. Roberto Trinchero</w:t>
      </w:r>
    </w:p>
    <w:p w:rsidR="00000000" w:rsidDel="00000000" w:rsidP="00000000" w:rsidRDefault="00000000" w:rsidRPr="00000000" w14:paraId="00000011">
      <w:pPr>
        <w:jc w:val="center"/>
        <w:rPr>
          <w:rFonts w:ascii="Bahnschrift Light" w:cs="Bahnschrift Light" w:eastAsia="Bahnschrift Light" w:hAnsi="Bahnschrift Light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jc w:val="center"/>
        <w:rPr>
          <w:rFonts w:ascii="Bahnschrift Light" w:cs="Bahnschrift Light" w:eastAsia="Bahnschrift Light" w:hAnsi="Bahnschrift Light"/>
          <w:b w:val="1"/>
          <w:sz w:val="28"/>
          <w:szCs w:val="28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1"/>
          <w:sz w:val="28"/>
          <w:szCs w:val="28"/>
          <w:rtl w:val="0"/>
        </w:rPr>
        <w:t xml:space="preserve">RAPPORTO DI RICERCA EMPIRICA</w:t>
      </w:r>
    </w:p>
    <w:p w:rsidR="00000000" w:rsidDel="00000000" w:rsidP="00000000" w:rsidRDefault="00000000" w:rsidRPr="00000000" w14:paraId="00000013">
      <w:pPr>
        <w:jc w:val="center"/>
        <w:rPr>
          <w:rFonts w:ascii="Bahnschrift Light" w:cs="Bahnschrift Light" w:eastAsia="Bahnschrift Light" w:hAnsi="Bahnschrift Light"/>
          <w:sz w:val="28"/>
          <w:szCs w:val="28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1"/>
          <w:sz w:val="28"/>
          <w:szCs w:val="28"/>
          <w:rtl w:val="0"/>
        </w:rPr>
        <w:t xml:space="preserve">Lettura di libri sulle emozioni e capacità di autoregolazione del bambino </w:t>
      </w:r>
      <w:r w:rsidDel="00000000" w:rsidR="00000000" w:rsidRPr="00000000">
        <w:rPr>
          <w:rFonts w:ascii="Bahnschrift Light" w:cs="Bahnschrift Light" w:eastAsia="Bahnschrift Light" w:hAnsi="Bahnschrift Light"/>
          <w:i w:val="1"/>
          <w:sz w:val="28"/>
          <w:szCs w:val="28"/>
          <w:rtl w:val="0"/>
        </w:rPr>
        <w:t xml:space="preserve"> </w:t>
      </w:r>
      <w:r w:rsidDel="00000000" w:rsidR="00000000" w:rsidRPr="00000000">
        <w:rPr>
          <w:rFonts w:ascii="Bahnschrift Light" w:cs="Bahnschrift Light" w:eastAsia="Bahnschrift Light" w:hAnsi="Bahnschrift Light"/>
          <w:sz w:val="28"/>
          <w:szCs w:val="28"/>
          <w:rtl w:val="0"/>
        </w:rPr>
        <w:t xml:space="preserve"> </w:t>
      </w:r>
    </w:p>
    <w:p w:rsidR="00000000" w:rsidDel="00000000" w:rsidP="00000000" w:rsidRDefault="00000000" w:rsidRPr="00000000" w14:paraId="00000014">
      <w:pPr>
        <w:jc w:val="center"/>
        <w:rPr>
          <w:rFonts w:ascii="Bahnschrift Light" w:cs="Bahnschrift Light" w:eastAsia="Bahnschrift Light" w:hAnsi="Bahnschrift Light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jc w:val="center"/>
        <w:rPr>
          <w:rFonts w:ascii="Bahnschrift Light" w:cs="Bahnschrift Light" w:eastAsia="Bahnschrift Light" w:hAnsi="Bahnschrift Light"/>
          <w:i w:val="1"/>
          <w:sz w:val="28"/>
          <w:szCs w:val="28"/>
        </w:rPr>
      </w:pPr>
      <w:r w:rsidDel="00000000" w:rsidR="00000000" w:rsidRPr="00000000">
        <w:rPr>
          <w:rFonts w:ascii="Bahnschrift Light" w:cs="Bahnschrift Light" w:eastAsia="Bahnschrift Light" w:hAnsi="Bahnschrift Light"/>
          <w:i w:val="1"/>
          <w:sz w:val="28"/>
          <w:szCs w:val="28"/>
          <w:rtl w:val="0"/>
        </w:rPr>
        <w:t xml:space="preserve">Lavoro di ricerca a cura di:</w:t>
      </w:r>
    </w:p>
    <w:p w:rsidR="00000000" w:rsidDel="00000000" w:rsidP="00000000" w:rsidRDefault="00000000" w:rsidRPr="00000000" w14:paraId="00000016">
      <w:pPr>
        <w:jc w:val="center"/>
        <w:rPr>
          <w:rFonts w:ascii="Bahnschrift Light" w:cs="Bahnschrift Light" w:eastAsia="Bahnschrift Light" w:hAnsi="Bahnschrift Light"/>
          <w:b w:val="1"/>
          <w:sz w:val="28"/>
          <w:szCs w:val="28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1"/>
          <w:sz w:val="28"/>
          <w:szCs w:val="28"/>
          <w:rtl w:val="0"/>
        </w:rPr>
        <w:t xml:space="preserve">ASJA VERNETTO 1076088</w:t>
      </w:r>
    </w:p>
    <w:p w:rsidR="00000000" w:rsidDel="00000000" w:rsidP="00000000" w:rsidRDefault="00000000" w:rsidRPr="00000000" w14:paraId="00000017">
      <w:pPr>
        <w:jc w:val="center"/>
        <w:rPr>
          <w:rFonts w:ascii="Bahnschrift Light" w:cs="Bahnschrift Light" w:eastAsia="Bahnschrift Light" w:hAnsi="Bahnschrift Light"/>
          <w:b w:val="1"/>
          <w:sz w:val="28"/>
          <w:szCs w:val="28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1"/>
          <w:sz w:val="28"/>
          <w:szCs w:val="28"/>
          <w:rtl w:val="0"/>
        </w:rPr>
        <w:t xml:space="preserve">REBECCA IOVINO 1088453</w:t>
      </w:r>
    </w:p>
    <w:p w:rsidR="00000000" w:rsidDel="00000000" w:rsidP="00000000" w:rsidRDefault="00000000" w:rsidRPr="00000000" w14:paraId="00000018">
      <w:pPr>
        <w:jc w:val="center"/>
        <w:rPr>
          <w:rFonts w:ascii="Bahnschrift Light" w:cs="Bahnschrift Light" w:eastAsia="Bahnschrift Light" w:hAnsi="Bahnschrift Light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rPr>
          <w:rFonts w:ascii="Bahnschrift Light" w:cs="Bahnschrift Light" w:eastAsia="Bahnschrift Light" w:hAnsi="Bahnschrift Light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rPr>
          <w:rFonts w:ascii="Bahnschrift Light" w:cs="Bahnschrift Light" w:eastAsia="Bahnschrift Light" w:hAnsi="Bahnschrift Light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rPr>
          <w:rFonts w:ascii="Bahnschrift Light" w:cs="Bahnschrift Light" w:eastAsia="Bahnschrift Light" w:hAnsi="Bahnschrift Light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1"/>
          <w:sz w:val="24"/>
          <w:szCs w:val="24"/>
          <w:rtl w:val="0"/>
        </w:rPr>
        <w:t xml:space="preserve">SOMMARIO</w:t>
      </w:r>
    </w:p>
    <w:p w:rsidR="00000000" w:rsidDel="00000000" w:rsidP="00000000" w:rsidRDefault="00000000" w:rsidRPr="00000000" w14:paraId="0000001F">
      <w:pPr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1"/>
          <w:sz w:val="24"/>
          <w:szCs w:val="24"/>
          <w:rtl w:val="0"/>
        </w:rPr>
        <w:t xml:space="preserve">Introduzione……………………………………………………………………………………………………………………………………………….………. </w:t>
      </w:r>
    </w:p>
    <w:p w:rsidR="00000000" w:rsidDel="00000000" w:rsidP="00000000" w:rsidRDefault="00000000" w:rsidRPr="00000000" w14:paraId="00000020">
      <w:pPr>
        <w:numPr>
          <w:ilvl w:val="0"/>
          <w:numId w:val="1"/>
        </w:numPr>
        <w:ind w:left="720" w:hanging="360"/>
        <w:rPr>
          <w:rFonts w:ascii="Bahnschrift Light" w:cs="Bahnschrift Light" w:eastAsia="Bahnschrift Light" w:hAnsi="Bahnschrift Light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Problema conoscitivo, tema e obiettivo di ricerca……………………….…………………………………..……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1.1</w:t>
      </w:r>
      <w:r w:rsidDel="00000000" w:rsidR="00000000" w:rsidRPr="00000000"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Problema </w:t>
      </w: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conoscitivo</w:t>
      </w:r>
      <w:r w:rsidDel="00000000" w:rsidR="00000000" w:rsidRPr="00000000"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1.2</w:t>
      </w:r>
      <w:r w:rsidDel="00000000" w:rsidR="00000000" w:rsidRPr="00000000">
        <w:rPr>
          <w:rFonts w:ascii="Bahnschrift Light" w:cs="Bahnschrift Light" w:eastAsia="Bahnschrift Light" w:hAnsi="Bahnschrift Light"/>
          <w:b w:val="1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Tema di ricerca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1.3 </w:t>
      </w:r>
      <w:r w:rsidDel="00000000" w:rsidR="00000000" w:rsidRPr="00000000">
        <w:rPr>
          <w:rFonts w:ascii="Bahnschrift Light" w:cs="Bahnschrift Light" w:eastAsia="Bahnschrift Light" w:hAnsi="Bahnschrift Light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Obiettivo di ricerca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1"/>
          <w:sz w:val="24"/>
          <w:szCs w:val="24"/>
          <w:rtl w:val="0"/>
        </w:rPr>
        <w:t xml:space="preserve">2. Quadro teorico………………….………………………………………………………………………………………………………..…………</w:t>
      </w:r>
    </w:p>
    <w:p w:rsidR="00000000" w:rsidDel="00000000" w:rsidP="00000000" w:rsidRDefault="00000000" w:rsidRPr="00000000" w14:paraId="00000025">
      <w:pPr>
        <w:spacing w:after="0" w:line="240" w:lineRule="auto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           2.1 </w:t>
      </w:r>
      <w:r w:rsidDel="00000000" w:rsidR="00000000" w:rsidRPr="00000000"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Sitografia </w:t>
      </w:r>
    </w:p>
    <w:p w:rsidR="00000000" w:rsidDel="00000000" w:rsidP="00000000" w:rsidRDefault="00000000" w:rsidRPr="00000000" w14:paraId="00000026">
      <w:pPr>
        <w:spacing w:after="0" w:line="240" w:lineRule="auto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keepNext w:val="0"/>
        <w:keepLines w:val="0"/>
        <w:pageBreakBefore w:val="0"/>
        <w:widowControl w:val="1"/>
        <w:numPr>
          <w:ilvl w:val="1"/>
          <w:numId w:val="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080" w:right="0" w:hanging="360"/>
        <w:jc w:val="left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Mappa concettuale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1"/>
          <w:sz w:val="24"/>
          <w:szCs w:val="24"/>
          <w:rtl w:val="0"/>
        </w:rPr>
        <w:t xml:space="preserve">3. </w:t>
      </w:r>
      <w:r w:rsidDel="00000000" w:rsidR="00000000" w:rsidRPr="00000000">
        <w:rPr>
          <w:rFonts w:ascii="Bahnschrift Light" w:cs="Bahnschrift Light" w:eastAsia="Bahnschrift Light" w:hAnsi="Bahnschrift Light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Scelta della strategia di ricerca………………………………………………………………………………..…………………..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1"/>
          <w:sz w:val="24"/>
          <w:szCs w:val="24"/>
          <w:rtl w:val="0"/>
        </w:rPr>
        <w:t xml:space="preserve">4. </w:t>
      </w:r>
      <w:r w:rsidDel="00000000" w:rsidR="00000000" w:rsidRPr="00000000">
        <w:rPr>
          <w:rFonts w:ascii="Bahnschrift Light" w:cs="Bahnschrift Light" w:eastAsia="Bahnschrift Light" w:hAnsi="Bahnschrift Light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Ipotesi d</w:t>
      </w:r>
      <w:r w:rsidDel="00000000" w:rsidR="00000000" w:rsidRPr="00000000">
        <w:rPr>
          <w:rFonts w:ascii="Bahnschrift Light" w:cs="Bahnschrift Light" w:eastAsia="Bahnschrift Light" w:hAnsi="Bahnschrift Light"/>
          <w:b w:val="1"/>
          <w:sz w:val="24"/>
          <w:szCs w:val="24"/>
          <w:rtl w:val="0"/>
        </w:rPr>
        <w:t xml:space="preserve">i </w:t>
      </w:r>
      <w:r w:rsidDel="00000000" w:rsidR="00000000" w:rsidRPr="00000000">
        <w:rPr>
          <w:rFonts w:ascii="Bahnschrift Light" w:cs="Bahnschrift Light" w:eastAsia="Bahnschrift Light" w:hAnsi="Bahnschrift Light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lavoro…………………………………………………………………………………………………………………………………….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1"/>
          <w:sz w:val="24"/>
          <w:szCs w:val="24"/>
          <w:rtl w:val="0"/>
        </w:rPr>
        <w:t xml:space="preserve">5. </w:t>
      </w:r>
      <w:r w:rsidDel="00000000" w:rsidR="00000000" w:rsidRPr="00000000">
        <w:rPr>
          <w:rFonts w:ascii="Bahnschrift Light" w:cs="Bahnschrift Light" w:eastAsia="Bahnschrift Light" w:hAnsi="Bahnschrift Light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Identificazione e definizione operativa dei fattori…………………………………………………………………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5.1 </w:t>
      </w:r>
      <w:r w:rsidDel="00000000" w:rsidR="00000000" w:rsidRPr="00000000"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Identificazione dei fattori</w:t>
      </w:r>
    </w:p>
    <w:p w:rsidR="00000000" w:rsidDel="00000000" w:rsidP="00000000" w:rsidRDefault="00000000" w:rsidRPr="00000000" w14:paraId="0000002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5.2</w:t>
      </w:r>
      <w:r w:rsidDel="00000000" w:rsidR="00000000" w:rsidRPr="00000000"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Definizione operativa dei fattori (fattore, indicatore, item e variabili di sfondo)</w:t>
      </w:r>
    </w:p>
    <w:p w:rsidR="00000000" w:rsidDel="00000000" w:rsidP="00000000" w:rsidRDefault="00000000" w:rsidRPr="00000000" w14:paraId="0000003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5.3</w:t>
      </w:r>
      <w:r w:rsidDel="00000000" w:rsidR="00000000" w:rsidRPr="00000000"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Questionario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1"/>
          <w:sz w:val="24"/>
          <w:szCs w:val="24"/>
          <w:rtl w:val="0"/>
        </w:rPr>
        <w:t xml:space="preserve">6.</w:t>
      </w:r>
      <w:r w:rsidDel="00000000" w:rsidR="00000000" w:rsidRPr="00000000">
        <w:rPr>
          <w:rFonts w:ascii="Bahnschrift Light" w:cs="Bahnschrift Light" w:eastAsia="Bahnschrift Light" w:hAnsi="Bahnschrift Light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Popolazione di riferimento, tipologia e numerosità del campionamento……………………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6.1 </w:t>
      </w:r>
      <w:r w:rsidDel="00000000" w:rsidR="00000000" w:rsidRPr="00000000"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Popolazione di riferimento</w:t>
      </w:r>
    </w:p>
    <w:p w:rsidR="00000000" w:rsidDel="00000000" w:rsidP="00000000" w:rsidRDefault="00000000" w:rsidRPr="00000000" w14:paraId="0000003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6.2 Tipologia e numerosità del campionamento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1"/>
          <w:sz w:val="24"/>
          <w:szCs w:val="24"/>
          <w:rtl w:val="0"/>
        </w:rPr>
        <w:t xml:space="preserve">7. </w:t>
      </w:r>
      <w:r w:rsidDel="00000000" w:rsidR="00000000" w:rsidRPr="00000000">
        <w:rPr>
          <w:rFonts w:ascii="Bahnschrift Light" w:cs="Bahnschrift Light" w:eastAsia="Bahnschrift Light" w:hAnsi="Bahnschrift Light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Tecniche e strumenti di rilevazione dei dati………………………………………………………………………….…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Bahnschrift Light" w:cs="Bahnschrift Light" w:eastAsia="Bahnschrift Light" w:hAnsi="Bahnschrift Light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1"/>
          <w:sz w:val="24"/>
          <w:szCs w:val="24"/>
          <w:rtl w:val="0"/>
        </w:rPr>
        <w:t xml:space="preserve">8.Modalità e tempi di somministrazione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080" w:right="0" w:firstLine="0"/>
        <w:jc w:val="left"/>
        <w:rPr>
          <w:rFonts w:ascii="Bahnschrift Light" w:cs="Bahnschrift Light" w:eastAsia="Bahnschrift Light" w:hAnsi="Bahnschrift Light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right="0"/>
        <w:jc w:val="left"/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1"/>
          <w:sz w:val="24"/>
          <w:szCs w:val="24"/>
          <w:rtl w:val="0"/>
        </w:rPr>
        <w:t xml:space="preserve">9. </w:t>
      </w:r>
      <w:r w:rsidDel="00000000" w:rsidR="00000000" w:rsidRPr="00000000">
        <w:rPr>
          <w:rFonts w:ascii="Bahnschrift Light" w:cs="Bahnschrift Light" w:eastAsia="Bahnschrift Light" w:hAnsi="Bahnschrift Light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Piano di rilevazione dei dati…………………………………………………………………………………….…………………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keepNext w:val="0"/>
        <w:keepLines w:val="0"/>
        <w:pageBreakBefore w:val="0"/>
        <w:widowControl w:val="1"/>
        <w:numPr>
          <w:ilvl w:val="0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Matrice dei dat</w:t>
      </w: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i</w:t>
      </w:r>
    </w:p>
    <w:p w:rsidR="00000000" w:rsidDel="00000000" w:rsidP="00000000" w:rsidRDefault="00000000" w:rsidRPr="00000000" w14:paraId="0000003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right="0"/>
        <w:jc w:val="left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keepNext w:val="0"/>
        <w:keepLines w:val="0"/>
        <w:pageBreakBefore w:val="0"/>
        <w:widowControl w:val="1"/>
        <w:numPr>
          <w:ilvl w:val="0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Bahnschrift Light" w:cs="Bahnschrift Light" w:eastAsia="Bahnschrift Light" w:hAnsi="Bahnschrift Light"/>
          <w:sz w:val="24"/>
          <w:szCs w:val="24"/>
          <w:u w:val="none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Analisi monovariata </w:t>
      </w:r>
    </w:p>
    <w:p w:rsidR="00000000" w:rsidDel="00000000" w:rsidP="00000000" w:rsidRDefault="00000000" w:rsidRPr="00000000" w14:paraId="0000004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right="0"/>
        <w:jc w:val="left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keepNext w:val="0"/>
        <w:keepLines w:val="0"/>
        <w:pageBreakBefore w:val="0"/>
        <w:widowControl w:val="1"/>
        <w:numPr>
          <w:ilvl w:val="0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Bahnschrift Light" w:cs="Bahnschrift Light" w:eastAsia="Bahnschrift Light" w:hAnsi="Bahnschrift Light"/>
          <w:sz w:val="24"/>
          <w:szCs w:val="24"/>
          <w:u w:val="none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Analisi bivariata </w:t>
      </w:r>
    </w:p>
    <w:p w:rsidR="00000000" w:rsidDel="00000000" w:rsidP="00000000" w:rsidRDefault="00000000" w:rsidRPr="00000000" w14:paraId="0000004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right="0"/>
        <w:jc w:val="left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keepNext w:val="0"/>
        <w:keepLines w:val="0"/>
        <w:pageBreakBefore w:val="0"/>
        <w:widowControl w:val="1"/>
        <w:numPr>
          <w:ilvl w:val="0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Bahnschrift Light" w:cs="Bahnschrift Light" w:eastAsia="Bahnschrift Light" w:hAnsi="Bahnschrift Light"/>
          <w:sz w:val="24"/>
          <w:szCs w:val="24"/>
          <w:u w:val="none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Interpretazione dei dati analisi bivariata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1"/>
          <w:sz w:val="24"/>
          <w:szCs w:val="24"/>
          <w:rtl w:val="0"/>
        </w:rPr>
        <w:t xml:space="preserve">10. Autoriflessione sull’esperienza compiuta </w:t>
      </w:r>
    </w:p>
    <w:p w:rsidR="00000000" w:rsidDel="00000000" w:rsidP="00000000" w:rsidRDefault="00000000" w:rsidRPr="00000000" w14:paraId="00000047">
      <w:pPr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1"/>
          <w:sz w:val="24"/>
          <w:szCs w:val="24"/>
          <w:rtl w:val="0"/>
        </w:rPr>
        <w:t xml:space="preserve">Introduzione</w:t>
      </w:r>
    </w:p>
    <w:p w:rsidR="00000000" w:rsidDel="00000000" w:rsidP="00000000" w:rsidRDefault="00000000" w:rsidRPr="00000000" w14:paraId="00000059">
      <w:pPr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both"/>
        <w:rPr>
          <w:rFonts w:ascii="Bahnschrift Light" w:cs="Bahnschrift Light" w:eastAsia="Bahnschrift Light" w:hAnsi="Bahnschrift Light"/>
          <w:b w:val="1"/>
          <w:i w:val="0"/>
          <w:smallCaps w:val="0"/>
          <w:strike w:val="0"/>
          <w:color w:val="000000"/>
          <w:sz w:val="24"/>
          <w:szCs w:val="24"/>
          <w:u w:val="single"/>
          <w:shd w:fill="auto" w:val="clear"/>
          <w:vertAlign w:val="baseline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1"/>
          <w:i w:val="0"/>
          <w:smallCaps w:val="0"/>
          <w:strike w:val="0"/>
          <w:color w:val="000000"/>
          <w:sz w:val="24"/>
          <w:szCs w:val="24"/>
          <w:u w:val="single"/>
          <w:shd w:fill="auto" w:val="clear"/>
          <w:vertAlign w:val="baseline"/>
          <w:rtl w:val="0"/>
        </w:rPr>
        <w:t xml:space="preserve">Problema conoscitivo, tema e obiettivo di ricerca</w:t>
      </w:r>
    </w:p>
    <w:p w:rsidR="00000000" w:rsidDel="00000000" w:rsidP="00000000" w:rsidRDefault="00000000" w:rsidRPr="00000000" w14:paraId="0000005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both"/>
        <w:rPr>
          <w:rFonts w:ascii="Bahnschrift Light" w:cs="Bahnschrift Light" w:eastAsia="Bahnschrift Light" w:hAnsi="Bahnschrift Light"/>
          <w:i w:val="0"/>
          <w:smallCaps w:val="0"/>
          <w:strike w:val="0"/>
          <w:color w:val="000000"/>
          <w:sz w:val="24"/>
          <w:szCs w:val="24"/>
          <w:u w:val="singl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keepNext w:val="0"/>
        <w:keepLines w:val="0"/>
        <w:pageBreakBefore w:val="0"/>
        <w:widowControl w:val="1"/>
        <w:numPr>
          <w:ilvl w:val="1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Bahnschrift Light" w:cs="Bahnschrift Light" w:eastAsia="Bahnschrift Light" w:hAnsi="Bahnschrift Light"/>
          <w:i w:val="0"/>
          <w:smallCaps w:val="0"/>
          <w:strike w:val="0"/>
          <w:color w:val="000000"/>
          <w:sz w:val="24"/>
          <w:szCs w:val="24"/>
          <w:shd w:fill="auto" w:val="clear"/>
          <w:vertAlign w:val="baseline"/>
        </w:rPr>
      </w:pPr>
      <w:r w:rsidDel="00000000" w:rsidR="00000000" w:rsidRPr="00000000">
        <w:rPr>
          <w:rFonts w:ascii="Bahnschrift Light" w:cs="Bahnschrift Light" w:eastAsia="Bahnschrift Light" w:hAnsi="Bahnschrift Light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Problema conoscitivo: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1"/>
          <w:i w:val="0"/>
          <w:smallCaps w:val="0"/>
          <w:strike w:val="0"/>
          <w:color w:val="000000"/>
          <w:sz w:val="24"/>
          <w:szCs w:val="24"/>
          <w:u w:val="single"/>
          <w:shd w:fill="auto" w:val="clear"/>
          <w:vertAlign w:val="baseline"/>
        </w:rPr>
      </w:pPr>
      <w:r w:rsidDel="00000000" w:rsidR="00000000" w:rsidRPr="00000000">
        <w:rPr>
          <w:rFonts w:ascii="Bahnschrift Light" w:cs="Bahnschrift Light" w:eastAsia="Bahnschrift Light" w:hAnsi="Bahnschrift Light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Vi è relazione </w:t>
      </w: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tra la lettura di libri sulle emozioni e la capacità di autoregolazione del bambino?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firstLine="0"/>
        <w:jc w:val="both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keepNext w:val="0"/>
        <w:keepLines w:val="0"/>
        <w:pageBreakBefore w:val="0"/>
        <w:widowControl w:val="1"/>
        <w:numPr>
          <w:ilvl w:val="1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Tema di ricerca:</w:t>
      </w:r>
    </w:p>
    <w:p w:rsidR="00000000" w:rsidDel="00000000" w:rsidP="00000000" w:rsidRDefault="00000000" w:rsidRPr="00000000" w14:paraId="0000006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Lettura di libri sulle emozioni e capacità di autoregolazione del bambino.</w:t>
      </w:r>
    </w:p>
    <w:p w:rsidR="00000000" w:rsidDel="00000000" w:rsidP="00000000" w:rsidRDefault="00000000" w:rsidRPr="00000000" w14:paraId="0000006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keepNext w:val="0"/>
        <w:keepLines w:val="0"/>
        <w:pageBreakBefore w:val="0"/>
        <w:widowControl w:val="1"/>
        <w:numPr>
          <w:ilvl w:val="1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Obiettivo di ricerca: </w:t>
      </w:r>
    </w:p>
    <w:p w:rsidR="00000000" w:rsidDel="00000000" w:rsidP="00000000" w:rsidRDefault="00000000" w:rsidRPr="00000000" w14:paraId="0000006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1"/>
          <w:sz w:val="24"/>
          <w:szCs w:val="24"/>
          <w:u w:val="single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Stabilire se esiste una relazione </w:t>
      </w: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tra la lettura di libri sulle emozioni e la capacità di autoregolazione del bambino.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Bahnschrift Light" w:cs="Bahnschrift Light" w:eastAsia="Bahnschrift Light" w:hAnsi="Bahnschrift Light"/>
          <w:b w:val="1"/>
          <w:sz w:val="24"/>
          <w:szCs w:val="24"/>
          <w:rtl w:val="0"/>
        </w:rPr>
        <w:t xml:space="preserve">Quadro teorico</w:t>
      </w:r>
    </w:p>
    <w:p w:rsidR="00000000" w:rsidDel="00000000" w:rsidP="00000000" w:rsidRDefault="00000000" w:rsidRPr="00000000" w14:paraId="0000006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La nostra ricerca si colloca all’interno dell’ambito dell’educazione emotiva nella scuola dell’infanzia, con particolare attenzione al ruolo che la lettura di albi illustrati e libri centrati sulle emozioni può avere nello sviluppo della capacità di autoregolazione emotiva nei bambini.</w:t>
      </w:r>
    </w:p>
    <w:p w:rsidR="00000000" w:rsidDel="00000000" w:rsidP="00000000" w:rsidRDefault="00000000" w:rsidRPr="00000000" w14:paraId="0000006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L’educazione emotiva è un processo intenzionale volto a promuovere nel bambino la consapevolezza, l’espressione e la gestione delle proprie emozioni, oltre che la comprensione delle emozioni altrui. Le emozioni, infatti, costituiscono una dimensione essenziale dello sviluppo umano e influenzano profondamente il comportamento, l’apprendimento e le relazioni sociali.</w:t>
      </w:r>
    </w:p>
    <w:p w:rsidR="00000000" w:rsidDel="00000000" w:rsidP="00000000" w:rsidRDefault="00000000" w:rsidRPr="00000000" w14:paraId="0000006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Numerosi studi in ambito psicopedagogico sottolineano l’importanza di sviluppare competenze emotive sin dai primi anni di vita. In questa fase lo sviluppo emotivo non è spontaneo né uniforme, ma va educato e sostenuto in ambienti che favoriscano la riflessione su sé stessi e l’empatia verso l’altro.</w:t>
      </w:r>
    </w:p>
    <w:p w:rsidR="00000000" w:rsidDel="00000000" w:rsidP="00000000" w:rsidRDefault="00000000" w:rsidRPr="00000000" w14:paraId="0000006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Per autoregolazione emotiva si intende la capacità del bambino di monitorare, modulare e gestire in modo efficace i propri stati emotivi in risposta agli stimoli ambientali e sociali. Essa include tre componenti fondamentali:</w:t>
      </w:r>
    </w:p>
    <w:p w:rsidR="00000000" w:rsidDel="00000000" w:rsidP="00000000" w:rsidRDefault="00000000" w:rsidRPr="00000000" w14:paraId="0000006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ab/>
        <w:t xml:space="preserve">•</w:t>
        <w:tab/>
        <w:t xml:space="preserve">Riconoscere e comprendere le proprie emozioni;</w:t>
      </w:r>
    </w:p>
    <w:p w:rsidR="00000000" w:rsidDel="00000000" w:rsidP="00000000" w:rsidRDefault="00000000" w:rsidRPr="00000000" w14:paraId="0000006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ab/>
        <w:t xml:space="preserve">•</w:t>
        <w:tab/>
        <w:t xml:space="preserve">Esprimere le emozioni in modo socialmente adeguato;</w:t>
      </w:r>
    </w:p>
    <w:p w:rsidR="00000000" w:rsidDel="00000000" w:rsidP="00000000" w:rsidRDefault="00000000" w:rsidRPr="00000000" w14:paraId="0000006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ab/>
        <w:t xml:space="preserve">•</w:t>
        <w:tab/>
        <w:t xml:space="preserve">Gestire le emozioni attraverso strategie di coping, riflessione e riorganizzazione del comportamento.</w:t>
      </w:r>
    </w:p>
    <w:p w:rsidR="00000000" w:rsidDel="00000000" w:rsidP="00000000" w:rsidRDefault="00000000" w:rsidRPr="00000000" w14:paraId="0000006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Secondo Vygotskij, l’autoregolazione è un’abilità che si sviluppa attraverso l’interazione sociale e il linguaggio. I bambini imparano gradualmente a interiorizzare le strategie di regolazione apprese dagli adulti significativi, specialmente attraverso il dialogo e l’osservazione.</w:t>
      </w:r>
    </w:p>
    <w:p w:rsidR="00000000" w:rsidDel="00000000" w:rsidP="00000000" w:rsidRDefault="00000000" w:rsidRPr="00000000" w14:paraId="0000006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L’autoregolazione si costruisce nel tempo:</w:t>
      </w:r>
    </w:p>
    <w:p w:rsidR="00000000" w:rsidDel="00000000" w:rsidP="00000000" w:rsidRDefault="00000000" w:rsidRPr="00000000" w14:paraId="0000007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ab/>
        <w:t xml:space="preserve">•</w:t>
        <w:tab/>
        <w:t xml:space="preserve">Intorno ai 3-4 anni, il bambino inizia a distinguere tra emozioni diverse, ma fatica ancora a controllarle.</w:t>
      </w:r>
    </w:p>
    <w:p w:rsidR="00000000" w:rsidDel="00000000" w:rsidP="00000000" w:rsidRDefault="00000000" w:rsidRPr="00000000" w14:paraId="0000007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ab/>
        <w:t xml:space="preserve">•</w:t>
        <w:tab/>
        <w:t xml:space="preserve">Tra i 4 e i 5 anni, cresce la consapevolezza emotiva e il lessico emotivo si amplia.</w:t>
      </w:r>
    </w:p>
    <w:p w:rsidR="00000000" w:rsidDel="00000000" w:rsidP="00000000" w:rsidRDefault="00000000" w:rsidRPr="00000000" w14:paraId="0000007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ab/>
        <w:t xml:space="preserve">•</w:t>
        <w:tab/>
        <w:t xml:space="preserve">Dai 5 anni in poi, i bambini iniziano ad usare strategie cognitive più complesse, come il pensiero riflessivo e la ristrutturazione delle situazioni.</w:t>
      </w:r>
    </w:p>
    <w:p w:rsidR="00000000" w:rsidDel="00000000" w:rsidP="00000000" w:rsidRDefault="00000000" w:rsidRPr="00000000" w14:paraId="0000007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La lettura ad alta voce di libri centrati sulle emozioni rappresenta uno strumento potente per sostenere lo sviluppo emotivo. Attraverso le storie, i bambini possono identificarsi con i personaggi, esplorare emozioni complesse in un contesto sicuro, apprendere nuove parole legate agli stati emotivi e interiorizzare modelli comportamentali alternativi.</w:t>
      </w:r>
    </w:p>
    <w:p w:rsidR="00000000" w:rsidDel="00000000" w:rsidP="00000000" w:rsidRDefault="00000000" w:rsidRPr="00000000" w14:paraId="0000007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Secondo Jerome Bruner, la narrazione è una forma primaria di costruzione della realtà e di interpretazione dell’esperienza. Le storie aiutano il bambino a organizzare il pensiero, attribuire significato agli eventi e riflettere sulle proprie reazioni emotive.</w:t>
      </w:r>
    </w:p>
    <w:p w:rsidR="00000000" w:rsidDel="00000000" w:rsidP="00000000" w:rsidRDefault="00000000" w:rsidRPr="00000000" w14:paraId="0000007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Numerosi studi hanno dimostrato che la lettura di albi illustrati su emozioni come rabbia, tristezza, paura, gioia o gelosia può facilitare:</w:t>
      </w:r>
    </w:p>
    <w:p w:rsidR="00000000" w:rsidDel="00000000" w:rsidP="00000000" w:rsidRDefault="00000000" w:rsidRPr="00000000" w14:paraId="0000007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ab/>
        <w:t xml:space="preserve">•</w:t>
        <w:tab/>
        <w:t xml:space="preserve">lo sviluppo del vocabolario emotivo,</w:t>
      </w:r>
    </w:p>
    <w:p w:rsidR="00000000" w:rsidDel="00000000" w:rsidP="00000000" w:rsidRDefault="00000000" w:rsidRPr="00000000" w14:paraId="0000007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ab/>
        <w:t xml:space="preserve">•</w:t>
        <w:tab/>
        <w:t xml:space="preserve">la comprensione delle emozioni altrui (empatia),</w:t>
      </w:r>
    </w:p>
    <w:p w:rsidR="00000000" w:rsidDel="00000000" w:rsidP="00000000" w:rsidRDefault="00000000" w:rsidRPr="00000000" w14:paraId="0000007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ab/>
        <w:t xml:space="preserve">•</w:t>
        <w:tab/>
        <w:t xml:space="preserve">la capacità di verbalizzazione e di riflessione sui propri stati d’animo,</w:t>
      </w:r>
    </w:p>
    <w:p w:rsidR="00000000" w:rsidDel="00000000" w:rsidP="00000000" w:rsidRDefault="00000000" w:rsidRPr="00000000" w14:paraId="0000007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ab/>
        <w:t xml:space="preserve">•</w:t>
        <w:tab/>
        <w:t xml:space="preserve">l’acquisizione di strategie per affrontare le emozioni difficili.</w:t>
      </w:r>
    </w:p>
    <w:p w:rsidR="00000000" w:rsidDel="00000000" w:rsidP="00000000" w:rsidRDefault="00000000" w:rsidRPr="00000000" w14:paraId="0000007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Il ruolo dell’adulto nella lettura condivisa è fondamentale: l’insegnante o il genitore funge da mediatore culturale ed emotivo, aiutando il bambino a comprendere e collegare le emozioni dei personaggi alla propria esperienza. Inoltre, il dialogo che segue la lettura permette al bambino di mettere in parole vissuti personali, rafforzando così le abilità di autoregolazione.</w:t>
      </w:r>
    </w:p>
    <w:p w:rsidR="00000000" w:rsidDel="00000000" w:rsidP="00000000" w:rsidRDefault="00000000" w:rsidRPr="00000000" w14:paraId="0000007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L’attività di lettura può quindi essere vista come pratica educativa intenzionale, che crea uno spazio relazionale significativo tra bambino e adulto, promuovendo ascolto, fiducia, empatia e introspezione.</w:t>
      </w:r>
    </w:p>
    <w:p w:rsidR="00000000" w:rsidDel="00000000" w:rsidP="00000000" w:rsidRDefault="00000000" w:rsidRPr="00000000" w14:paraId="0000007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In ambito scolastico, la lettura emotiva può diventare parte integrante di un più ampio progetto di educazione socio-emotiva, contribuendo al benessere psico-fisico degli alunni e alla prevenzione del disagio.</w:t>
      </w:r>
    </w:p>
    <w:p w:rsidR="00000000" w:rsidDel="00000000" w:rsidP="00000000" w:rsidRDefault="00000000" w:rsidRPr="00000000" w14:paraId="0000007E">
      <w:pPr>
        <w:shd w:fill="ffffff" w:val="clear"/>
        <w:jc w:val="both"/>
        <w:rPr>
          <w:rFonts w:ascii="Tahoma" w:cs="Tahoma" w:eastAsia="Tahoma" w:hAnsi="Tahoma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shd w:fill="ffffff" w:val="clear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shd w:fill="ffffff" w:val="clear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shd w:fill="ffffff" w:val="clear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shd w:fill="ffffff" w:val="clear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shd w:fill="ffffff" w:val="clear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shd w:fill="ffffff" w:val="clear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shd w:fill="ffffff" w:val="clear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shd w:fill="ffffff" w:val="clear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shd w:fill="ffffff" w:val="clear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2.1    Sitografia </w:t>
      </w:r>
    </w:p>
    <w:p w:rsidR="00000000" w:rsidDel="00000000" w:rsidP="00000000" w:rsidRDefault="00000000" w:rsidRPr="00000000" w14:paraId="00000088">
      <w:pPr>
        <w:numPr>
          <w:ilvl w:val="0"/>
          <w:numId w:val="14"/>
        </w:numPr>
        <w:shd w:fill="ffffff" w:val="clear"/>
        <w:spacing w:after="0" w:lineRule="auto"/>
        <w:ind w:left="1440" w:hanging="360"/>
        <w:jc w:val="both"/>
        <w:rPr>
          <w:rFonts w:ascii="Bahnschrift Light" w:cs="Bahnschrift Light" w:eastAsia="Bahnschrift Light" w:hAnsi="Bahnschrift Light"/>
          <w:sz w:val="24"/>
          <w:szCs w:val="24"/>
          <w:u w:val="none"/>
        </w:rPr>
      </w:pPr>
      <w:hyperlink r:id="rId8">
        <w:r w:rsidDel="00000000" w:rsidR="00000000" w:rsidRPr="00000000">
          <w:rPr>
            <w:rFonts w:ascii="Bahnschrift Light" w:cs="Bahnschrift Light" w:eastAsia="Bahnschrift Light" w:hAnsi="Bahnschrift Light"/>
            <w:color w:val="1155cc"/>
            <w:sz w:val="24"/>
            <w:szCs w:val="24"/>
            <w:u w:val="single"/>
            <w:rtl w:val="0"/>
          </w:rPr>
          <w:t xml:space="preserve">https://www.crescereinsieme.org/autoregolazione-emotiva-nei-bambini/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numPr>
          <w:ilvl w:val="0"/>
          <w:numId w:val="14"/>
        </w:numPr>
        <w:shd w:fill="ffffff" w:val="clear"/>
        <w:spacing w:after="0" w:lineRule="auto"/>
        <w:ind w:left="1440" w:hanging="360"/>
        <w:jc w:val="both"/>
        <w:rPr>
          <w:rFonts w:ascii="Bahnschrift Light" w:cs="Bahnschrift Light" w:eastAsia="Bahnschrift Light" w:hAnsi="Bahnschrift Light"/>
          <w:sz w:val="24"/>
          <w:szCs w:val="24"/>
          <w:u w:val="none"/>
        </w:rPr>
      </w:pPr>
      <w:hyperlink r:id="rId9">
        <w:r w:rsidDel="00000000" w:rsidR="00000000" w:rsidRPr="00000000">
          <w:rPr>
            <w:rFonts w:ascii="Bahnschrift Light" w:cs="Bahnschrift Light" w:eastAsia="Bahnschrift Light" w:hAnsi="Bahnschrift Light"/>
            <w:color w:val="1155cc"/>
            <w:sz w:val="24"/>
            <w:szCs w:val="24"/>
            <w:u w:val="single"/>
            <w:rtl w:val="0"/>
          </w:rPr>
          <w:t xml:space="preserve">https://thesis.unipd.it/retrieve/40569a27-67d9-4ee7-8a40-327fc4ce3ff9/Sgarbossa_Silvia.pdf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numPr>
          <w:ilvl w:val="0"/>
          <w:numId w:val="14"/>
        </w:numPr>
        <w:shd w:fill="ffffff" w:val="clear"/>
        <w:spacing w:after="0" w:lineRule="auto"/>
        <w:ind w:left="1440" w:hanging="360"/>
        <w:jc w:val="both"/>
        <w:rPr>
          <w:rFonts w:ascii="Bahnschrift Light" w:cs="Bahnschrift Light" w:eastAsia="Bahnschrift Light" w:hAnsi="Bahnschrift Light"/>
          <w:sz w:val="24"/>
          <w:szCs w:val="24"/>
          <w:u w:val="none"/>
        </w:rPr>
      </w:pPr>
      <w:hyperlink r:id="rId10">
        <w:r w:rsidDel="00000000" w:rsidR="00000000" w:rsidRPr="00000000">
          <w:rPr>
            <w:rFonts w:ascii="Bahnschrift Light" w:cs="Bahnschrift Light" w:eastAsia="Bahnschrift Light" w:hAnsi="Bahnschrift Light"/>
            <w:color w:val="1155cc"/>
            <w:sz w:val="24"/>
            <w:szCs w:val="24"/>
            <w:u w:val="single"/>
            <w:rtl w:val="0"/>
          </w:rPr>
          <w:t xml:space="preserve">https://www.ospedalebambinogesu.it/importanza-della-lettura-80528/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B">
      <w:pPr>
        <w:numPr>
          <w:ilvl w:val="0"/>
          <w:numId w:val="14"/>
        </w:numPr>
        <w:shd w:fill="ffffff" w:val="clear"/>
        <w:ind w:left="1440" w:hanging="360"/>
        <w:jc w:val="both"/>
        <w:rPr>
          <w:rFonts w:ascii="Bahnschrift Light" w:cs="Bahnschrift Light" w:eastAsia="Bahnschrift Light" w:hAnsi="Bahnschrift Light"/>
          <w:sz w:val="24"/>
          <w:szCs w:val="24"/>
          <w:u w:val="none"/>
        </w:rPr>
      </w:pPr>
      <w:hyperlink r:id="rId11">
        <w:r w:rsidDel="00000000" w:rsidR="00000000" w:rsidRPr="00000000">
          <w:rPr>
            <w:rFonts w:ascii="Bahnschrift Light" w:cs="Bahnschrift Light" w:eastAsia="Bahnschrift Light" w:hAnsi="Bahnschrift Light"/>
            <w:color w:val="1155cc"/>
            <w:sz w:val="24"/>
            <w:szCs w:val="24"/>
            <w:u w:val="single"/>
            <w:rtl w:val="0"/>
          </w:rPr>
          <w:t xml:space="preserve">https://www.neuropsicomotricista.it/tag/autoregolazione.html#:~:text=L'autoregolazione%20in%20et%C3%A0%20evolutiva,fondamentale%20dello%20sviluppo%20socio%2Demotivo</w:t>
        </w:r>
      </w:hyperlink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C">
      <w:pPr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D">
      <w:pPr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 2.2    Mappa concettuale</w:t>
      </w:r>
    </w:p>
    <w:p w:rsidR="00000000" w:rsidDel="00000000" w:rsidP="00000000" w:rsidRDefault="00000000" w:rsidRPr="00000000" w14:paraId="0000008E">
      <w:pPr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F">
      <w:pPr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</w:rPr>
        <w:drawing>
          <wp:inline distB="114300" distT="114300" distL="114300" distR="114300">
            <wp:extent cx="6854934" cy="5117213"/>
            <wp:effectExtent b="0" l="0" r="0" t="0"/>
            <wp:docPr id="2127184832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854934" cy="51172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1">
      <w:pPr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2">
      <w:pPr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3">
      <w:pPr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4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76" w:lineRule="auto"/>
        <w:ind w:left="720" w:right="0" w:hanging="360"/>
        <w:jc w:val="both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single"/>
          <w:shd w:fill="auto" w:val="clear"/>
          <w:vertAlign w:val="baseline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1"/>
          <w:i w:val="0"/>
          <w:smallCaps w:val="0"/>
          <w:strike w:val="0"/>
          <w:color w:val="000000"/>
          <w:sz w:val="24"/>
          <w:szCs w:val="24"/>
          <w:u w:val="single"/>
          <w:shd w:fill="auto" w:val="clear"/>
          <w:vertAlign w:val="baseline"/>
          <w:rtl w:val="0"/>
        </w:rPr>
        <w:t xml:space="preserve">Scelta della strategia di ricerca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5">
      <w:pPr>
        <w:spacing w:line="276" w:lineRule="auto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Alla luce delle strategie utilizzate dagli autori che hanno lavorato su questo stessa tema, abbiamo deciso di condurre una ricerca standard che ci permetta di rilevare i diversi gradi di  competenza sociale dei bambini e il benessere che provano a scuola con l’obiettivo di stabilire un’ipotetica relazione tra questi due fattori. </w:t>
      </w:r>
    </w:p>
    <w:p w:rsidR="00000000" w:rsidDel="00000000" w:rsidP="00000000" w:rsidRDefault="00000000" w:rsidRPr="00000000" w14:paraId="00000096">
      <w:pPr>
        <w:keepNext w:val="0"/>
        <w:keepLines w:val="0"/>
        <w:pageBreakBefore w:val="0"/>
        <w:widowControl w:val="1"/>
        <w:numPr>
          <w:ilvl w:val="0"/>
          <w:numId w:val="1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76" w:lineRule="auto"/>
        <w:ind w:left="720" w:right="0" w:hanging="360"/>
        <w:jc w:val="both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1"/>
          <w:i w:val="0"/>
          <w:smallCaps w:val="0"/>
          <w:strike w:val="0"/>
          <w:color w:val="000000"/>
          <w:sz w:val="24"/>
          <w:szCs w:val="24"/>
          <w:u w:val="single"/>
          <w:shd w:fill="auto" w:val="clear"/>
          <w:vertAlign w:val="baseline"/>
          <w:rtl w:val="0"/>
        </w:rPr>
        <w:t xml:space="preserve">Ipotesi di lavoro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7">
      <w:pPr>
        <w:spacing w:line="276" w:lineRule="auto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L’ipotesi di lavoro è che esista una relazione tra la lettura di libri sulle emozioni e la capacità di autoregolazione del bambino. </w:t>
      </w:r>
    </w:p>
    <w:p w:rsidR="00000000" w:rsidDel="00000000" w:rsidP="00000000" w:rsidRDefault="00000000" w:rsidRPr="00000000" w14:paraId="00000098">
      <w:pPr>
        <w:keepNext w:val="0"/>
        <w:keepLines w:val="0"/>
        <w:pageBreakBefore w:val="0"/>
        <w:widowControl w:val="1"/>
        <w:numPr>
          <w:ilvl w:val="0"/>
          <w:numId w:val="1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both"/>
        <w:rPr>
          <w:rFonts w:ascii="Bahnschrift Light" w:cs="Bahnschrift Light" w:eastAsia="Bahnschrift Light" w:hAnsi="Bahnschrift Light"/>
          <w:b w:val="1"/>
          <w:i w:val="0"/>
          <w:smallCaps w:val="0"/>
          <w:strike w:val="0"/>
          <w:color w:val="000000"/>
          <w:sz w:val="24"/>
          <w:szCs w:val="24"/>
          <w:u w:val="single"/>
          <w:shd w:fill="auto" w:val="clear"/>
          <w:vertAlign w:val="baseline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1"/>
          <w:i w:val="0"/>
          <w:smallCaps w:val="0"/>
          <w:strike w:val="0"/>
          <w:color w:val="000000"/>
          <w:sz w:val="24"/>
          <w:szCs w:val="24"/>
          <w:u w:val="single"/>
          <w:shd w:fill="auto" w:val="clear"/>
          <w:vertAlign w:val="baseline"/>
          <w:rtl w:val="0"/>
        </w:rPr>
        <w:t xml:space="preserve">Identificazione e definizione operativa dei fattori </w:t>
      </w:r>
    </w:p>
    <w:p w:rsidR="00000000" w:rsidDel="00000000" w:rsidP="00000000" w:rsidRDefault="00000000" w:rsidRPr="00000000" w14:paraId="0000009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1"/>
          <w:i w:val="0"/>
          <w:smallCaps w:val="0"/>
          <w:strike w:val="0"/>
          <w:color w:val="000000"/>
          <w:sz w:val="24"/>
          <w:szCs w:val="24"/>
          <w:u w:val="singl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A">
      <w:pPr>
        <w:keepNext w:val="0"/>
        <w:keepLines w:val="0"/>
        <w:pageBreakBefore w:val="0"/>
        <w:widowControl w:val="1"/>
        <w:numPr>
          <w:ilvl w:val="1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both"/>
        <w:rPr>
          <w:rFonts w:ascii="Bahnschrift Light" w:cs="Bahnschrift Light" w:eastAsia="Bahnschrift Light" w:hAnsi="Bahnschrift Light"/>
          <w:b w:val="1"/>
          <w:i w:val="0"/>
          <w:smallCaps w:val="0"/>
          <w:strike w:val="0"/>
          <w:color w:val="000000"/>
          <w:sz w:val="24"/>
          <w:szCs w:val="24"/>
          <w:u w:val="single"/>
          <w:shd w:fill="auto" w:val="clear"/>
          <w:vertAlign w:val="baseline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Identificazione dei fattori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firstLine="0"/>
        <w:jc w:val="both"/>
        <w:rPr>
          <w:rFonts w:ascii="Bahnschrift Light" w:cs="Bahnschrift Light" w:eastAsia="Bahnschrift Light" w:hAnsi="Bahnschrift Light"/>
          <w:b w:val="1"/>
          <w:i w:val="0"/>
          <w:smallCaps w:val="0"/>
          <w:strike w:val="0"/>
          <w:color w:val="000000"/>
          <w:sz w:val="24"/>
          <w:szCs w:val="24"/>
          <w:u w:val="singl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080" w:right="0" w:firstLine="0"/>
        <w:jc w:val="both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Fattore indipendente: </w:t>
      </w: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lettura dei libri sulle emozioni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1080" w:right="0" w:firstLine="0"/>
        <w:jc w:val="both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Fattore dipendente:</w:t>
      </w: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 capacità di autoregolazione dei bambini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E">
      <w:pPr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                 5.2   Definizione operativa dei fattori (fattore, indicatore, item e variabili)</w:t>
      </w:r>
    </w:p>
    <w:p w:rsidR="00000000" w:rsidDel="00000000" w:rsidP="00000000" w:rsidRDefault="00000000" w:rsidRPr="00000000" w14:paraId="0000009F">
      <w:pPr>
        <w:jc w:val="both"/>
        <w:rPr>
          <w:rFonts w:ascii="Bahnschrift Light" w:cs="Bahnschrift Light" w:eastAsia="Bahnschrift Light" w:hAnsi="Bahnschrift Light"/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864.0" w:type="dxa"/>
        <w:jc w:val="left"/>
        <w:tblInd w:w="-4.0" w:type="dxa"/>
        <w:tblLayout w:type="fixed"/>
        <w:tblLook w:val="0000"/>
      </w:tblPr>
      <w:tblGrid>
        <w:gridCol w:w="1696"/>
        <w:gridCol w:w="1985"/>
        <w:gridCol w:w="2693"/>
        <w:gridCol w:w="3490"/>
        <w:tblGridChange w:id="0">
          <w:tblGrid>
            <w:gridCol w:w="1696"/>
            <w:gridCol w:w="1985"/>
            <w:gridCol w:w="2693"/>
            <w:gridCol w:w="3490"/>
          </w:tblGrid>
        </w:tblGridChange>
      </w:tblGrid>
      <w:tr>
        <w:trPr>
          <w:cantSplit w:val="0"/>
          <w:trHeight w:val="1" w:hRule="atLeast"/>
          <w:tblHeader w:val="0"/>
        </w:trPr>
        <w:tc>
          <w:tcPr>
            <w:tcBorders>
              <w:top w:color="bfbfbf" w:space="0" w:sz="4" w:val="single"/>
              <w:left w:color="bfbfbf" w:space="0" w:sz="4" w:val="single"/>
              <w:bottom w:color="bfbfbf" w:space="0" w:sz="4" w:val="single"/>
              <w:right w:color="bfbfbf" w:space="0" w:sz="4" w:val="single"/>
            </w:tcBorders>
            <w:shd w:fill="ffffff" w:val="clear"/>
          </w:tcPr>
          <w:p w:rsidR="00000000" w:rsidDel="00000000" w:rsidP="00000000" w:rsidRDefault="00000000" w:rsidRPr="00000000" w14:paraId="000000A0">
            <w:pPr>
              <w:spacing w:after="0" w:line="240" w:lineRule="auto"/>
              <w:jc w:val="center"/>
              <w:rPr>
                <w:rFonts w:ascii="Calibri" w:cs="Calibri" w:eastAsia="Calibri" w:hAnsi="Calibri"/>
                <w:b w:val="1"/>
              </w:rPr>
            </w:pPr>
            <w:r w:rsidDel="00000000" w:rsidR="00000000" w:rsidRPr="00000000">
              <w:rPr>
                <w:rFonts w:ascii="Bahnschrift Light" w:cs="Bahnschrift Light" w:eastAsia="Bahnschrift Light" w:hAnsi="Bahnschrift Light"/>
                <w:b w:val="1"/>
                <w:sz w:val="24"/>
                <w:szCs w:val="24"/>
                <w:rtl w:val="0"/>
              </w:rPr>
              <w:t xml:space="preserve">FATTORI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bfbfbf" w:space="0" w:sz="4" w:val="single"/>
              <w:left w:color="bfbfbf" w:space="0" w:sz="4" w:val="single"/>
              <w:bottom w:color="bfbfbf" w:space="0" w:sz="4" w:val="single"/>
              <w:right w:color="bfbfbf" w:space="0" w:sz="4" w:val="single"/>
            </w:tcBorders>
            <w:shd w:fill="ffffff" w:val="clear"/>
          </w:tcPr>
          <w:p w:rsidR="00000000" w:rsidDel="00000000" w:rsidP="00000000" w:rsidRDefault="00000000" w:rsidRPr="00000000" w14:paraId="000000A1">
            <w:pPr>
              <w:spacing w:after="0" w:line="240" w:lineRule="auto"/>
              <w:jc w:val="center"/>
              <w:rPr>
                <w:rFonts w:ascii="Calibri" w:cs="Calibri" w:eastAsia="Calibri" w:hAnsi="Calibri"/>
                <w:b w:val="1"/>
              </w:rPr>
            </w:pPr>
            <w:r w:rsidDel="00000000" w:rsidR="00000000" w:rsidRPr="00000000">
              <w:rPr>
                <w:rFonts w:ascii="Bahnschrift Light" w:cs="Bahnschrift Light" w:eastAsia="Bahnschrift Light" w:hAnsi="Bahnschrift Light"/>
                <w:b w:val="1"/>
                <w:sz w:val="24"/>
                <w:szCs w:val="24"/>
                <w:rtl w:val="0"/>
              </w:rPr>
              <w:t xml:space="preserve">INDICATORI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bfbfbf" w:space="0" w:sz="4" w:val="single"/>
              <w:left w:color="bfbfbf" w:space="0" w:sz="4" w:val="single"/>
              <w:bottom w:color="bfbfbf" w:space="0" w:sz="4" w:val="single"/>
              <w:right w:color="bfbfbf" w:space="0" w:sz="4" w:val="single"/>
            </w:tcBorders>
            <w:shd w:fill="ffffff" w:val="clear"/>
          </w:tcPr>
          <w:p w:rsidR="00000000" w:rsidDel="00000000" w:rsidP="00000000" w:rsidRDefault="00000000" w:rsidRPr="00000000" w14:paraId="000000A2">
            <w:pPr>
              <w:spacing w:after="0" w:line="240" w:lineRule="auto"/>
              <w:jc w:val="center"/>
              <w:rPr>
                <w:rFonts w:ascii="Calibri" w:cs="Calibri" w:eastAsia="Calibri" w:hAnsi="Calibri"/>
                <w:b w:val="1"/>
              </w:rPr>
            </w:pPr>
            <w:r w:rsidDel="00000000" w:rsidR="00000000" w:rsidRPr="00000000">
              <w:rPr>
                <w:rFonts w:ascii="Bahnschrift Light" w:cs="Bahnschrift Light" w:eastAsia="Bahnschrift Light" w:hAnsi="Bahnschrift Light"/>
                <w:b w:val="1"/>
                <w:sz w:val="24"/>
                <w:szCs w:val="24"/>
                <w:rtl w:val="0"/>
              </w:rPr>
              <w:t xml:space="preserve">ITEM DI RILEVAZIONE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bfbfbf" w:space="0" w:sz="4" w:val="single"/>
              <w:left w:color="bfbfbf" w:space="0" w:sz="4" w:val="single"/>
              <w:bottom w:color="bfbfbf" w:space="0" w:sz="4" w:val="single"/>
              <w:right w:color="bfbfbf" w:space="0" w:sz="4" w:val="single"/>
            </w:tcBorders>
            <w:shd w:fill="ffffff" w:val="clear"/>
          </w:tcPr>
          <w:p w:rsidR="00000000" w:rsidDel="00000000" w:rsidP="00000000" w:rsidRDefault="00000000" w:rsidRPr="00000000" w14:paraId="000000A3">
            <w:pPr>
              <w:spacing w:after="0" w:line="240" w:lineRule="auto"/>
              <w:jc w:val="center"/>
              <w:rPr>
                <w:rFonts w:ascii="Calibri" w:cs="Calibri" w:eastAsia="Calibri" w:hAnsi="Calibri"/>
                <w:b w:val="1"/>
              </w:rPr>
            </w:pPr>
            <w:r w:rsidDel="00000000" w:rsidR="00000000" w:rsidRPr="00000000">
              <w:rPr>
                <w:rFonts w:ascii="Bahnschrift Light" w:cs="Bahnschrift Light" w:eastAsia="Bahnschrift Light" w:hAnsi="Bahnschrift Light"/>
                <w:b w:val="1"/>
                <w:sz w:val="24"/>
                <w:szCs w:val="24"/>
                <w:rtl w:val="0"/>
              </w:rPr>
              <w:t xml:space="preserve">VARIABILI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" w:hRule="atLeast"/>
          <w:tblHeader w:val="0"/>
        </w:trPr>
        <w:tc>
          <w:tcPr>
            <w:tcBorders>
              <w:top w:color="bfbfbf" w:space="0" w:sz="4" w:val="single"/>
              <w:left w:color="bfbfbf" w:space="0" w:sz="4" w:val="single"/>
              <w:bottom w:color="bfbfbf" w:space="0" w:sz="4" w:val="single"/>
              <w:right w:color="bfbfbf" w:space="0" w:sz="4" w:val="single"/>
            </w:tcBorders>
            <w:shd w:fill="ffffff" w:val="clear"/>
          </w:tcPr>
          <w:p w:rsidR="00000000" w:rsidDel="00000000" w:rsidP="00000000" w:rsidRDefault="00000000" w:rsidRPr="00000000" w14:paraId="000000A4">
            <w:pPr>
              <w:spacing w:after="0" w:line="240" w:lineRule="auto"/>
              <w:rPr>
                <w:rFonts w:ascii="Bahnschrift Light" w:cs="Bahnschrift Light" w:eastAsia="Bahnschrift Light" w:hAnsi="Bahnschrift Light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Bahnschrift Light" w:cs="Bahnschrift Light" w:eastAsia="Bahnschrift Light" w:hAnsi="Bahnschrift Light"/>
                <w:b w:val="1"/>
                <w:sz w:val="24"/>
                <w:szCs w:val="24"/>
                <w:rtl w:val="0"/>
              </w:rPr>
              <w:t xml:space="preserve">Lettura dei libri sulle emozioni </w:t>
            </w:r>
          </w:p>
          <w:p w:rsidR="00000000" w:rsidDel="00000000" w:rsidP="00000000" w:rsidRDefault="00000000" w:rsidRPr="00000000" w14:paraId="000000A5">
            <w:pPr>
              <w:spacing w:after="0" w:line="240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Bahnschrift Light" w:cs="Bahnschrift Light" w:eastAsia="Bahnschrift Light" w:hAnsi="Bahnschrift Light"/>
                <w:sz w:val="24"/>
                <w:szCs w:val="24"/>
                <w:rtl w:val="0"/>
              </w:rPr>
              <w:t xml:space="preserve">(fattore indipendente)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bfbfbf" w:space="0" w:sz="4" w:val="single"/>
              <w:left w:color="bfbfbf" w:space="0" w:sz="4" w:val="single"/>
              <w:bottom w:color="bfbfbf" w:space="0" w:sz="4" w:val="single"/>
              <w:right w:color="bfbfbf" w:space="0" w:sz="4" w:val="single"/>
            </w:tcBorders>
            <w:shd w:fill="ffffff" w:val="clear"/>
          </w:tcPr>
          <w:p w:rsidR="00000000" w:rsidDel="00000000" w:rsidP="00000000" w:rsidRDefault="00000000" w:rsidRPr="00000000" w14:paraId="000000A6">
            <w:pPr>
              <w:spacing w:after="0" w:line="240" w:lineRule="auto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Le insegnanti propongono varie attività didattiche incentrate sulla lettura dei libri che trattano le emozioni </w:t>
            </w:r>
          </w:p>
        </w:tc>
        <w:tc>
          <w:tcPr>
            <w:tcBorders>
              <w:top w:color="bfbfbf" w:space="0" w:sz="4" w:val="single"/>
              <w:left w:color="bfbfbf" w:space="0" w:sz="4" w:val="single"/>
              <w:bottom w:color="bfbfbf" w:space="0" w:sz="4" w:val="single"/>
              <w:right w:color="bfbfbf" w:space="0" w:sz="4" w:val="single"/>
            </w:tcBorders>
            <w:shd w:fill="ffffff" w:val="clear"/>
          </w:tcPr>
          <w:p w:rsidR="00000000" w:rsidDel="00000000" w:rsidP="00000000" w:rsidRDefault="00000000" w:rsidRPr="00000000" w14:paraId="000000A7">
            <w:pPr>
              <w:spacing w:after="0" w:line="240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Quante attività sono state realizzate a partire dai libri letti in classe?</w:t>
            </w:r>
          </w:p>
        </w:tc>
        <w:tc>
          <w:tcPr>
            <w:tcBorders>
              <w:top w:color="bfbfbf" w:space="0" w:sz="4" w:val="single"/>
              <w:left w:color="bfbfbf" w:space="0" w:sz="4" w:val="single"/>
              <w:bottom w:color="bfbfbf" w:space="0" w:sz="4" w:val="single"/>
              <w:right w:color="bfbfbf" w:space="0" w:sz="4" w:val="single"/>
            </w:tcBorders>
            <w:shd w:fill="ffffff" w:val="clear"/>
          </w:tcPr>
          <w:p w:rsidR="00000000" w:rsidDel="00000000" w:rsidP="00000000" w:rsidRDefault="00000000" w:rsidRPr="00000000" w14:paraId="000000A8">
            <w:pPr>
              <w:numPr>
                <w:ilvl w:val="0"/>
                <w:numId w:val="22"/>
              </w:numPr>
              <w:spacing w:after="0" w:line="240" w:lineRule="auto"/>
              <w:ind w:left="720" w:hanging="360"/>
              <w:jc w:val="both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nessuna </w:t>
            </w:r>
          </w:p>
          <w:p w:rsidR="00000000" w:rsidDel="00000000" w:rsidP="00000000" w:rsidRDefault="00000000" w:rsidRPr="00000000" w14:paraId="000000A9">
            <w:pPr>
              <w:numPr>
                <w:ilvl w:val="0"/>
                <w:numId w:val="22"/>
              </w:numPr>
              <w:spacing w:after="0" w:line="240" w:lineRule="auto"/>
              <w:ind w:left="720" w:hanging="360"/>
              <w:jc w:val="both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1 o 2 per libro</w:t>
            </w:r>
          </w:p>
          <w:p w:rsidR="00000000" w:rsidDel="00000000" w:rsidP="00000000" w:rsidRDefault="00000000" w:rsidRPr="00000000" w14:paraId="000000AA">
            <w:pPr>
              <w:numPr>
                <w:ilvl w:val="0"/>
                <w:numId w:val="22"/>
              </w:numPr>
              <w:spacing w:after="0" w:line="240" w:lineRule="auto"/>
              <w:ind w:left="720" w:hanging="360"/>
              <w:jc w:val="both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Più di due per libro </w:t>
            </w:r>
          </w:p>
          <w:p w:rsidR="00000000" w:rsidDel="00000000" w:rsidP="00000000" w:rsidRDefault="00000000" w:rsidRPr="00000000" w14:paraId="000000AB">
            <w:pPr>
              <w:spacing w:after="0" w:line="240" w:lineRule="auto"/>
              <w:ind w:left="0" w:firstLine="0"/>
              <w:jc w:val="both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" w:hRule="atLeast"/>
          <w:tblHeader w:val="0"/>
        </w:trPr>
        <w:tc>
          <w:tcPr>
            <w:tcBorders>
              <w:top w:color="bfbfbf" w:space="0" w:sz="4" w:val="single"/>
              <w:left w:color="bfbfbf" w:space="0" w:sz="4" w:val="single"/>
              <w:bottom w:color="bfbfbf" w:space="0" w:sz="4" w:val="single"/>
              <w:right w:color="bfbfbf" w:space="0" w:sz="4" w:val="single"/>
            </w:tcBorders>
            <w:shd w:fill="ffffff" w:val="clear"/>
          </w:tcPr>
          <w:p w:rsidR="00000000" w:rsidDel="00000000" w:rsidP="00000000" w:rsidRDefault="00000000" w:rsidRPr="00000000" w14:paraId="000000AC">
            <w:pPr>
              <w:spacing w:after="0" w:line="240" w:lineRule="auto"/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bfbfbf" w:space="0" w:sz="4" w:val="single"/>
              <w:left w:color="bfbfbf" w:space="0" w:sz="4" w:val="single"/>
              <w:bottom w:color="bfbfbf" w:space="0" w:sz="4" w:val="single"/>
              <w:right w:color="bfbfbf" w:space="0" w:sz="4" w:val="single"/>
            </w:tcBorders>
            <w:shd w:fill="ffffff" w:val="clear"/>
          </w:tcPr>
          <w:p w:rsidR="00000000" w:rsidDel="00000000" w:rsidP="00000000" w:rsidRDefault="00000000" w:rsidRPr="00000000" w14:paraId="000000AD">
            <w:pPr>
              <w:spacing w:after="0" w:line="240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Le insegnanti tendono a proporre le attività di lettura ad altre proposte didattiche </w:t>
            </w:r>
          </w:p>
        </w:tc>
        <w:tc>
          <w:tcPr>
            <w:tcBorders>
              <w:top w:color="bfbfbf" w:space="0" w:sz="4" w:val="single"/>
              <w:left w:color="bfbfbf" w:space="0" w:sz="4" w:val="single"/>
              <w:bottom w:color="bfbfbf" w:space="0" w:sz="4" w:val="single"/>
              <w:right w:color="bfbfbf" w:space="0" w:sz="4" w:val="single"/>
            </w:tcBorders>
            <w:shd w:fill="ffffff" w:val="clear"/>
          </w:tcPr>
          <w:p w:rsidR="00000000" w:rsidDel="00000000" w:rsidP="00000000" w:rsidRDefault="00000000" w:rsidRPr="00000000" w14:paraId="000000AE">
            <w:pPr>
              <w:spacing w:after="0" w:line="240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Quanto valore attribuite alle attività di lettura dei libri rispetto ad altre? </w:t>
            </w:r>
          </w:p>
        </w:tc>
        <w:tc>
          <w:tcPr>
            <w:tcBorders>
              <w:top w:color="bfbfbf" w:space="0" w:sz="4" w:val="single"/>
              <w:left w:color="bfbfbf" w:space="0" w:sz="4" w:val="single"/>
              <w:bottom w:color="bfbfbf" w:space="0" w:sz="4" w:val="single"/>
              <w:right w:color="bfbfbf" w:space="0" w:sz="4" w:val="single"/>
            </w:tcBorders>
            <w:shd w:fill="ffffff" w:val="clear"/>
          </w:tcPr>
          <w:p w:rsidR="00000000" w:rsidDel="00000000" w:rsidP="00000000" w:rsidRDefault="00000000" w:rsidRPr="00000000" w14:paraId="000000AF">
            <w:pPr>
              <w:numPr>
                <w:ilvl w:val="0"/>
                <w:numId w:val="27"/>
              </w:numPr>
              <w:spacing w:after="0" w:line="240" w:lineRule="auto"/>
              <w:ind w:left="720" w:hanging="360"/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Per niente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0">
            <w:pPr>
              <w:numPr>
                <w:ilvl w:val="0"/>
                <w:numId w:val="27"/>
              </w:numPr>
              <w:spacing w:after="0" w:line="240" w:lineRule="auto"/>
              <w:ind w:left="720" w:hanging="360"/>
              <w:jc w:val="both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Poco </w:t>
            </w:r>
          </w:p>
          <w:p w:rsidR="00000000" w:rsidDel="00000000" w:rsidP="00000000" w:rsidRDefault="00000000" w:rsidRPr="00000000" w14:paraId="000000B1">
            <w:pPr>
              <w:numPr>
                <w:ilvl w:val="0"/>
                <w:numId w:val="27"/>
              </w:numPr>
              <w:spacing w:after="0" w:line="240" w:lineRule="auto"/>
              <w:ind w:left="720" w:hanging="360"/>
              <w:jc w:val="both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Abbastanza </w:t>
            </w:r>
          </w:p>
          <w:p w:rsidR="00000000" w:rsidDel="00000000" w:rsidP="00000000" w:rsidRDefault="00000000" w:rsidRPr="00000000" w14:paraId="000000B2">
            <w:pPr>
              <w:numPr>
                <w:ilvl w:val="0"/>
                <w:numId w:val="27"/>
              </w:numPr>
              <w:spacing w:after="0" w:line="240" w:lineRule="auto"/>
              <w:ind w:left="720" w:hanging="360"/>
              <w:jc w:val="both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Molto </w:t>
            </w:r>
          </w:p>
          <w:p w:rsidR="00000000" w:rsidDel="00000000" w:rsidP="00000000" w:rsidRDefault="00000000" w:rsidRPr="00000000" w14:paraId="000000B3">
            <w:pPr>
              <w:numPr>
                <w:ilvl w:val="0"/>
                <w:numId w:val="27"/>
              </w:numPr>
              <w:spacing w:after="0" w:line="240" w:lineRule="auto"/>
              <w:ind w:left="720" w:hanging="360"/>
              <w:jc w:val="both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Moltissimo </w:t>
            </w:r>
          </w:p>
        </w:tc>
      </w:tr>
      <w:tr>
        <w:trPr>
          <w:cantSplit w:val="0"/>
          <w:trHeight w:val="1" w:hRule="atLeast"/>
          <w:tblHeader w:val="0"/>
        </w:trPr>
        <w:tc>
          <w:tcPr>
            <w:tcBorders>
              <w:top w:color="bfbfbf" w:space="0" w:sz="4" w:val="single"/>
              <w:left w:color="bfbfbf" w:space="0" w:sz="4" w:val="single"/>
              <w:bottom w:color="bfbfbf" w:space="0" w:sz="4" w:val="single"/>
              <w:right w:color="bfbfbf" w:space="0" w:sz="4" w:val="single"/>
            </w:tcBorders>
            <w:shd w:fill="ffffff" w:val="clear"/>
          </w:tcPr>
          <w:p w:rsidR="00000000" w:rsidDel="00000000" w:rsidP="00000000" w:rsidRDefault="00000000" w:rsidRPr="00000000" w14:paraId="000000B4">
            <w:pPr>
              <w:spacing w:after="0" w:line="240" w:lineRule="auto"/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bfbfbf" w:space="0" w:sz="4" w:val="single"/>
              <w:left w:color="bfbfbf" w:space="0" w:sz="4" w:val="single"/>
              <w:bottom w:color="bfbfbf" w:space="0" w:sz="4" w:val="single"/>
              <w:right w:color="bfbfbf" w:space="0" w:sz="4" w:val="single"/>
            </w:tcBorders>
            <w:shd w:fill="ffffff" w:val="clear"/>
          </w:tcPr>
          <w:p w:rsidR="00000000" w:rsidDel="00000000" w:rsidP="00000000" w:rsidRDefault="00000000" w:rsidRPr="00000000" w14:paraId="000000B5">
            <w:pPr>
              <w:spacing w:after="0" w:line="240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Tempo medio settimanale dedicato alla lettura di libri a tema emozionale </w:t>
            </w:r>
          </w:p>
        </w:tc>
        <w:tc>
          <w:tcPr>
            <w:tcBorders>
              <w:top w:color="bfbfbf" w:space="0" w:sz="4" w:val="single"/>
              <w:left w:color="bfbfbf" w:space="0" w:sz="4" w:val="single"/>
              <w:bottom w:color="bfbfbf" w:space="0" w:sz="4" w:val="single"/>
              <w:right w:color="bfbfbf" w:space="0" w:sz="4" w:val="single"/>
            </w:tcBorders>
            <w:shd w:fill="ffffff" w:val="clear"/>
          </w:tcPr>
          <w:p w:rsidR="00000000" w:rsidDel="00000000" w:rsidP="00000000" w:rsidRDefault="00000000" w:rsidRPr="00000000" w14:paraId="000000B6">
            <w:pPr>
              <w:jc w:val="left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Indicamente, quante ore alla settimana vengono dedicate alla lettura di testi a tema emotivo?</w:t>
            </w:r>
          </w:p>
        </w:tc>
        <w:tc>
          <w:tcPr>
            <w:tcBorders>
              <w:top w:color="bfbfbf" w:space="0" w:sz="4" w:val="single"/>
              <w:left w:color="bfbfbf" w:space="0" w:sz="4" w:val="single"/>
              <w:bottom w:color="bfbfbf" w:space="0" w:sz="4" w:val="single"/>
              <w:right w:color="bfbfbf" w:space="0" w:sz="4" w:val="single"/>
            </w:tcBorders>
            <w:shd w:fill="ffffff" w:val="clear"/>
          </w:tcPr>
          <w:p w:rsidR="00000000" w:rsidDel="00000000" w:rsidP="00000000" w:rsidRDefault="00000000" w:rsidRPr="00000000" w14:paraId="000000B7">
            <w:pPr>
              <w:keepNext w:val="0"/>
              <w:keepLines w:val="0"/>
              <w:widowControl w:val="1"/>
              <w:numPr>
                <w:ilvl w:val="0"/>
                <w:numId w:val="29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440" w:right="0" w:hanging="360"/>
              <w:jc w:val="left"/>
              <w:rPr>
                <w:rFonts w:ascii="Calibri" w:cs="Calibri" w:eastAsia="Calibri" w:hAnsi="Calibri"/>
                <w:i w:val="0"/>
                <w:smallCaps w:val="0"/>
                <w:strike w:val="0"/>
                <w:color w:val="000000"/>
                <w:sz w:val="22"/>
                <w:szCs w:val="22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Nessuna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8">
            <w:pPr>
              <w:keepNext w:val="0"/>
              <w:keepLines w:val="0"/>
              <w:widowControl w:val="1"/>
              <w:numPr>
                <w:ilvl w:val="0"/>
                <w:numId w:val="29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440" w:right="0" w:hanging="360"/>
              <w:jc w:val="left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Meno di un’ora</w:t>
            </w:r>
          </w:p>
          <w:p w:rsidR="00000000" w:rsidDel="00000000" w:rsidP="00000000" w:rsidRDefault="00000000" w:rsidRPr="00000000" w14:paraId="000000B9">
            <w:pPr>
              <w:keepNext w:val="0"/>
              <w:keepLines w:val="0"/>
              <w:widowControl w:val="1"/>
              <w:numPr>
                <w:ilvl w:val="0"/>
                <w:numId w:val="29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440" w:right="0" w:hanging="360"/>
              <w:jc w:val="left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Tra una e due ore</w:t>
            </w:r>
          </w:p>
          <w:p w:rsidR="00000000" w:rsidDel="00000000" w:rsidP="00000000" w:rsidRDefault="00000000" w:rsidRPr="00000000" w14:paraId="000000BA">
            <w:pPr>
              <w:keepNext w:val="0"/>
              <w:keepLines w:val="0"/>
              <w:widowControl w:val="1"/>
              <w:numPr>
                <w:ilvl w:val="0"/>
                <w:numId w:val="29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440" w:right="0" w:hanging="360"/>
              <w:jc w:val="left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Tra due o tre ore </w:t>
            </w:r>
          </w:p>
          <w:p w:rsidR="00000000" w:rsidDel="00000000" w:rsidP="00000000" w:rsidRDefault="00000000" w:rsidRPr="00000000" w14:paraId="000000BB">
            <w:pPr>
              <w:keepNext w:val="0"/>
              <w:keepLines w:val="0"/>
              <w:widowControl w:val="1"/>
              <w:numPr>
                <w:ilvl w:val="0"/>
                <w:numId w:val="29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440" w:right="0" w:hanging="360"/>
              <w:jc w:val="left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Più di tre ore </w:t>
            </w:r>
          </w:p>
        </w:tc>
      </w:tr>
      <w:tr>
        <w:trPr>
          <w:cantSplit w:val="0"/>
          <w:trHeight w:val="1" w:hRule="atLeast"/>
          <w:tblHeader w:val="0"/>
        </w:trPr>
        <w:tc>
          <w:tcPr>
            <w:tcBorders>
              <w:top w:color="bfbfbf" w:space="0" w:sz="4" w:val="single"/>
              <w:left w:color="bfbfbf" w:space="0" w:sz="4" w:val="single"/>
              <w:bottom w:color="bfbfbf" w:space="0" w:sz="4" w:val="single"/>
              <w:right w:color="bfbfbf" w:space="0" w:sz="4" w:val="single"/>
            </w:tcBorders>
            <w:shd w:fill="ffffff" w:val="clear"/>
          </w:tcPr>
          <w:p w:rsidR="00000000" w:rsidDel="00000000" w:rsidP="00000000" w:rsidRDefault="00000000" w:rsidRPr="00000000" w14:paraId="000000BC">
            <w:pPr>
              <w:spacing w:after="0" w:line="240" w:lineRule="auto"/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bfbfbf" w:space="0" w:sz="4" w:val="single"/>
              <w:left w:color="bfbfbf" w:space="0" w:sz="4" w:val="single"/>
              <w:bottom w:color="bfbfbf" w:space="0" w:sz="4" w:val="single"/>
              <w:right w:color="bfbfbf" w:space="0" w:sz="4" w:val="single"/>
            </w:tcBorders>
            <w:shd w:fill="ffffff" w:val="clear"/>
          </w:tcPr>
          <w:p w:rsidR="00000000" w:rsidDel="00000000" w:rsidP="00000000" w:rsidRDefault="00000000" w:rsidRPr="00000000" w14:paraId="000000BD">
            <w:pPr>
              <w:spacing w:after="0" w:line="240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La lettura di libri viene integrata dalle maestre all’interno della giornata scolastica </w:t>
            </w:r>
          </w:p>
        </w:tc>
        <w:tc>
          <w:tcPr>
            <w:tcBorders>
              <w:top w:color="bfbfbf" w:space="0" w:sz="4" w:val="single"/>
              <w:left w:color="bfbfbf" w:space="0" w:sz="4" w:val="single"/>
              <w:bottom w:color="bfbfbf" w:space="0" w:sz="4" w:val="single"/>
              <w:right w:color="bfbfbf" w:space="0" w:sz="4" w:val="single"/>
            </w:tcBorders>
            <w:shd w:fill="ffffff" w:val="clear"/>
          </w:tcPr>
          <w:p w:rsidR="00000000" w:rsidDel="00000000" w:rsidP="00000000" w:rsidRDefault="00000000" w:rsidRPr="00000000" w14:paraId="000000BE">
            <w:pPr>
              <w:spacing w:after="0" w:line="240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Nella routine scolastica è previsto ogni giorno, un momento dedicato alla lettura dei libri?</w:t>
            </w:r>
          </w:p>
        </w:tc>
        <w:tc>
          <w:tcPr>
            <w:tcBorders>
              <w:top w:color="bfbfbf" w:space="0" w:sz="4" w:val="single"/>
              <w:left w:color="bfbfbf" w:space="0" w:sz="4" w:val="single"/>
              <w:bottom w:color="bfbfbf" w:space="0" w:sz="4" w:val="single"/>
              <w:right w:color="bfbfbf" w:space="0" w:sz="4" w:val="single"/>
            </w:tcBorders>
            <w:shd w:fill="ffffff" w:val="clear"/>
          </w:tcPr>
          <w:p w:rsidR="00000000" w:rsidDel="00000000" w:rsidP="00000000" w:rsidRDefault="00000000" w:rsidRPr="00000000" w14:paraId="000000BF">
            <w:pPr>
              <w:keepNext w:val="0"/>
              <w:keepLines w:val="0"/>
              <w:widowControl w:val="1"/>
              <w:numPr>
                <w:ilvl w:val="0"/>
                <w:numId w:val="30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Quotidianamente </w:t>
            </w:r>
          </w:p>
          <w:p w:rsidR="00000000" w:rsidDel="00000000" w:rsidP="00000000" w:rsidRDefault="00000000" w:rsidRPr="00000000" w14:paraId="000000C0">
            <w:pPr>
              <w:keepNext w:val="0"/>
              <w:keepLines w:val="0"/>
              <w:widowControl w:val="1"/>
              <w:numPr>
                <w:ilvl w:val="0"/>
                <w:numId w:val="30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Più volte a settimana</w:t>
            </w:r>
          </w:p>
          <w:p w:rsidR="00000000" w:rsidDel="00000000" w:rsidP="00000000" w:rsidRDefault="00000000" w:rsidRPr="00000000" w14:paraId="000000C1">
            <w:pPr>
              <w:keepNext w:val="0"/>
              <w:keepLines w:val="0"/>
              <w:widowControl w:val="1"/>
              <w:numPr>
                <w:ilvl w:val="0"/>
                <w:numId w:val="30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Raramente </w:t>
            </w:r>
          </w:p>
          <w:p w:rsidR="00000000" w:rsidDel="00000000" w:rsidP="00000000" w:rsidRDefault="00000000" w:rsidRPr="00000000" w14:paraId="000000C2">
            <w:pPr>
              <w:keepNext w:val="0"/>
              <w:keepLines w:val="0"/>
              <w:widowControl w:val="1"/>
              <w:numPr>
                <w:ilvl w:val="0"/>
                <w:numId w:val="30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Mai  </w:t>
            </w:r>
          </w:p>
        </w:tc>
      </w:tr>
      <w:tr>
        <w:trPr>
          <w:cantSplit w:val="0"/>
          <w:trHeight w:val="1" w:hRule="atLeast"/>
          <w:tblHeader w:val="0"/>
        </w:trPr>
        <w:tc>
          <w:tcPr>
            <w:tcBorders>
              <w:top w:color="bfbfbf" w:space="0" w:sz="4" w:val="single"/>
              <w:left w:color="bfbfbf" w:space="0" w:sz="4" w:val="single"/>
              <w:bottom w:color="bfbfbf" w:space="0" w:sz="4" w:val="single"/>
              <w:right w:color="bfbfbf" w:space="0" w:sz="4" w:val="single"/>
            </w:tcBorders>
            <w:shd w:fill="ffffff" w:val="clear"/>
          </w:tcPr>
          <w:p w:rsidR="00000000" w:rsidDel="00000000" w:rsidP="00000000" w:rsidRDefault="00000000" w:rsidRPr="00000000" w14:paraId="000000C3">
            <w:pPr>
              <w:spacing w:after="0" w:line="240" w:lineRule="auto"/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bfbfbf" w:space="0" w:sz="4" w:val="single"/>
              <w:left w:color="bfbfbf" w:space="0" w:sz="4" w:val="single"/>
              <w:bottom w:color="bfbfbf" w:space="0" w:sz="4" w:val="single"/>
              <w:right w:color="bfbfbf" w:space="0" w:sz="4" w:val="single"/>
            </w:tcBorders>
            <w:shd w:fill="ffffff" w:val="clear"/>
          </w:tcPr>
          <w:p w:rsidR="00000000" w:rsidDel="00000000" w:rsidP="00000000" w:rsidRDefault="00000000" w:rsidRPr="00000000" w14:paraId="000000C4">
            <w:pPr>
              <w:spacing w:after="0" w:line="240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bfbfbf" w:space="0" w:sz="4" w:val="single"/>
              <w:left w:color="bfbfbf" w:space="0" w:sz="4" w:val="single"/>
              <w:bottom w:color="bfbfbf" w:space="0" w:sz="4" w:val="single"/>
              <w:right w:color="bfbfbf" w:space="0" w:sz="4" w:val="single"/>
            </w:tcBorders>
            <w:shd w:fill="ffffff" w:val="clear"/>
          </w:tcPr>
          <w:p w:rsidR="00000000" w:rsidDel="00000000" w:rsidP="00000000" w:rsidRDefault="00000000" w:rsidRPr="00000000" w14:paraId="000000C5">
            <w:pPr>
              <w:spacing w:after="0" w:line="240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bfbfbf" w:space="0" w:sz="4" w:val="single"/>
              <w:left w:color="bfbfbf" w:space="0" w:sz="4" w:val="single"/>
              <w:bottom w:color="bfbfbf" w:space="0" w:sz="4" w:val="single"/>
              <w:right w:color="bfbfbf" w:space="0" w:sz="4" w:val="single"/>
            </w:tcBorders>
            <w:shd w:fill="ffffff" w:val="clear"/>
          </w:tcPr>
          <w:p w:rsidR="00000000" w:rsidDel="00000000" w:rsidP="00000000" w:rsidRDefault="00000000" w:rsidRPr="00000000" w14:paraId="000000C6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right="0"/>
              <w:jc w:val="left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7">
            <w:pPr>
              <w:spacing w:after="0" w:line="240" w:lineRule="auto"/>
              <w:jc w:val="both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 </w:t>
            </w:r>
          </w:p>
        </w:tc>
      </w:tr>
      <w:tr>
        <w:trPr>
          <w:cantSplit w:val="0"/>
          <w:trHeight w:val="1" w:hRule="atLeast"/>
          <w:tblHeader w:val="0"/>
        </w:trPr>
        <w:tc>
          <w:tcPr>
            <w:tcBorders>
              <w:top w:color="bfbfbf" w:space="0" w:sz="4" w:val="single"/>
              <w:left w:color="bfbfbf" w:space="0" w:sz="4" w:val="single"/>
              <w:bottom w:color="bfbfbf" w:space="0" w:sz="4" w:val="single"/>
              <w:right w:color="bfbfbf" w:space="0" w:sz="4" w:val="single"/>
            </w:tcBorders>
            <w:shd w:fill="ffffff" w:val="clear"/>
          </w:tcPr>
          <w:p w:rsidR="00000000" w:rsidDel="00000000" w:rsidP="00000000" w:rsidRDefault="00000000" w:rsidRPr="00000000" w14:paraId="000000C8">
            <w:pPr>
              <w:spacing w:after="0" w:line="240" w:lineRule="auto"/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bfbfbf" w:space="0" w:sz="4" w:val="single"/>
              <w:left w:color="bfbfbf" w:space="0" w:sz="4" w:val="single"/>
              <w:bottom w:color="bfbfbf" w:space="0" w:sz="4" w:val="single"/>
              <w:right w:color="bfbfbf" w:space="0" w:sz="4" w:val="single"/>
            </w:tcBorders>
            <w:shd w:fill="ffffff" w:val="clear"/>
          </w:tcPr>
          <w:p w:rsidR="00000000" w:rsidDel="00000000" w:rsidP="00000000" w:rsidRDefault="00000000" w:rsidRPr="00000000" w14:paraId="000000C9">
            <w:pPr>
              <w:spacing w:after="0" w:line="240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bfbfbf" w:space="0" w:sz="4" w:val="single"/>
              <w:left w:color="bfbfbf" w:space="0" w:sz="4" w:val="single"/>
              <w:bottom w:color="bfbfbf" w:space="0" w:sz="4" w:val="single"/>
              <w:right w:color="bfbfbf" w:space="0" w:sz="4" w:val="single"/>
            </w:tcBorders>
            <w:shd w:fill="ffffff" w:val="clear"/>
          </w:tcPr>
          <w:p w:rsidR="00000000" w:rsidDel="00000000" w:rsidP="00000000" w:rsidRDefault="00000000" w:rsidRPr="00000000" w14:paraId="000000CA">
            <w:pPr>
              <w:spacing w:after="0" w:line="240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bfbfbf" w:space="0" w:sz="4" w:val="single"/>
              <w:left w:color="bfbfbf" w:space="0" w:sz="4" w:val="single"/>
              <w:bottom w:color="bfbfbf" w:space="0" w:sz="4" w:val="single"/>
              <w:right w:color="bfbfbf" w:space="0" w:sz="4" w:val="single"/>
            </w:tcBorders>
            <w:shd w:fill="ffffff" w:val="clear"/>
          </w:tcPr>
          <w:p w:rsidR="00000000" w:rsidDel="00000000" w:rsidP="00000000" w:rsidRDefault="00000000" w:rsidRPr="00000000" w14:paraId="000000CB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right="0"/>
              <w:jc w:val="left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" w:hRule="atLeast"/>
          <w:tblHeader w:val="0"/>
        </w:trPr>
        <w:tc>
          <w:tcPr>
            <w:tcBorders>
              <w:top w:color="bfbfbf" w:space="0" w:sz="4" w:val="single"/>
              <w:left w:color="bfbfbf" w:space="0" w:sz="4" w:val="single"/>
              <w:bottom w:color="bfbfbf" w:space="0" w:sz="4" w:val="single"/>
              <w:right w:color="bfbfbf" w:space="0" w:sz="4" w:val="single"/>
            </w:tcBorders>
            <w:shd w:fill="ffffff" w:val="clear"/>
          </w:tcPr>
          <w:p w:rsidR="00000000" w:rsidDel="00000000" w:rsidP="00000000" w:rsidRDefault="00000000" w:rsidRPr="00000000" w14:paraId="000000CC">
            <w:pPr>
              <w:spacing w:after="0" w:line="240" w:lineRule="auto"/>
              <w:rPr>
                <w:rFonts w:ascii="Bahnschrift Light" w:cs="Bahnschrift Light" w:eastAsia="Bahnschrift Light" w:hAnsi="Bahnschrift Light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Bahnschrift Light" w:cs="Bahnschrift Light" w:eastAsia="Bahnschrift Light" w:hAnsi="Bahnschrift Light"/>
                <w:b w:val="1"/>
                <w:sz w:val="24"/>
                <w:szCs w:val="24"/>
                <w:rtl w:val="0"/>
              </w:rPr>
              <w:t xml:space="preserve">La capacità di autoregolazione dei bambini</w:t>
            </w:r>
          </w:p>
          <w:p w:rsidR="00000000" w:rsidDel="00000000" w:rsidP="00000000" w:rsidRDefault="00000000" w:rsidRPr="00000000" w14:paraId="000000CD">
            <w:pPr>
              <w:spacing w:after="0" w:line="240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Bahnschrift Light" w:cs="Bahnschrift Light" w:eastAsia="Bahnschrift Light" w:hAnsi="Bahnschrift Light"/>
                <w:sz w:val="24"/>
                <w:szCs w:val="24"/>
                <w:rtl w:val="0"/>
              </w:rPr>
              <w:t xml:space="preserve">(fattore dipendente)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bfbfbf" w:space="0" w:sz="4" w:val="single"/>
              <w:left w:color="bfbfbf" w:space="0" w:sz="4" w:val="single"/>
              <w:bottom w:color="bfbfbf" w:space="0" w:sz="4" w:val="single"/>
              <w:right w:color="bfbfbf" w:space="0" w:sz="4" w:val="single"/>
            </w:tcBorders>
            <w:shd w:fill="ffffff" w:val="clear"/>
          </w:tcPr>
          <w:p w:rsidR="00000000" w:rsidDel="00000000" w:rsidP="00000000" w:rsidRDefault="00000000" w:rsidRPr="00000000" w14:paraId="000000CE">
            <w:pPr>
              <w:spacing w:after="0" w:line="240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Il bambino mostra la capacità di gestire emozioni poco piacevoli, come la noia mentre legge o ascolta una storia </w:t>
            </w:r>
          </w:p>
          <w:p w:rsidR="00000000" w:rsidDel="00000000" w:rsidP="00000000" w:rsidRDefault="00000000" w:rsidRPr="00000000" w14:paraId="000000CF">
            <w:pPr>
              <w:spacing w:after="0" w:line="240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bfbfbf" w:space="0" w:sz="4" w:val="single"/>
              <w:left w:color="bfbfbf" w:space="0" w:sz="4" w:val="single"/>
              <w:bottom w:color="bfbfbf" w:space="0" w:sz="4" w:val="single"/>
              <w:right w:color="bfbfbf" w:space="0" w:sz="4" w:val="single"/>
            </w:tcBorders>
            <w:shd w:fill="ffffff" w:val="clear"/>
          </w:tcPr>
          <w:p w:rsidR="00000000" w:rsidDel="00000000" w:rsidP="00000000" w:rsidRDefault="00000000" w:rsidRPr="00000000" w14:paraId="000000D0">
            <w:pPr>
              <w:spacing w:after="0" w:line="240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Durante la lettura, il bambino mostra autocontrollo emotivo e la capacità di concentrazione?</w:t>
            </w:r>
          </w:p>
        </w:tc>
        <w:tc>
          <w:tcPr>
            <w:tcBorders>
              <w:top w:color="bfbfbf" w:space="0" w:sz="4" w:val="single"/>
              <w:left w:color="bfbfbf" w:space="0" w:sz="4" w:val="single"/>
              <w:bottom w:color="bfbfbf" w:space="0" w:sz="4" w:val="single"/>
              <w:right w:color="bfbfbf" w:space="0" w:sz="4" w:val="single"/>
            </w:tcBorders>
            <w:shd w:fill="ffffff" w:val="clear"/>
          </w:tcPr>
          <w:p w:rsidR="00000000" w:rsidDel="00000000" w:rsidP="00000000" w:rsidRDefault="00000000" w:rsidRPr="00000000" w14:paraId="000000D1">
            <w:pPr>
              <w:keepNext w:val="0"/>
              <w:keepLines w:val="0"/>
              <w:widowControl w:val="1"/>
              <w:numPr>
                <w:ilvl w:val="0"/>
                <w:numId w:val="1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i w:val="0"/>
                <w:smallCaps w:val="0"/>
                <w:strike w:val="0"/>
                <w:color w:val="000000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Sempre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2">
            <w:pPr>
              <w:keepNext w:val="0"/>
              <w:keepLines w:val="0"/>
              <w:widowControl w:val="1"/>
              <w:numPr>
                <w:ilvl w:val="0"/>
                <w:numId w:val="1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Spesso </w:t>
            </w:r>
          </w:p>
          <w:p w:rsidR="00000000" w:rsidDel="00000000" w:rsidP="00000000" w:rsidRDefault="00000000" w:rsidRPr="00000000" w14:paraId="000000D3">
            <w:pPr>
              <w:keepNext w:val="0"/>
              <w:keepLines w:val="0"/>
              <w:widowControl w:val="1"/>
              <w:numPr>
                <w:ilvl w:val="0"/>
                <w:numId w:val="1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Qualche volta </w:t>
            </w:r>
          </w:p>
          <w:p w:rsidR="00000000" w:rsidDel="00000000" w:rsidP="00000000" w:rsidRDefault="00000000" w:rsidRPr="00000000" w14:paraId="000000D4">
            <w:pPr>
              <w:keepNext w:val="0"/>
              <w:keepLines w:val="0"/>
              <w:widowControl w:val="1"/>
              <w:numPr>
                <w:ilvl w:val="0"/>
                <w:numId w:val="1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Raramente </w:t>
            </w:r>
          </w:p>
          <w:p w:rsidR="00000000" w:rsidDel="00000000" w:rsidP="00000000" w:rsidRDefault="00000000" w:rsidRPr="00000000" w14:paraId="000000D5">
            <w:pPr>
              <w:keepNext w:val="0"/>
              <w:keepLines w:val="0"/>
              <w:widowControl w:val="1"/>
              <w:numPr>
                <w:ilvl w:val="0"/>
                <w:numId w:val="1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Mai </w:t>
            </w:r>
          </w:p>
          <w:p w:rsidR="00000000" w:rsidDel="00000000" w:rsidP="00000000" w:rsidRDefault="00000000" w:rsidRPr="00000000" w14:paraId="000000D6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left"/>
              <w:rPr>
                <w:rFonts w:ascii="Calibri" w:cs="Calibri" w:eastAsia="Calibri" w:hAnsi="Calibri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  <w:rtl w:val="0"/>
              </w:rPr>
              <w:t xml:space="preserve"> </w:t>
            </w:r>
          </w:p>
        </w:tc>
      </w:tr>
      <w:tr>
        <w:trPr>
          <w:cantSplit w:val="0"/>
          <w:trHeight w:val="1" w:hRule="atLeast"/>
          <w:tblHeader w:val="0"/>
        </w:trPr>
        <w:tc>
          <w:tcPr>
            <w:tcBorders>
              <w:top w:color="bfbfbf" w:space="0" w:sz="4" w:val="single"/>
              <w:left w:color="bfbfbf" w:space="0" w:sz="4" w:val="single"/>
              <w:bottom w:color="bfbfbf" w:space="0" w:sz="4" w:val="single"/>
              <w:right w:color="bfbfbf" w:space="0" w:sz="4" w:val="single"/>
            </w:tcBorders>
            <w:shd w:fill="ffffff" w:val="clear"/>
          </w:tcPr>
          <w:p w:rsidR="00000000" w:rsidDel="00000000" w:rsidP="00000000" w:rsidRDefault="00000000" w:rsidRPr="00000000" w14:paraId="000000D7">
            <w:pPr>
              <w:spacing w:after="0" w:line="240" w:lineRule="auto"/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bfbfbf" w:space="0" w:sz="4" w:val="single"/>
              <w:left w:color="bfbfbf" w:space="0" w:sz="4" w:val="single"/>
              <w:bottom w:color="bfbfbf" w:space="0" w:sz="4" w:val="single"/>
              <w:right w:color="bfbfbf" w:space="0" w:sz="4" w:val="single"/>
            </w:tcBorders>
            <w:shd w:fill="ffffff" w:val="clear"/>
          </w:tcPr>
          <w:p w:rsidR="00000000" w:rsidDel="00000000" w:rsidP="00000000" w:rsidRDefault="00000000" w:rsidRPr="00000000" w14:paraId="000000D8">
            <w:pPr>
              <w:spacing w:after="0" w:line="240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Il bambino dimostra capacità di comprendere e condividere le emozioni degli altri bambini </w:t>
            </w:r>
          </w:p>
        </w:tc>
        <w:tc>
          <w:tcPr>
            <w:tcBorders>
              <w:top w:color="bfbfbf" w:space="0" w:sz="4" w:val="single"/>
              <w:left w:color="bfbfbf" w:space="0" w:sz="4" w:val="single"/>
              <w:bottom w:color="bfbfbf" w:space="0" w:sz="4" w:val="single"/>
              <w:right w:color="bfbfbf" w:space="0" w:sz="4" w:val="single"/>
            </w:tcBorders>
            <w:shd w:fill="ffffff" w:val="clear"/>
          </w:tcPr>
          <w:p w:rsidR="00000000" w:rsidDel="00000000" w:rsidP="00000000" w:rsidRDefault="00000000" w:rsidRPr="00000000" w14:paraId="000000D9">
            <w:pPr>
              <w:spacing w:after="0" w:line="240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Quando è in compagnia di altri bambini, il bambino è attento agli stati d’animo degli altri?</w:t>
            </w:r>
          </w:p>
        </w:tc>
        <w:tc>
          <w:tcPr>
            <w:tcBorders>
              <w:top w:color="bfbfbf" w:space="0" w:sz="4" w:val="single"/>
              <w:left w:color="bfbfbf" w:space="0" w:sz="4" w:val="single"/>
              <w:bottom w:color="bfbfbf" w:space="0" w:sz="4" w:val="single"/>
              <w:right w:color="bfbfbf" w:space="0" w:sz="4" w:val="single"/>
            </w:tcBorders>
            <w:shd w:fill="ffffff" w:val="clear"/>
          </w:tcPr>
          <w:p w:rsidR="00000000" w:rsidDel="00000000" w:rsidP="00000000" w:rsidRDefault="00000000" w:rsidRPr="00000000" w14:paraId="000000DA">
            <w:pPr>
              <w:keepNext w:val="0"/>
              <w:keepLines w:val="0"/>
              <w:widowControl w:val="1"/>
              <w:numPr>
                <w:ilvl w:val="0"/>
                <w:numId w:val="2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440" w:right="0" w:hanging="360"/>
              <w:jc w:val="left"/>
              <w:rPr>
                <w:rFonts w:ascii="Calibri" w:cs="Calibri" w:eastAsia="Calibri" w:hAnsi="Calibri"/>
                <w:i w:val="0"/>
                <w:smallCaps w:val="0"/>
                <w:strike w:val="0"/>
                <w:color w:val="000000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Completamente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B">
            <w:pPr>
              <w:keepNext w:val="0"/>
              <w:keepLines w:val="0"/>
              <w:widowControl w:val="1"/>
              <w:numPr>
                <w:ilvl w:val="0"/>
                <w:numId w:val="2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440" w:right="0" w:hanging="360"/>
              <w:jc w:val="left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Parzialmente </w:t>
            </w:r>
          </w:p>
          <w:p w:rsidR="00000000" w:rsidDel="00000000" w:rsidP="00000000" w:rsidRDefault="00000000" w:rsidRPr="00000000" w14:paraId="000000DC">
            <w:pPr>
              <w:keepNext w:val="0"/>
              <w:keepLines w:val="0"/>
              <w:widowControl w:val="1"/>
              <w:numPr>
                <w:ilvl w:val="0"/>
                <w:numId w:val="2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440" w:right="0" w:hanging="360"/>
              <w:jc w:val="left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Per nulla </w:t>
            </w:r>
          </w:p>
        </w:tc>
      </w:tr>
      <w:tr>
        <w:trPr>
          <w:cantSplit w:val="0"/>
          <w:trHeight w:val="1" w:hRule="atLeast"/>
          <w:tblHeader w:val="0"/>
        </w:trPr>
        <w:tc>
          <w:tcPr>
            <w:tcBorders>
              <w:top w:color="bfbfbf" w:space="0" w:sz="4" w:val="single"/>
              <w:left w:color="bfbfbf" w:space="0" w:sz="4" w:val="single"/>
              <w:bottom w:color="bfbfbf" w:space="0" w:sz="4" w:val="single"/>
              <w:right w:color="bfbfbf" w:space="0" w:sz="4" w:val="single"/>
            </w:tcBorders>
            <w:shd w:fill="ffffff" w:val="clear"/>
          </w:tcPr>
          <w:p w:rsidR="00000000" w:rsidDel="00000000" w:rsidP="00000000" w:rsidRDefault="00000000" w:rsidRPr="00000000" w14:paraId="000000DD">
            <w:pPr>
              <w:spacing w:after="0" w:line="240" w:lineRule="auto"/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bfbfbf" w:space="0" w:sz="4" w:val="single"/>
              <w:left w:color="bfbfbf" w:space="0" w:sz="4" w:val="single"/>
              <w:bottom w:color="bfbfbf" w:space="0" w:sz="4" w:val="single"/>
              <w:right w:color="bfbfbf" w:space="0" w:sz="4" w:val="single"/>
            </w:tcBorders>
            <w:shd w:fill="ffffff" w:val="clear"/>
          </w:tcPr>
          <w:p w:rsidR="00000000" w:rsidDel="00000000" w:rsidP="00000000" w:rsidRDefault="00000000" w:rsidRPr="00000000" w14:paraId="000000DE">
            <w:pPr>
              <w:spacing w:after="0" w:line="240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Dimostra consapevolezza emotiva e sa esprimere verbalmente come si sente </w:t>
            </w:r>
          </w:p>
        </w:tc>
        <w:tc>
          <w:tcPr>
            <w:tcBorders>
              <w:top w:color="bfbfbf" w:space="0" w:sz="4" w:val="single"/>
              <w:left w:color="bfbfbf" w:space="0" w:sz="4" w:val="single"/>
              <w:bottom w:color="bfbfbf" w:space="0" w:sz="4" w:val="single"/>
              <w:right w:color="bfbfbf" w:space="0" w:sz="4" w:val="single"/>
            </w:tcBorders>
            <w:shd w:fill="ffffff" w:val="clear"/>
          </w:tcPr>
          <w:p w:rsidR="00000000" w:rsidDel="00000000" w:rsidP="00000000" w:rsidRDefault="00000000" w:rsidRPr="00000000" w14:paraId="000000DF">
            <w:pPr>
              <w:spacing w:after="0" w:line="240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È capace di spiegare perché si comporta in un certo modo, facendo riferimento alle sue emozioni? </w:t>
            </w:r>
          </w:p>
        </w:tc>
        <w:tc>
          <w:tcPr>
            <w:tcBorders>
              <w:top w:color="bfbfbf" w:space="0" w:sz="4" w:val="single"/>
              <w:left w:color="bfbfbf" w:space="0" w:sz="4" w:val="single"/>
              <w:bottom w:color="bfbfbf" w:space="0" w:sz="4" w:val="single"/>
              <w:right w:color="bfbfbf" w:space="0" w:sz="4" w:val="single"/>
            </w:tcBorders>
            <w:shd w:fill="ffffff" w:val="clear"/>
          </w:tcPr>
          <w:p w:rsidR="00000000" w:rsidDel="00000000" w:rsidP="00000000" w:rsidRDefault="00000000" w:rsidRPr="00000000" w14:paraId="000000E0">
            <w:pPr>
              <w:keepNext w:val="0"/>
              <w:keepLines w:val="0"/>
              <w:widowControl w:val="1"/>
              <w:numPr>
                <w:ilvl w:val="0"/>
                <w:numId w:val="18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440" w:right="0" w:hanging="360"/>
              <w:jc w:val="left"/>
              <w:rPr>
                <w:rFonts w:ascii="Calibri" w:cs="Calibri" w:eastAsia="Calibri" w:hAnsi="Calibri"/>
                <w:i w:val="0"/>
                <w:smallCaps w:val="0"/>
                <w:strike w:val="0"/>
                <w:color w:val="000000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Si, riesce con chiarezza a spiegare le sue emozioni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1">
            <w:pPr>
              <w:keepNext w:val="0"/>
              <w:keepLines w:val="0"/>
              <w:widowControl w:val="1"/>
              <w:numPr>
                <w:ilvl w:val="0"/>
                <w:numId w:val="18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440" w:right="0" w:hanging="360"/>
              <w:jc w:val="left"/>
              <w:rPr>
                <w:rFonts w:ascii="Calibri" w:cs="Calibri" w:eastAsia="Calibri" w:hAnsi="Calibri"/>
                <w:i w:val="0"/>
                <w:smallCaps w:val="0"/>
                <w:strike w:val="0"/>
                <w:color w:val="000000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In parte , fa fatica a collegare le sue emozioni ai suoi comportamenti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2">
            <w:pPr>
              <w:keepNext w:val="0"/>
              <w:keepLines w:val="0"/>
              <w:widowControl w:val="1"/>
              <w:numPr>
                <w:ilvl w:val="0"/>
                <w:numId w:val="18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440" w:right="0" w:hanging="360"/>
              <w:jc w:val="left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No, ha difficoltà a riconoscere le sue emozioni </w:t>
            </w:r>
          </w:p>
        </w:tc>
      </w:tr>
      <w:tr>
        <w:trPr>
          <w:cantSplit w:val="0"/>
          <w:trHeight w:val="1" w:hRule="atLeast"/>
          <w:tblHeader w:val="0"/>
        </w:trPr>
        <w:tc>
          <w:tcPr>
            <w:tcBorders>
              <w:top w:color="bfbfbf" w:space="0" w:sz="4" w:val="single"/>
              <w:left w:color="bfbfbf" w:space="0" w:sz="4" w:val="single"/>
              <w:bottom w:color="bfbfbf" w:space="0" w:sz="4" w:val="single"/>
              <w:right w:color="bfbfbf" w:space="0" w:sz="4" w:val="single"/>
            </w:tcBorders>
            <w:shd w:fill="ffffff" w:val="clear"/>
          </w:tcPr>
          <w:p w:rsidR="00000000" w:rsidDel="00000000" w:rsidP="00000000" w:rsidRDefault="00000000" w:rsidRPr="00000000" w14:paraId="000000E3">
            <w:pPr>
              <w:spacing w:after="0" w:line="240" w:lineRule="auto"/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bfbfbf" w:space="0" w:sz="4" w:val="single"/>
              <w:left w:color="bfbfbf" w:space="0" w:sz="4" w:val="single"/>
              <w:bottom w:color="bfbfbf" w:space="0" w:sz="4" w:val="single"/>
              <w:right w:color="bfbfbf" w:space="0" w:sz="4" w:val="single"/>
            </w:tcBorders>
            <w:shd w:fill="ffffff" w:val="clear"/>
          </w:tcPr>
          <w:p w:rsidR="00000000" w:rsidDel="00000000" w:rsidP="00000000" w:rsidRDefault="00000000" w:rsidRPr="00000000" w14:paraId="000000E4">
            <w:pPr>
              <w:spacing w:after="0" w:line="240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Il bambino comunica e si comporta in modo adeguato e armonioso con gli altri membri del gruppo classe </w:t>
            </w:r>
          </w:p>
          <w:p w:rsidR="00000000" w:rsidDel="00000000" w:rsidP="00000000" w:rsidRDefault="00000000" w:rsidRPr="00000000" w14:paraId="000000E5">
            <w:pPr>
              <w:spacing w:after="0" w:line="240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bfbfbf" w:space="0" w:sz="4" w:val="single"/>
              <w:left w:color="bfbfbf" w:space="0" w:sz="4" w:val="single"/>
              <w:bottom w:color="bfbfbf" w:space="0" w:sz="4" w:val="single"/>
              <w:right w:color="bfbfbf" w:space="0" w:sz="4" w:val="single"/>
            </w:tcBorders>
            <w:shd w:fill="ffffff" w:val="clear"/>
          </w:tcPr>
          <w:p w:rsidR="00000000" w:rsidDel="00000000" w:rsidP="00000000" w:rsidRDefault="00000000" w:rsidRPr="00000000" w14:paraId="000000E6">
            <w:pPr>
              <w:spacing w:after="0" w:line="240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È in grado di creare e mantenere relazioni serene e collaborative con compagni e insegnanti?</w:t>
            </w:r>
          </w:p>
        </w:tc>
        <w:tc>
          <w:tcPr>
            <w:tcBorders>
              <w:top w:color="bfbfbf" w:space="0" w:sz="4" w:val="single"/>
              <w:left w:color="bfbfbf" w:space="0" w:sz="4" w:val="single"/>
              <w:bottom w:color="bfbfbf" w:space="0" w:sz="4" w:val="single"/>
              <w:right w:color="bfbfbf" w:space="0" w:sz="4" w:val="single"/>
            </w:tcBorders>
            <w:shd w:fill="ffffff" w:val="clear"/>
          </w:tcPr>
          <w:p w:rsidR="00000000" w:rsidDel="00000000" w:rsidP="00000000" w:rsidRDefault="00000000" w:rsidRPr="00000000" w14:paraId="000000E7">
            <w:pPr>
              <w:keepNext w:val="0"/>
              <w:keepLines w:val="0"/>
              <w:widowControl w:val="1"/>
              <w:numPr>
                <w:ilvl w:val="0"/>
                <w:numId w:val="1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440" w:right="0" w:hanging="360"/>
              <w:jc w:val="left"/>
              <w:rPr>
                <w:rFonts w:ascii="Calibri" w:cs="Calibri" w:eastAsia="Calibri" w:hAnsi="Calibri"/>
                <w:i w:val="0"/>
                <w:smallCaps w:val="0"/>
                <w:strike w:val="0"/>
                <w:color w:val="000000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Si mostra relazioni positive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8">
            <w:pPr>
              <w:keepNext w:val="0"/>
              <w:keepLines w:val="0"/>
              <w:widowControl w:val="1"/>
              <w:numPr>
                <w:ilvl w:val="0"/>
                <w:numId w:val="1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440" w:right="0" w:hanging="360"/>
              <w:jc w:val="left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Si relaziona bene ma con qualche difficoltà </w:t>
            </w:r>
          </w:p>
          <w:p w:rsidR="00000000" w:rsidDel="00000000" w:rsidP="00000000" w:rsidRDefault="00000000" w:rsidRPr="00000000" w14:paraId="000000E9">
            <w:pPr>
              <w:keepNext w:val="0"/>
              <w:keepLines w:val="0"/>
              <w:widowControl w:val="1"/>
              <w:numPr>
                <w:ilvl w:val="0"/>
                <w:numId w:val="1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440" w:right="0" w:hanging="360"/>
              <w:jc w:val="left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No, fatica a costruire relazioni con gli altri </w:t>
            </w:r>
          </w:p>
          <w:p w:rsidR="00000000" w:rsidDel="00000000" w:rsidP="00000000" w:rsidRDefault="00000000" w:rsidRPr="00000000" w14:paraId="000000EA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left"/>
              <w:rPr>
                <w:rFonts w:ascii="Calibri" w:cs="Calibri" w:eastAsia="Calibri" w:hAnsi="Calibri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" w:hRule="atLeast"/>
          <w:tblHeader w:val="0"/>
        </w:trPr>
        <w:tc>
          <w:tcPr>
            <w:tcBorders>
              <w:top w:color="bfbfbf" w:space="0" w:sz="4" w:val="single"/>
              <w:left w:color="bfbfbf" w:space="0" w:sz="4" w:val="single"/>
              <w:bottom w:color="bfbfbf" w:space="0" w:sz="4" w:val="single"/>
              <w:right w:color="bfbfbf" w:space="0" w:sz="4" w:val="single"/>
            </w:tcBorders>
            <w:shd w:fill="ffffff" w:val="clear"/>
          </w:tcPr>
          <w:p w:rsidR="00000000" w:rsidDel="00000000" w:rsidP="00000000" w:rsidRDefault="00000000" w:rsidRPr="00000000" w14:paraId="000000EB">
            <w:pPr>
              <w:spacing w:after="0" w:line="240" w:lineRule="auto"/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bfbfbf" w:space="0" w:sz="4" w:val="single"/>
              <w:left w:color="bfbfbf" w:space="0" w:sz="4" w:val="single"/>
              <w:bottom w:color="bfbfbf" w:space="0" w:sz="4" w:val="single"/>
              <w:right w:color="bfbfbf" w:space="0" w:sz="4" w:val="single"/>
            </w:tcBorders>
            <w:shd w:fill="ffffff" w:val="clear"/>
          </w:tcPr>
          <w:p w:rsidR="00000000" w:rsidDel="00000000" w:rsidP="00000000" w:rsidRDefault="00000000" w:rsidRPr="00000000" w14:paraId="000000EC">
            <w:pPr>
              <w:spacing w:after="0" w:line="240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Il bambino riconosce quando è necessario modulare le proprie reazioni emotive per rispettare le regole del gruppo </w:t>
            </w:r>
          </w:p>
        </w:tc>
        <w:tc>
          <w:tcPr>
            <w:tcBorders>
              <w:top w:color="bfbfbf" w:space="0" w:sz="4" w:val="single"/>
              <w:left w:color="bfbfbf" w:space="0" w:sz="4" w:val="single"/>
              <w:bottom w:color="bfbfbf" w:space="0" w:sz="4" w:val="single"/>
              <w:right w:color="bfbfbf" w:space="0" w:sz="4" w:val="single"/>
            </w:tcBorders>
            <w:shd w:fill="ffffff" w:val="clear"/>
          </w:tcPr>
          <w:p w:rsidR="00000000" w:rsidDel="00000000" w:rsidP="00000000" w:rsidRDefault="00000000" w:rsidRPr="00000000" w14:paraId="000000ED">
            <w:pPr>
              <w:spacing w:after="0" w:line="240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È consapevole del fatto che in certi contesti è importante controllare le proprie reazioni emotive ?</w:t>
            </w:r>
          </w:p>
        </w:tc>
        <w:tc>
          <w:tcPr>
            <w:tcBorders>
              <w:top w:color="bfbfbf" w:space="0" w:sz="4" w:val="single"/>
              <w:left w:color="bfbfbf" w:space="0" w:sz="4" w:val="single"/>
              <w:bottom w:color="bfbfbf" w:space="0" w:sz="4" w:val="single"/>
              <w:right w:color="bfbfbf" w:space="0" w:sz="4" w:val="single"/>
            </w:tcBorders>
            <w:shd w:fill="ffffff" w:val="clear"/>
          </w:tcPr>
          <w:p w:rsidR="00000000" w:rsidDel="00000000" w:rsidP="00000000" w:rsidRDefault="00000000" w:rsidRPr="00000000" w14:paraId="000000EE">
            <w:pPr>
              <w:keepNext w:val="0"/>
              <w:keepLines w:val="0"/>
              <w:widowControl w:val="1"/>
              <w:numPr>
                <w:ilvl w:val="0"/>
                <w:numId w:val="28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440" w:right="0" w:hanging="360"/>
              <w:jc w:val="left"/>
              <w:rPr>
                <w:rFonts w:ascii="Calibri" w:cs="Calibri" w:eastAsia="Calibri" w:hAnsi="Calibri"/>
                <w:i w:val="0"/>
                <w:smallCaps w:val="0"/>
                <w:strike w:val="0"/>
                <w:color w:val="000000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Non ha bisogno di aiuto per autoregolarsi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F">
            <w:pPr>
              <w:keepNext w:val="0"/>
              <w:keepLines w:val="0"/>
              <w:widowControl w:val="1"/>
              <w:numPr>
                <w:ilvl w:val="0"/>
                <w:numId w:val="28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440" w:right="0" w:hanging="360"/>
              <w:jc w:val="left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Ha bisogno di richiami vocali per ricordare le regole </w:t>
            </w:r>
          </w:p>
          <w:p w:rsidR="00000000" w:rsidDel="00000000" w:rsidP="00000000" w:rsidRDefault="00000000" w:rsidRPr="00000000" w14:paraId="000000F0">
            <w:pPr>
              <w:keepNext w:val="0"/>
              <w:keepLines w:val="0"/>
              <w:widowControl w:val="1"/>
              <w:numPr>
                <w:ilvl w:val="0"/>
                <w:numId w:val="28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440" w:right="0" w:hanging="360"/>
              <w:jc w:val="left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Ha bisogno di mediazione costante dall’adulto </w:t>
            </w:r>
          </w:p>
          <w:p w:rsidR="00000000" w:rsidDel="00000000" w:rsidP="00000000" w:rsidRDefault="00000000" w:rsidRPr="00000000" w14:paraId="000000F1">
            <w:pPr>
              <w:keepNext w:val="0"/>
              <w:keepLines w:val="0"/>
              <w:widowControl w:val="1"/>
              <w:numPr>
                <w:ilvl w:val="0"/>
                <w:numId w:val="28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440" w:right="0" w:hanging="360"/>
              <w:jc w:val="left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Mostra comportamenti impulsivi anche con supporto </w:t>
            </w:r>
          </w:p>
        </w:tc>
      </w:tr>
    </w:tbl>
    <w:p w:rsidR="00000000" w:rsidDel="00000000" w:rsidP="00000000" w:rsidRDefault="00000000" w:rsidRPr="00000000" w14:paraId="000000F2">
      <w:pPr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3">
      <w:pPr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4">
      <w:pPr>
        <w:numPr>
          <w:ilvl w:val="0"/>
          <w:numId w:val="2"/>
        </w:numPr>
        <w:ind w:left="720" w:hanging="360"/>
        <w:jc w:val="both"/>
        <w:rPr>
          <w:rFonts w:ascii="Bahnschrift Light" w:cs="Bahnschrift Light" w:eastAsia="Bahnschrift Light" w:hAnsi="Bahnschrift Light"/>
          <w:sz w:val="24"/>
          <w:szCs w:val="24"/>
          <w:u w:val="none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Variabili di sfondo: età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5">
      <w:pPr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6">
      <w:pPr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7">
      <w:pPr>
        <w:rPr>
          <w:rFonts w:ascii="Bahnschrift Light" w:cs="Bahnschrift Light" w:eastAsia="Bahnschrift Light" w:hAnsi="Bahnschrift Light"/>
          <w:b w:val="1"/>
          <w:sz w:val="24"/>
          <w:szCs w:val="24"/>
          <w:u w:val="single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1"/>
          <w:sz w:val="24"/>
          <w:szCs w:val="24"/>
          <w:u w:val="single"/>
          <w:rtl w:val="0"/>
        </w:rPr>
        <w:t xml:space="preserve">5.3   Questionario</w:t>
      </w:r>
    </w:p>
    <w:tbl>
      <w:tblPr>
        <w:tblStyle w:val="Table2"/>
        <w:tblW w:w="9900.0" w:type="dxa"/>
        <w:jc w:val="left"/>
        <w:tblInd w:w="-4.0000000000000036" w:type="dxa"/>
        <w:tblLayout w:type="fixed"/>
        <w:tblLook w:val="0000"/>
      </w:tblPr>
      <w:tblGrid>
        <w:gridCol w:w="9630"/>
        <w:gridCol w:w="270"/>
        <w:tblGridChange w:id="0">
          <w:tblGrid>
            <w:gridCol w:w="9630"/>
            <w:gridCol w:w="270"/>
          </w:tblGrid>
        </w:tblGridChange>
      </w:tblGrid>
      <w:tr>
        <w:trPr>
          <w:cantSplit w:val="0"/>
          <w:trHeight w:val="1" w:hRule="atLeast"/>
          <w:tblHeader w:val="0"/>
        </w:trPr>
        <w:tc>
          <w:tcPr>
            <w:shd w:fill="ffffff" w:val="clear"/>
          </w:tcPr>
          <w:p w:rsidR="00000000" w:rsidDel="00000000" w:rsidP="00000000" w:rsidRDefault="00000000" w:rsidRPr="00000000" w14:paraId="000000F8">
            <w:pPr>
              <w:spacing w:after="0" w:line="240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" w:hRule="atLeast"/>
          <w:tblHeader w:val="0"/>
        </w:trPr>
        <w:tc>
          <w:tcPr>
            <w:tcBorders>
              <w:top w:color="bfbfbf" w:space="0" w:sz="4" w:val="single"/>
              <w:left w:color="bfbfbf" w:space="0" w:sz="4" w:val="single"/>
              <w:bottom w:color="bfbfbf" w:space="0" w:sz="4" w:val="single"/>
              <w:right w:color="bfbfbf" w:space="0" w:sz="4" w:val="single"/>
            </w:tcBorders>
            <w:shd w:fill="ffffff" w:val="clear"/>
          </w:tcPr>
          <w:p w:rsidR="00000000" w:rsidDel="00000000" w:rsidP="00000000" w:rsidRDefault="00000000" w:rsidRPr="00000000" w14:paraId="000000F9">
            <w:pPr>
              <w:spacing w:after="0" w:line="240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1)Quanti anni ha il bambino?</w:t>
            </w:r>
          </w:p>
          <w:p w:rsidR="00000000" w:rsidDel="00000000" w:rsidP="00000000" w:rsidRDefault="00000000" w:rsidRPr="00000000" w14:paraId="000000FA">
            <w:pPr>
              <w:numPr>
                <w:ilvl w:val="0"/>
                <w:numId w:val="6"/>
              </w:numPr>
              <w:spacing w:after="0" w:line="240" w:lineRule="auto"/>
              <w:ind w:left="720" w:hanging="360"/>
              <w:rPr>
                <w:rFonts w:ascii="Calibri" w:cs="Calibri" w:eastAsia="Calibri" w:hAnsi="Calibri"/>
                <w:u w:val="none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1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B">
            <w:pPr>
              <w:numPr>
                <w:ilvl w:val="0"/>
                <w:numId w:val="6"/>
              </w:numPr>
              <w:spacing w:after="0" w:line="240" w:lineRule="auto"/>
              <w:ind w:left="720" w:hanging="360"/>
              <w:rPr>
                <w:rFonts w:ascii="Calibri" w:cs="Calibri" w:eastAsia="Calibri" w:hAnsi="Calibri"/>
                <w:u w:val="none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2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C">
            <w:pPr>
              <w:numPr>
                <w:ilvl w:val="0"/>
                <w:numId w:val="6"/>
              </w:numPr>
              <w:spacing w:after="0" w:line="240" w:lineRule="auto"/>
              <w:ind w:left="720" w:hanging="360"/>
              <w:rPr>
                <w:rFonts w:ascii="Calibri" w:cs="Calibri" w:eastAsia="Calibri" w:hAnsi="Calibri"/>
                <w:u w:val="none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3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D">
            <w:pPr>
              <w:spacing w:after="0" w:line="240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2)Quanto valore attribuite alle attività di lettura dei libri rispetto ad altre? </w:t>
            </w:r>
          </w:p>
          <w:p w:rsidR="00000000" w:rsidDel="00000000" w:rsidP="00000000" w:rsidRDefault="00000000" w:rsidRPr="00000000" w14:paraId="000000FE">
            <w:pPr>
              <w:numPr>
                <w:ilvl w:val="0"/>
                <w:numId w:val="23"/>
              </w:numPr>
              <w:spacing w:after="0" w:line="240" w:lineRule="auto"/>
              <w:ind w:left="720" w:hanging="360"/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Per niente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F">
            <w:pPr>
              <w:numPr>
                <w:ilvl w:val="0"/>
                <w:numId w:val="23"/>
              </w:numPr>
              <w:spacing w:after="0" w:line="240" w:lineRule="auto"/>
              <w:ind w:left="720" w:hanging="360"/>
              <w:jc w:val="both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Poco </w:t>
            </w:r>
          </w:p>
          <w:p w:rsidR="00000000" w:rsidDel="00000000" w:rsidP="00000000" w:rsidRDefault="00000000" w:rsidRPr="00000000" w14:paraId="00000100">
            <w:pPr>
              <w:numPr>
                <w:ilvl w:val="0"/>
                <w:numId w:val="23"/>
              </w:numPr>
              <w:spacing w:after="0" w:line="240" w:lineRule="auto"/>
              <w:ind w:left="720" w:hanging="360"/>
              <w:jc w:val="both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Abbastanza </w:t>
            </w:r>
          </w:p>
          <w:p w:rsidR="00000000" w:rsidDel="00000000" w:rsidP="00000000" w:rsidRDefault="00000000" w:rsidRPr="00000000" w14:paraId="00000101">
            <w:pPr>
              <w:numPr>
                <w:ilvl w:val="0"/>
                <w:numId w:val="23"/>
              </w:numPr>
              <w:spacing w:after="0" w:line="240" w:lineRule="auto"/>
              <w:ind w:left="720" w:hanging="360"/>
              <w:jc w:val="both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Molto </w:t>
            </w:r>
          </w:p>
          <w:p w:rsidR="00000000" w:rsidDel="00000000" w:rsidP="00000000" w:rsidRDefault="00000000" w:rsidRPr="00000000" w14:paraId="00000102">
            <w:pPr>
              <w:numPr>
                <w:ilvl w:val="0"/>
                <w:numId w:val="23"/>
              </w:numPr>
              <w:spacing w:after="0" w:line="240" w:lineRule="auto"/>
              <w:ind w:left="720" w:hanging="360"/>
              <w:jc w:val="both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Moltissimo </w:t>
            </w:r>
          </w:p>
          <w:p w:rsidR="00000000" w:rsidDel="00000000" w:rsidP="00000000" w:rsidRDefault="00000000" w:rsidRPr="00000000" w14:paraId="00000103">
            <w:pPr>
              <w:spacing w:after="0" w:line="240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3)Quante attività sono state realizzate a partire dai libri letti in classe?</w:t>
            </w:r>
          </w:p>
          <w:p w:rsidR="00000000" w:rsidDel="00000000" w:rsidP="00000000" w:rsidRDefault="00000000" w:rsidRPr="00000000" w14:paraId="00000104">
            <w:pPr>
              <w:numPr>
                <w:ilvl w:val="0"/>
                <w:numId w:val="24"/>
              </w:numPr>
              <w:spacing w:after="0" w:line="240" w:lineRule="auto"/>
              <w:ind w:left="720" w:hanging="360"/>
              <w:jc w:val="both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nessuna </w:t>
            </w:r>
          </w:p>
          <w:p w:rsidR="00000000" w:rsidDel="00000000" w:rsidP="00000000" w:rsidRDefault="00000000" w:rsidRPr="00000000" w14:paraId="00000105">
            <w:pPr>
              <w:numPr>
                <w:ilvl w:val="0"/>
                <w:numId w:val="24"/>
              </w:numPr>
              <w:spacing w:after="0" w:line="240" w:lineRule="auto"/>
              <w:ind w:left="720" w:hanging="360"/>
              <w:jc w:val="both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1 o 2 per libro</w:t>
            </w:r>
          </w:p>
          <w:p w:rsidR="00000000" w:rsidDel="00000000" w:rsidP="00000000" w:rsidRDefault="00000000" w:rsidRPr="00000000" w14:paraId="00000106">
            <w:pPr>
              <w:numPr>
                <w:ilvl w:val="0"/>
                <w:numId w:val="24"/>
              </w:numPr>
              <w:spacing w:after="0" w:line="240" w:lineRule="auto"/>
              <w:ind w:left="720" w:hanging="360"/>
              <w:jc w:val="both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Più di due per libro </w:t>
            </w:r>
          </w:p>
          <w:p w:rsidR="00000000" w:rsidDel="00000000" w:rsidP="00000000" w:rsidRDefault="00000000" w:rsidRPr="00000000" w14:paraId="00000107">
            <w:pPr>
              <w:spacing w:after="0" w:line="240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4)Indicamente, quante ore alla settimana vengono dedicate alla lettura di testi a tema emotivo?</w:t>
            </w:r>
          </w:p>
          <w:p w:rsidR="00000000" w:rsidDel="00000000" w:rsidP="00000000" w:rsidRDefault="00000000" w:rsidRPr="00000000" w14:paraId="00000108">
            <w:pPr>
              <w:numPr>
                <w:ilvl w:val="0"/>
                <w:numId w:val="25"/>
              </w:numPr>
              <w:spacing w:after="0" w:line="240" w:lineRule="auto"/>
              <w:ind w:left="720" w:hanging="36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Nessuna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9">
            <w:pPr>
              <w:numPr>
                <w:ilvl w:val="0"/>
                <w:numId w:val="25"/>
              </w:numPr>
              <w:spacing w:after="0" w:line="240" w:lineRule="auto"/>
              <w:ind w:left="720" w:hanging="360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Meno di un’ora</w:t>
            </w:r>
          </w:p>
          <w:p w:rsidR="00000000" w:rsidDel="00000000" w:rsidP="00000000" w:rsidRDefault="00000000" w:rsidRPr="00000000" w14:paraId="0000010A">
            <w:pPr>
              <w:numPr>
                <w:ilvl w:val="0"/>
                <w:numId w:val="25"/>
              </w:numPr>
              <w:spacing w:after="0" w:line="240" w:lineRule="auto"/>
              <w:ind w:left="720" w:hanging="360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Tra una e due ore</w:t>
            </w:r>
          </w:p>
          <w:p w:rsidR="00000000" w:rsidDel="00000000" w:rsidP="00000000" w:rsidRDefault="00000000" w:rsidRPr="00000000" w14:paraId="0000010B">
            <w:pPr>
              <w:numPr>
                <w:ilvl w:val="0"/>
                <w:numId w:val="25"/>
              </w:numPr>
              <w:spacing w:after="0" w:line="240" w:lineRule="auto"/>
              <w:ind w:left="720" w:hanging="360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Tra due o tre ore </w:t>
            </w:r>
          </w:p>
          <w:p w:rsidR="00000000" w:rsidDel="00000000" w:rsidP="00000000" w:rsidRDefault="00000000" w:rsidRPr="00000000" w14:paraId="0000010C">
            <w:pPr>
              <w:numPr>
                <w:ilvl w:val="0"/>
                <w:numId w:val="25"/>
              </w:numPr>
              <w:spacing w:after="0" w:line="240" w:lineRule="auto"/>
              <w:ind w:left="720" w:hanging="360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Più di tre ore</w:t>
            </w:r>
          </w:p>
          <w:p w:rsidR="00000000" w:rsidDel="00000000" w:rsidP="00000000" w:rsidRDefault="00000000" w:rsidRPr="00000000" w14:paraId="0000010D">
            <w:pPr>
              <w:spacing w:after="0" w:line="240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5)</w:t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Nella routine scolastica è previsto ogni giorno, un momento dedicato alla lettura dei libri?</w:t>
            </w:r>
          </w:p>
          <w:p w:rsidR="00000000" w:rsidDel="00000000" w:rsidP="00000000" w:rsidRDefault="00000000" w:rsidRPr="00000000" w14:paraId="0000010E">
            <w:pPr>
              <w:numPr>
                <w:ilvl w:val="0"/>
                <w:numId w:val="19"/>
              </w:numPr>
              <w:spacing w:after="0" w:line="240" w:lineRule="auto"/>
              <w:ind w:left="720" w:hanging="360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Quotidianamente </w:t>
            </w:r>
          </w:p>
          <w:p w:rsidR="00000000" w:rsidDel="00000000" w:rsidP="00000000" w:rsidRDefault="00000000" w:rsidRPr="00000000" w14:paraId="0000010F">
            <w:pPr>
              <w:numPr>
                <w:ilvl w:val="0"/>
                <w:numId w:val="19"/>
              </w:numPr>
              <w:spacing w:after="0" w:line="240" w:lineRule="auto"/>
              <w:ind w:left="720" w:hanging="360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Più volte a settimana</w:t>
            </w:r>
          </w:p>
          <w:p w:rsidR="00000000" w:rsidDel="00000000" w:rsidP="00000000" w:rsidRDefault="00000000" w:rsidRPr="00000000" w14:paraId="00000110">
            <w:pPr>
              <w:numPr>
                <w:ilvl w:val="0"/>
                <w:numId w:val="19"/>
              </w:numPr>
              <w:spacing w:after="0" w:line="240" w:lineRule="auto"/>
              <w:ind w:left="720" w:hanging="360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Raramente </w:t>
            </w:r>
          </w:p>
          <w:p w:rsidR="00000000" w:rsidDel="00000000" w:rsidP="00000000" w:rsidRDefault="00000000" w:rsidRPr="00000000" w14:paraId="00000111">
            <w:pPr>
              <w:numPr>
                <w:ilvl w:val="0"/>
                <w:numId w:val="19"/>
              </w:numPr>
              <w:spacing w:after="0" w:line="240" w:lineRule="auto"/>
              <w:ind w:left="720" w:hanging="360"/>
              <w:rPr>
                <w:rFonts w:ascii="Calibri" w:cs="Calibri" w:eastAsia="Calibri" w:hAnsi="Calibri"/>
                <w:sz w:val="24"/>
                <w:szCs w:val="24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Mai </w:t>
            </w:r>
          </w:p>
          <w:p w:rsidR="00000000" w:rsidDel="00000000" w:rsidP="00000000" w:rsidRDefault="00000000" w:rsidRPr="00000000" w14:paraId="00000112">
            <w:pPr>
              <w:spacing w:after="0" w:line="240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sz w:val="24"/>
                <w:szCs w:val="24"/>
                <w:rtl w:val="0"/>
              </w:rPr>
              <w:t xml:space="preserve">6)</w:t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Durante la lettura, il bambino mostra autocontrollo emotivo e la capacità di concentrazione?</w:t>
            </w:r>
          </w:p>
          <w:p w:rsidR="00000000" w:rsidDel="00000000" w:rsidP="00000000" w:rsidRDefault="00000000" w:rsidRPr="00000000" w14:paraId="00000113">
            <w:pPr>
              <w:numPr>
                <w:ilvl w:val="0"/>
                <w:numId w:val="26"/>
              </w:numPr>
              <w:spacing w:after="0" w:line="240" w:lineRule="auto"/>
              <w:ind w:left="720" w:hanging="36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Sempre </w:t>
            </w:r>
          </w:p>
          <w:p w:rsidR="00000000" w:rsidDel="00000000" w:rsidP="00000000" w:rsidRDefault="00000000" w:rsidRPr="00000000" w14:paraId="00000114">
            <w:pPr>
              <w:numPr>
                <w:ilvl w:val="0"/>
                <w:numId w:val="26"/>
              </w:numPr>
              <w:spacing w:after="0" w:line="240" w:lineRule="auto"/>
              <w:ind w:left="720" w:hanging="36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Spesso </w:t>
            </w:r>
          </w:p>
          <w:p w:rsidR="00000000" w:rsidDel="00000000" w:rsidP="00000000" w:rsidRDefault="00000000" w:rsidRPr="00000000" w14:paraId="00000115">
            <w:pPr>
              <w:numPr>
                <w:ilvl w:val="0"/>
                <w:numId w:val="26"/>
              </w:numPr>
              <w:spacing w:after="0" w:line="240" w:lineRule="auto"/>
              <w:ind w:left="720" w:hanging="36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Qualche volta </w:t>
            </w:r>
          </w:p>
          <w:p w:rsidR="00000000" w:rsidDel="00000000" w:rsidP="00000000" w:rsidRDefault="00000000" w:rsidRPr="00000000" w14:paraId="00000116">
            <w:pPr>
              <w:numPr>
                <w:ilvl w:val="0"/>
                <w:numId w:val="26"/>
              </w:numPr>
              <w:spacing w:after="0" w:line="240" w:lineRule="auto"/>
              <w:ind w:left="720" w:hanging="36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Raramente </w:t>
            </w:r>
          </w:p>
          <w:p w:rsidR="00000000" w:rsidDel="00000000" w:rsidP="00000000" w:rsidRDefault="00000000" w:rsidRPr="00000000" w14:paraId="00000117">
            <w:pPr>
              <w:numPr>
                <w:ilvl w:val="0"/>
                <w:numId w:val="26"/>
              </w:numPr>
              <w:spacing w:after="0" w:line="240" w:lineRule="auto"/>
              <w:ind w:left="720" w:hanging="36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Mai </w:t>
            </w:r>
          </w:p>
          <w:p w:rsidR="00000000" w:rsidDel="00000000" w:rsidP="00000000" w:rsidRDefault="00000000" w:rsidRPr="00000000" w14:paraId="00000118">
            <w:pPr>
              <w:spacing w:after="0" w:line="240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7)Quando è in compagnia di altri bambini, il bambino è attento agli stati d’animo degli altri?</w:t>
            </w:r>
          </w:p>
          <w:p w:rsidR="00000000" w:rsidDel="00000000" w:rsidP="00000000" w:rsidRDefault="00000000" w:rsidRPr="00000000" w14:paraId="00000119">
            <w:pPr>
              <w:numPr>
                <w:ilvl w:val="0"/>
                <w:numId w:val="20"/>
              </w:numPr>
              <w:spacing w:after="0" w:line="240" w:lineRule="auto"/>
              <w:ind w:left="720" w:hanging="36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Completamente </w:t>
            </w:r>
          </w:p>
          <w:p w:rsidR="00000000" w:rsidDel="00000000" w:rsidP="00000000" w:rsidRDefault="00000000" w:rsidRPr="00000000" w14:paraId="0000011A">
            <w:pPr>
              <w:numPr>
                <w:ilvl w:val="0"/>
                <w:numId w:val="20"/>
              </w:numPr>
              <w:spacing w:after="0" w:line="240" w:lineRule="auto"/>
              <w:ind w:left="720" w:hanging="36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Parzialmente </w:t>
            </w:r>
          </w:p>
          <w:p w:rsidR="00000000" w:rsidDel="00000000" w:rsidP="00000000" w:rsidRDefault="00000000" w:rsidRPr="00000000" w14:paraId="0000011B">
            <w:pPr>
              <w:numPr>
                <w:ilvl w:val="0"/>
                <w:numId w:val="20"/>
              </w:numPr>
              <w:spacing w:after="0" w:line="240" w:lineRule="auto"/>
              <w:ind w:left="720" w:hanging="36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Per nulla</w:t>
            </w:r>
          </w:p>
          <w:p w:rsidR="00000000" w:rsidDel="00000000" w:rsidP="00000000" w:rsidRDefault="00000000" w:rsidRPr="00000000" w14:paraId="0000011C">
            <w:pPr>
              <w:spacing w:after="0" w:line="240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8)È capace di spiegare perché si comporta in un certo modo, facendo riferimento alle sue emozioni?</w:t>
            </w:r>
          </w:p>
          <w:p w:rsidR="00000000" w:rsidDel="00000000" w:rsidP="00000000" w:rsidRDefault="00000000" w:rsidRPr="00000000" w14:paraId="0000011D">
            <w:pPr>
              <w:numPr>
                <w:ilvl w:val="0"/>
                <w:numId w:val="12"/>
              </w:numPr>
              <w:spacing w:after="0" w:line="240" w:lineRule="auto"/>
              <w:ind w:left="720" w:hanging="36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Si, riesce con chiarezza a spiegare le sue emozioni </w:t>
            </w:r>
          </w:p>
          <w:p w:rsidR="00000000" w:rsidDel="00000000" w:rsidP="00000000" w:rsidRDefault="00000000" w:rsidRPr="00000000" w14:paraId="0000011E">
            <w:pPr>
              <w:numPr>
                <w:ilvl w:val="0"/>
                <w:numId w:val="12"/>
              </w:numPr>
              <w:spacing w:after="0" w:line="240" w:lineRule="auto"/>
              <w:ind w:left="720" w:hanging="36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In parte , fa fatica a collegare le sue emozioni ai suoi comportamenti </w:t>
            </w:r>
          </w:p>
          <w:p w:rsidR="00000000" w:rsidDel="00000000" w:rsidP="00000000" w:rsidRDefault="00000000" w:rsidRPr="00000000" w14:paraId="0000011F">
            <w:pPr>
              <w:numPr>
                <w:ilvl w:val="0"/>
                <w:numId w:val="12"/>
              </w:numPr>
              <w:spacing w:after="0" w:line="240" w:lineRule="auto"/>
              <w:ind w:left="720" w:hanging="36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No, ha difficoltà a riconoscere le sue emozioni</w:t>
            </w:r>
          </w:p>
          <w:p w:rsidR="00000000" w:rsidDel="00000000" w:rsidP="00000000" w:rsidRDefault="00000000" w:rsidRPr="00000000" w14:paraId="00000120">
            <w:pPr>
              <w:spacing w:after="0" w:line="240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9)È in grado di creare e mantenere relazioni serene e collaborative con compagni e insegnanti?</w:t>
            </w:r>
          </w:p>
          <w:p w:rsidR="00000000" w:rsidDel="00000000" w:rsidP="00000000" w:rsidRDefault="00000000" w:rsidRPr="00000000" w14:paraId="00000121">
            <w:pPr>
              <w:numPr>
                <w:ilvl w:val="0"/>
                <w:numId w:val="11"/>
              </w:numPr>
              <w:spacing w:after="0" w:line="240" w:lineRule="auto"/>
              <w:ind w:left="720" w:hanging="36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Si mostra relazioni positive </w:t>
            </w:r>
          </w:p>
          <w:p w:rsidR="00000000" w:rsidDel="00000000" w:rsidP="00000000" w:rsidRDefault="00000000" w:rsidRPr="00000000" w14:paraId="00000122">
            <w:pPr>
              <w:numPr>
                <w:ilvl w:val="0"/>
                <w:numId w:val="11"/>
              </w:numPr>
              <w:spacing w:after="0" w:line="240" w:lineRule="auto"/>
              <w:ind w:left="720" w:hanging="36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Si relaziona bene ma con qualche difficoltà </w:t>
            </w:r>
          </w:p>
          <w:p w:rsidR="00000000" w:rsidDel="00000000" w:rsidP="00000000" w:rsidRDefault="00000000" w:rsidRPr="00000000" w14:paraId="00000123">
            <w:pPr>
              <w:numPr>
                <w:ilvl w:val="0"/>
                <w:numId w:val="11"/>
              </w:numPr>
              <w:spacing w:after="0" w:line="240" w:lineRule="auto"/>
              <w:ind w:left="720" w:hanging="36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No, fatica a costruire relazioni con gli altri </w:t>
            </w:r>
          </w:p>
          <w:p w:rsidR="00000000" w:rsidDel="00000000" w:rsidP="00000000" w:rsidRDefault="00000000" w:rsidRPr="00000000" w14:paraId="00000124">
            <w:pPr>
              <w:spacing w:after="0" w:line="240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10)È consapevole del fatto che in certi contesti è importante controllare le proprie reazioni emotive ?</w:t>
            </w:r>
          </w:p>
          <w:p w:rsidR="00000000" w:rsidDel="00000000" w:rsidP="00000000" w:rsidRDefault="00000000" w:rsidRPr="00000000" w14:paraId="00000125">
            <w:pPr>
              <w:numPr>
                <w:ilvl w:val="0"/>
                <w:numId w:val="15"/>
              </w:numPr>
              <w:spacing w:after="0" w:line="240" w:lineRule="auto"/>
              <w:ind w:left="720" w:hanging="36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Non ha bisogno di aiuto per autoregolarsi </w:t>
            </w:r>
          </w:p>
          <w:p w:rsidR="00000000" w:rsidDel="00000000" w:rsidP="00000000" w:rsidRDefault="00000000" w:rsidRPr="00000000" w14:paraId="00000126">
            <w:pPr>
              <w:numPr>
                <w:ilvl w:val="0"/>
                <w:numId w:val="15"/>
              </w:numPr>
              <w:spacing w:after="0" w:line="240" w:lineRule="auto"/>
              <w:ind w:left="720" w:hanging="36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Ha bisogno di richiami vocali per ricordare le regole </w:t>
            </w:r>
          </w:p>
          <w:p w:rsidR="00000000" w:rsidDel="00000000" w:rsidP="00000000" w:rsidRDefault="00000000" w:rsidRPr="00000000" w14:paraId="00000127">
            <w:pPr>
              <w:numPr>
                <w:ilvl w:val="0"/>
                <w:numId w:val="15"/>
              </w:numPr>
              <w:spacing w:after="0" w:line="240" w:lineRule="auto"/>
              <w:ind w:left="720" w:hanging="36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Ha bisogno di mediazione costante dall’adulto </w:t>
            </w:r>
          </w:p>
          <w:p w:rsidR="00000000" w:rsidDel="00000000" w:rsidP="00000000" w:rsidRDefault="00000000" w:rsidRPr="00000000" w14:paraId="00000128">
            <w:pPr>
              <w:numPr>
                <w:ilvl w:val="0"/>
                <w:numId w:val="15"/>
              </w:numPr>
              <w:spacing w:after="0" w:line="240" w:lineRule="auto"/>
              <w:ind w:left="720" w:hanging="36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Mostra comportamenti impulsivi anche con supporto </w:t>
            </w:r>
          </w:p>
        </w:tc>
        <w:tc>
          <w:tcPr>
            <w:shd w:fill="ffffff" w:val="clear"/>
          </w:tcPr>
          <w:p w:rsidR="00000000" w:rsidDel="00000000" w:rsidP="00000000" w:rsidRDefault="00000000" w:rsidRPr="00000000" w14:paraId="0000012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" w:hRule="atLeast"/>
          <w:tblHeader w:val="0"/>
        </w:trPr>
        <w:tc>
          <w:tcPr>
            <w:gridSpan w:val="2"/>
            <w:shd w:fill="ffffff" w:val="clear"/>
          </w:tcPr>
          <w:p w:rsidR="00000000" w:rsidDel="00000000" w:rsidP="00000000" w:rsidRDefault="00000000" w:rsidRPr="00000000" w14:paraId="0000012A">
            <w:pPr>
              <w:spacing w:after="0" w:line="240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" w:hRule="atLeast"/>
          <w:tblHeader w:val="0"/>
        </w:trPr>
        <w:tc>
          <w:tcPr>
            <w:gridSpan w:val="2"/>
            <w:shd w:fill="ffffff" w:val="clear"/>
          </w:tcPr>
          <w:p w:rsidR="00000000" w:rsidDel="00000000" w:rsidP="00000000" w:rsidRDefault="00000000" w:rsidRPr="00000000" w14:paraId="0000012C">
            <w:pPr>
              <w:spacing w:after="0" w:line="240" w:lineRule="auto"/>
              <w:ind w:left="720" w:firstLine="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" w:hRule="atLeast"/>
          <w:tblHeader w:val="0"/>
        </w:trPr>
        <w:tc>
          <w:tcPr>
            <w:gridSpan w:val="2"/>
            <w:shd w:fill="ffffff" w:val="clear"/>
          </w:tcPr>
          <w:p w:rsidR="00000000" w:rsidDel="00000000" w:rsidP="00000000" w:rsidRDefault="00000000" w:rsidRPr="00000000" w14:paraId="0000012E">
            <w:pPr>
              <w:spacing w:after="0" w:line="240" w:lineRule="auto"/>
              <w:rPr>
                <w:rFonts w:ascii="Bahnschrift Light" w:cs="Bahnschrift Light" w:eastAsia="Bahnschrift Light" w:hAnsi="Bahnschrift Light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" w:hRule="atLeast"/>
          <w:tblHeader w:val="0"/>
        </w:trPr>
        <w:tc>
          <w:tcPr>
            <w:gridSpan w:val="2"/>
            <w:shd w:fill="ffffff" w:val="clear"/>
          </w:tcPr>
          <w:p w:rsidR="00000000" w:rsidDel="00000000" w:rsidP="00000000" w:rsidRDefault="00000000" w:rsidRPr="00000000" w14:paraId="00000130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ahnschrift Light" w:cs="Bahnschrift Light" w:eastAsia="Bahnschrift Light" w:hAnsi="Bahnschrift Light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32">
      <w:pPr>
        <w:keepNext w:val="0"/>
        <w:keepLines w:val="0"/>
        <w:pageBreakBefore w:val="0"/>
        <w:widowControl w:val="1"/>
        <w:numPr>
          <w:ilvl w:val="0"/>
          <w:numId w:val="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both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single"/>
          <w:shd w:fill="auto" w:val="clear"/>
          <w:vertAlign w:val="baseline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1"/>
          <w:i w:val="0"/>
          <w:smallCaps w:val="0"/>
          <w:strike w:val="0"/>
          <w:color w:val="000000"/>
          <w:sz w:val="24"/>
          <w:szCs w:val="24"/>
          <w:u w:val="single"/>
          <w:shd w:fill="auto" w:val="clear"/>
          <w:vertAlign w:val="baseline"/>
          <w:rtl w:val="0"/>
        </w:rPr>
        <w:t xml:space="preserve">Popolazione di riferimento, tipologia e numerosità del campionamento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singl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4">
      <w:pPr>
        <w:keepNext w:val="0"/>
        <w:keepLines w:val="0"/>
        <w:pageBreakBefore w:val="0"/>
        <w:widowControl w:val="1"/>
        <w:numPr>
          <w:ilvl w:val="1"/>
          <w:numId w:val="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128" w:right="0" w:hanging="408"/>
        <w:jc w:val="both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Popolazione di riferimento: </w:t>
      </w: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30 bambini tra i 0-3 anni del nido d’infanzia “Peter Pan” di Favria in provincia di Torino.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128" w:right="0" w:firstLine="0"/>
        <w:jc w:val="both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7">
      <w:pPr>
        <w:keepNext w:val="0"/>
        <w:keepLines w:val="0"/>
        <w:pageBreakBefore w:val="0"/>
        <w:widowControl w:val="1"/>
        <w:numPr>
          <w:ilvl w:val="1"/>
          <w:numId w:val="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1128" w:right="0" w:hanging="408"/>
        <w:jc w:val="both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Tipologia e numerosità del campione </w:t>
      </w:r>
    </w:p>
    <w:p w:rsidR="00000000" w:rsidDel="00000000" w:rsidP="00000000" w:rsidRDefault="00000000" w:rsidRPr="00000000" w14:paraId="00000138">
      <w:pPr>
        <w:ind w:left="72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La ricerca è stata condotta su un campione della popolazione di riferimento, che è rappresentato da 30 bambini di età compresa tra gli zero e i tre anni che frequentano il nido d’infanzia “Peter Pan" in provincia di Torino.</w:t>
      </w:r>
    </w:p>
    <w:p w:rsidR="00000000" w:rsidDel="00000000" w:rsidP="00000000" w:rsidRDefault="00000000" w:rsidRPr="00000000" w14:paraId="00000139">
      <w:pPr>
        <w:ind w:left="720" w:firstLine="0"/>
        <w:jc w:val="both"/>
        <w:rPr>
          <w:rFonts w:ascii="Bahnschrift Light" w:cs="Bahnschrift Light" w:eastAsia="Bahnschrift Light" w:hAnsi="Bahnschrift Light"/>
          <w:sz w:val="24"/>
          <w:szCs w:val="24"/>
          <w:u w:val="single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Tecnica di campionamento: Campionamento non probabilistico accidentale (soggetti più facilmente reperibili).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A">
      <w:pPr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B">
      <w:pPr>
        <w:keepNext w:val="0"/>
        <w:keepLines w:val="0"/>
        <w:pageBreakBefore w:val="0"/>
        <w:widowControl w:val="1"/>
        <w:numPr>
          <w:ilvl w:val="0"/>
          <w:numId w:val="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both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single"/>
          <w:shd w:fill="auto" w:val="clear"/>
          <w:vertAlign w:val="baseline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1"/>
          <w:i w:val="0"/>
          <w:smallCaps w:val="0"/>
          <w:strike w:val="0"/>
          <w:color w:val="000000"/>
          <w:sz w:val="24"/>
          <w:szCs w:val="24"/>
          <w:u w:val="single"/>
          <w:shd w:fill="auto" w:val="clear"/>
          <w:vertAlign w:val="baseline"/>
          <w:rtl w:val="0"/>
        </w:rPr>
        <w:t xml:space="preserve">Tecniche e strumenti di rilevazione dei dati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C">
      <w:pPr>
        <w:keepNext w:val="0"/>
        <w:keepLines w:val="0"/>
        <w:pageBreakBefore w:val="0"/>
        <w:widowControl w:val="1"/>
        <w:numPr>
          <w:ilvl w:val="0"/>
          <w:numId w:val="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both"/>
        <w:rPr>
          <w:rFonts w:ascii="Bahnschrift Light" w:cs="Bahnschrift Light" w:eastAsia="Bahnschrift Light" w:hAnsi="Bahnschrift Light"/>
          <w:b w:val="1"/>
          <w:sz w:val="24"/>
          <w:szCs w:val="24"/>
          <w:u w:val="none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1"/>
          <w:sz w:val="24"/>
          <w:szCs w:val="24"/>
          <w:u w:val="single"/>
          <w:rtl w:val="0"/>
        </w:rPr>
        <w:t xml:space="preserve">Modalità e tempi di somministrazione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right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Per rilevare i dati, abbiamo somministrato il nostro questionario ai genitori dei bambini frequentanti il nido d’infanzia, tramite un genitore di un bambino conosciuto che frequenta proprio quel nido d’infanzia. </w:t>
      </w:r>
    </w:p>
    <w:p w:rsidR="00000000" w:rsidDel="00000000" w:rsidP="00000000" w:rsidRDefault="00000000" w:rsidRPr="00000000" w14:paraId="0000013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right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Il nostro questionario è così strutturato:</w:t>
      </w:r>
    </w:p>
    <w:p w:rsidR="00000000" w:rsidDel="00000000" w:rsidP="00000000" w:rsidRDefault="00000000" w:rsidRPr="00000000" w14:paraId="0000013F">
      <w:pPr>
        <w:keepNext w:val="0"/>
        <w:keepLines w:val="0"/>
        <w:pageBreakBefore w:val="0"/>
        <w:widowControl w:val="1"/>
        <w:numPr>
          <w:ilvl w:val="0"/>
          <w:numId w:val="1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both"/>
        <w:rPr>
          <w:rFonts w:ascii="Bahnschrift Light" w:cs="Bahnschrift Light" w:eastAsia="Bahnschrift Light" w:hAnsi="Bahnschrift Light"/>
          <w:sz w:val="24"/>
          <w:szCs w:val="24"/>
          <w:u w:val="none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È autocompilato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0">
      <w:pPr>
        <w:keepNext w:val="0"/>
        <w:keepLines w:val="0"/>
        <w:pageBreakBefore w:val="0"/>
        <w:widowControl w:val="1"/>
        <w:numPr>
          <w:ilvl w:val="0"/>
          <w:numId w:val="1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both"/>
        <w:rPr>
          <w:rFonts w:ascii="Bahnschrift Light" w:cs="Bahnschrift Light" w:eastAsia="Bahnschrift Light" w:hAnsi="Bahnschrift Light"/>
          <w:sz w:val="24"/>
          <w:szCs w:val="24"/>
          <w:u w:val="none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È anonimo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1">
      <w:pPr>
        <w:keepNext w:val="0"/>
        <w:keepLines w:val="0"/>
        <w:pageBreakBefore w:val="0"/>
        <w:widowControl w:val="1"/>
        <w:numPr>
          <w:ilvl w:val="0"/>
          <w:numId w:val="1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both"/>
        <w:rPr>
          <w:rFonts w:ascii="Bahnschrift Light" w:cs="Bahnschrift Light" w:eastAsia="Bahnschrift Light" w:hAnsi="Bahnschrift Light"/>
          <w:sz w:val="24"/>
          <w:szCs w:val="24"/>
          <w:u w:val="none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È costituito da domande a risposta chiusa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2">
      <w:pPr>
        <w:keepNext w:val="0"/>
        <w:keepLines w:val="0"/>
        <w:pageBreakBefore w:val="0"/>
        <w:widowControl w:val="1"/>
        <w:numPr>
          <w:ilvl w:val="0"/>
          <w:numId w:val="1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both"/>
        <w:rPr>
          <w:rFonts w:ascii="Bahnschrift Light" w:cs="Bahnschrift Light" w:eastAsia="Bahnschrift Light" w:hAnsi="Bahnschrift Light"/>
          <w:sz w:val="24"/>
          <w:szCs w:val="24"/>
          <w:u w:val="none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È stato creato con Google Moduli.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right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Abbiamo guardato un tempo di circa due settimane, così da poter ricevere i dati nel minor tempo possibile. </w:t>
      </w:r>
    </w:p>
    <w:p w:rsidR="00000000" w:rsidDel="00000000" w:rsidP="00000000" w:rsidRDefault="00000000" w:rsidRPr="00000000" w14:paraId="0000014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right="0"/>
        <w:jc w:val="both"/>
        <w:rPr>
          <w:rFonts w:ascii="Bahnschrift Light" w:cs="Bahnschrift Light" w:eastAsia="Bahnschrift Light" w:hAnsi="Bahnschrift Light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5">
      <w:pPr>
        <w:keepNext w:val="0"/>
        <w:keepLines w:val="0"/>
        <w:pageBreakBefore w:val="0"/>
        <w:widowControl w:val="1"/>
        <w:numPr>
          <w:ilvl w:val="0"/>
          <w:numId w:val="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both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single"/>
          <w:shd w:fill="auto" w:val="clear"/>
          <w:vertAlign w:val="baseline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1"/>
          <w:i w:val="0"/>
          <w:smallCaps w:val="0"/>
          <w:strike w:val="0"/>
          <w:color w:val="000000"/>
          <w:sz w:val="24"/>
          <w:szCs w:val="24"/>
          <w:u w:val="single"/>
          <w:shd w:fill="auto" w:val="clear"/>
          <w:vertAlign w:val="baseline"/>
          <w:rtl w:val="0"/>
        </w:rPr>
        <w:t xml:space="preserve">Piano di rilevazione dei dati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right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Dopo la somministrazione del questionario, abbiamo caricato sul calcolatore i dati raccolti sotto forma di codice numerico. Sostanzialmente abbiamo utilizzato Google Fogli, con cui abbiamo ottenuto una matrice dei dati: composta da una colonna in cui sono presenti i soggetti che hanno risposto al nostro questionario ed una riga in cui sono presenti le variabili prese in considerazione.</w:t>
      </w:r>
    </w:p>
    <w:p w:rsidR="00000000" w:rsidDel="00000000" w:rsidP="00000000" w:rsidRDefault="00000000" w:rsidRPr="00000000" w14:paraId="0000014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right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8">
      <w:pPr>
        <w:spacing w:after="240" w:before="240" w:line="276" w:lineRule="auto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Matrice dei dati</w:t>
      </w:r>
      <w:r w:rsidDel="00000000" w:rsidR="00000000" w:rsidRPr="00000000"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49">
      <w:pPr>
        <w:spacing w:after="240" w:before="240" w:line="276" w:lineRule="auto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</w:rPr>
        <w:drawing>
          <wp:inline distB="114300" distT="114300" distL="114300" distR="114300">
            <wp:extent cx="6119820" cy="3848100"/>
            <wp:effectExtent b="0" l="0" r="0" t="0"/>
            <wp:docPr id="2127184831" name="image7.jpg"/>
            <a:graphic>
              <a:graphicData uri="http://schemas.openxmlformats.org/drawingml/2006/picture">
                <pic:pic>
                  <pic:nvPicPr>
                    <pic:cNvPr id="0" name="image7.jp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19820" cy="3848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A">
      <w:pPr>
        <w:spacing w:after="240" w:before="240" w:line="276" w:lineRule="auto"/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B">
      <w:pPr>
        <w:spacing w:after="240" w:before="240" w:line="276" w:lineRule="auto"/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C">
      <w:pPr>
        <w:spacing w:after="240" w:before="240" w:line="276" w:lineRule="auto"/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D">
      <w:pPr>
        <w:spacing w:after="240" w:before="240" w:line="276" w:lineRule="auto"/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E">
      <w:pPr>
        <w:spacing w:after="240" w:before="240" w:line="276" w:lineRule="auto"/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F">
      <w:pPr>
        <w:spacing w:after="240" w:before="240" w:line="276" w:lineRule="auto"/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0">
      <w:pPr>
        <w:spacing w:after="240" w:before="240" w:line="276" w:lineRule="auto"/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1">
      <w:pPr>
        <w:spacing w:after="240" w:before="240" w:line="276" w:lineRule="auto"/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2">
      <w:pPr>
        <w:spacing w:after="240" w:before="240" w:line="276" w:lineRule="auto"/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3">
      <w:pPr>
        <w:spacing w:after="240" w:before="240" w:line="276" w:lineRule="auto"/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4">
      <w:pPr>
        <w:spacing w:after="240" w:before="240" w:line="276" w:lineRule="auto"/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5">
      <w:pPr>
        <w:spacing w:after="240" w:before="240" w:line="276" w:lineRule="auto"/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1"/>
          <w:sz w:val="24"/>
          <w:szCs w:val="24"/>
          <w:rtl w:val="0"/>
        </w:rPr>
        <w:t xml:space="preserve">Analisi monovariata </w:t>
      </w:r>
    </w:p>
    <w:p w:rsidR="00000000" w:rsidDel="00000000" w:rsidP="00000000" w:rsidRDefault="00000000" w:rsidRPr="00000000" w14:paraId="00000156">
      <w:pPr>
        <w:spacing w:after="240" w:before="240" w:line="276" w:lineRule="auto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V1. Età</w:t>
      </w:r>
    </w:p>
    <w:p w:rsidR="00000000" w:rsidDel="00000000" w:rsidP="00000000" w:rsidRDefault="00000000" w:rsidRPr="00000000" w14:paraId="0000015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</w:rPr>
        <w:drawing>
          <wp:inline distB="114300" distT="114300" distL="114300" distR="114300">
            <wp:extent cx="6119820" cy="4622800"/>
            <wp:effectExtent b="0" l="0" r="0" t="0"/>
            <wp:docPr id="2127184834" name="image14.jpg"/>
            <a:graphic>
              <a:graphicData uri="http://schemas.openxmlformats.org/drawingml/2006/picture">
                <pic:pic>
                  <pic:nvPicPr>
                    <pic:cNvPr id="0" name="image14.jp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19820" cy="4622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9">
      <w:pPr>
        <w:shd w:fill="ffffff" w:val="clear"/>
        <w:spacing w:after="150" w:line="240" w:lineRule="auto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A">
      <w:pPr>
        <w:shd w:fill="ffffff" w:val="clear"/>
        <w:spacing w:after="150" w:line="240" w:lineRule="auto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B">
      <w:pPr>
        <w:shd w:fill="ffffff" w:val="clear"/>
        <w:spacing w:after="150" w:line="240" w:lineRule="auto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C">
      <w:pPr>
        <w:shd w:fill="ffffff" w:val="clear"/>
        <w:spacing w:after="150" w:line="240" w:lineRule="auto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D">
      <w:pPr>
        <w:shd w:fill="ffffff" w:val="clear"/>
        <w:spacing w:after="150" w:line="240" w:lineRule="auto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E">
      <w:pPr>
        <w:shd w:fill="ffffff" w:val="clear"/>
        <w:spacing w:after="150" w:line="240" w:lineRule="auto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F">
      <w:pPr>
        <w:shd w:fill="ffffff" w:val="clear"/>
        <w:spacing w:after="150" w:line="240" w:lineRule="auto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0">
      <w:pPr>
        <w:shd w:fill="ffffff" w:val="clear"/>
        <w:spacing w:after="150" w:line="240" w:lineRule="auto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1">
      <w:pPr>
        <w:shd w:fill="ffffff" w:val="clear"/>
        <w:spacing w:after="150" w:line="240" w:lineRule="auto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2">
      <w:pPr>
        <w:shd w:fill="ffffff" w:val="clear"/>
        <w:spacing w:after="150" w:line="240" w:lineRule="auto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3">
      <w:pPr>
        <w:shd w:fill="ffffff" w:val="clear"/>
        <w:spacing w:after="150" w:line="240" w:lineRule="auto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4">
      <w:pPr>
        <w:shd w:fill="ffffff" w:val="clear"/>
        <w:spacing w:after="150" w:line="240" w:lineRule="auto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5">
      <w:pPr>
        <w:shd w:fill="ffffff" w:val="clear"/>
        <w:spacing w:after="150" w:line="240" w:lineRule="auto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6">
      <w:pPr>
        <w:shd w:fill="ffffff" w:val="clear"/>
        <w:spacing w:after="150" w:line="240" w:lineRule="auto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V2 </w:t>
      </w:r>
    </w:p>
    <w:p w:rsidR="00000000" w:rsidDel="00000000" w:rsidP="00000000" w:rsidRDefault="00000000" w:rsidRPr="00000000" w14:paraId="00000167">
      <w:pPr>
        <w:shd w:fill="ffffff" w:val="clear"/>
        <w:spacing w:after="150" w:line="240" w:lineRule="auto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</w:rPr>
        <w:drawing>
          <wp:inline distB="114300" distT="114300" distL="114300" distR="114300">
            <wp:extent cx="6119820" cy="5092700"/>
            <wp:effectExtent b="0" l="0" r="0" t="0"/>
            <wp:docPr id="2127184833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19820" cy="5092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8">
      <w:pPr>
        <w:shd w:fill="ffffff" w:val="clear"/>
        <w:spacing w:after="150" w:line="240" w:lineRule="auto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15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A">
      <w:pPr>
        <w:shd w:fill="ffffff" w:val="clear"/>
        <w:spacing w:after="150" w:line="240" w:lineRule="auto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B">
      <w:pPr>
        <w:shd w:fill="ffffff" w:val="clear"/>
        <w:spacing w:after="150" w:line="240" w:lineRule="auto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  </w:t>
      </w:r>
    </w:p>
    <w:p w:rsidR="00000000" w:rsidDel="00000000" w:rsidP="00000000" w:rsidRDefault="00000000" w:rsidRPr="00000000" w14:paraId="0000016C">
      <w:pPr>
        <w:shd w:fill="ffffff" w:val="clear"/>
        <w:spacing w:after="150" w:line="240" w:lineRule="auto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</w:rPr>
        <w:drawing>
          <wp:inline distB="114300" distT="114300" distL="114300" distR="114300">
            <wp:extent cx="6119820" cy="4864100"/>
            <wp:effectExtent b="0" l="0" r="0" t="0"/>
            <wp:docPr id="2127184836" name="image32.jpg"/>
            <a:graphic>
              <a:graphicData uri="http://schemas.openxmlformats.org/drawingml/2006/picture">
                <pic:pic>
                  <pic:nvPicPr>
                    <pic:cNvPr id="0" name="image32.jp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19820" cy="4864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0">
      <w:pPr>
        <w:shd w:fill="ffffff" w:val="clear"/>
        <w:spacing w:after="150" w:line="240" w:lineRule="auto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V4.</w:t>
      </w: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</w:rPr>
        <w:drawing>
          <wp:inline distB="114300" distT="114300" distL="114300" distR="114300">
            <wp:extent cx="6119820" cy="5067300"/>
            <wp:effectExtent b="0" l="0" r="0" t="0"/>
            <wp:docPr id="2127184835" name="image6.jpg"/>
            <a:graphic>
              <a:graphicData uri="http://schemas.openxmlformats.org/drawingml/2006/picture">
                <pic:pic>
                  <pic:nvPicPr>
                    <pic:cNvPr id="0" name="image6.jp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19820" cy="5067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tabs>
          <w:tab w:val="left" w:leader="none" w:pos="2244"/>
        </w:tabs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ab/>
      </w:r>
    </w:p>
    <w:p w:rsidR="00000000" w:rsidDel="00000000" w:rsidP="00000000" w:rsidRDefault="00000000" w:rsidRPr="00000000" w14:paraId="0000017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</w:t>
      </w: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5. </w:t>
      </w:r>
      <w:r w:rsidDel="00000000" w:rsidR="00000000" w:rsidRPr="00000000"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Giorno previsto per la lettura dei libri </w:t>
      </w:r>
    </w:p>
    <w:p w:rsidR="00000000" w:rsidDel="00000000" w:rsidP="00000000" w:rsidRDefault="00000000" w:rsidRPr="00000000" w14:paraId="0000018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</w:rPr>
        <w:drawing>
          <wp:inline distB="114300" distT="114300" distL="114300" distR="114300">
            <wp:extent cx="6119820" cy="5016500"/>
            <wp:effectExtent b="0" l="0" r="0" t="0"/>
            <wp:docPr id="2127184838" name="image23.jpg"/>
            <a:graphic>
              <a:graphicData uri="http://schemas.openxmlformats.org/drawingml/2006/picture">
                <pic:pic>
                  <pic:nvPicPr>
                    <pic:cNvPr id="0" name="image23.jp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19820" cy="5016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</w:t>
      </w: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6.  Autocontrollo emotivo e capacità di concentrazione </w:t>
      </w:r>
    </w:p>
    <w:p w:rsidR="00000000" w:rsidDel="00000000" w:rsidP="00000000" w:rsidRDefault="00000000" w:rsidRPr="00000000" w14:paraId="0000019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</w:rPr>
        <w:drawing>
          <wp:inline distB="114300" distT="114300" distL="114300" distR="114300">
            <wp:extent cx="6119820" cy="5130800"/>
            <wp:effectExtent b="0" l="0" r="0" t="0"/>
            <wp:docPr id="2127184837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19820" cy="5130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4">
      <w:pPr>
        <w:shd w:fill="ffffff" w:val="clear"/>
        <w:spacing w:after="150" w:line="240" w:lineRule="auto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   </w:t>
      </w:r>
    </w:p>
    <w:p w:rsidR="00000000" w:rsidDel="00000000" w:rsidP="00000000" w:rsidRDefault="00000000" w:rsidRPr="00000000" w14:paraId="000001A5">
      <w:pPr>
        <w:shd w:fill="ffffff" w:val="clear"/>
        <w:spacing w:after="150" w:line="240" w:lineRule="auto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6">
      <w:pPr>
        <w:shd w:fill="ffffff" w:val="clear"/>
        <w:spacing w:after="150" w:line="240" w:lineRule="auto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7">
      <w:pPr>
        <w:shd w:fill="ffffff" w:val="clear"/>
        <w:spacing w:after="150" w:line="240" w:lineRule="auto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8">
      <w:pPr>
        <w:shd w:fill="ffffff" w:val="clear"/>
        <w:spacing w:after="150" w:line="240" w:lineRule="auto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9">
      <w:pPr>
        <w:shd w:fill="ffffff" w:val="clear"/>
        <w:spacing w:after="150" w:line="240" w:lineRule="auto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A">
      <w:pPr>
        <w:shd w:fill="ffffff" w:val="clear"/>
        <w:spacing w:after="150" w:line="240" w:lineRule="auto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B">
      <w:pPr>
        <w:shd w:fill="ffffff" w:val="clear"/>
        <w:spacing w:after="150" w:line="240" w:lineRule="auto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C">
      <w:pPr>
        <w:shd w:fill="ffffff" w:val="clear"/>
        <w:spacing w:after="150" w:line="240" w:lineRule="auto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V7. Attenzione del bambino agli stati d’animo degli altri </w:t>
      </w:r>
    </w:p>
    <w:p w:rsidR="00000000" w:rsidDel="00000000" w:rsidP="00000000" w:rsidRDefault="00000000" w:rsidRPr="00000000" w14:paraId="000001AD">
      <w:pPr>
        <w:shd w:fill="ffffff" w:val="clear"/>
        <w:spacing w:after="150" w:line="240" w:lineRule="auto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</w:rPr>
        <w:drawing>
          <wp:inline distB="114300" distT="114300" distL="114300" distR="114300">
            <wp:extent cx="6119820" cy="4864100"/>
            <wp:effectExtent b="0" l="0" r="0" t="0"/>
            <wp:docPr id="2127184842" name="image28.jpg"/>
            <a:graphic>
              <a:graphicData uri="http://schemas.openxmlformats.org/drawingml/2006/picture">
                <pic:pic>
                  <pic:nvPicPr>
                    <pic:cNvPr id="0" name="image28.jp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19820" cy="4864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V8</w:t>
      </w: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. Capacità di comprensione a come si comporta in relazione alle sue emozioni </w:t>
      </w:r>
    </w:p>
    <w:p w:rsidR="00000000" w:rsidDel="00000000" w:rsidP="00000000" w:rsidRDefault="00000000" w:rsidRPr="00000000" w14:paraId="000001C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</w:rPr>
        <w:drawing>
          <wp:inline distB="114300" distT="114300" distL="114300" distR="114300">
            <wp:extent cx="6119820" cy="4699000"/>
            <wp:effectExtent b="0" l="0" r="0" t="0"/>
            <wp:docPr id="2127184839" name="image19.jpg"/>
            <a:graphic>
              <a:graphicData uri="http://schemas.openxmlformats.org/drawingml/2006/picture">
                <pic:pic>
                  <pic:nvPicPr>
                    <pic:cNvPr id="0" name="image19.jp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19820" cy="4699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V9</w:t>
      </w: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.</w:t>
      </w:r>
      <w:r w:rsidDel="00000000" w:rsidR="00000000" w:rsidRPr="00000000"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Capacità di creare relazioni serene e collaborative </w:t>
      </w:r>
    </w:p>
    <w:p w:rsidR="00000000" w:rsidDel="00000000" w:rsidP="00000000" w:rsidRDefault="00000000" w:rsidRPr="00000000" w14:paraId="000001D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</w:rPr>
        <w:drawing>
          <wp:inline distB="114300" distT="114300" distL="114300" distR="114300">
            <wp:extent cx="6119820" cy="4699000"/>
            <wp:effectExtent b="0" l="0" r="0" t="0"/>
            <wp:docPr id="2127184841" name="image22.jpg"/>
            <a:graphic>
              <a:graphicData uri="http://schemas.openxmlformats.org/drawingml/2006/picture">
                <pic:pic>
                  <pic:nvPicPr>
                    <pic:cNvPr id="0" name="image22.jp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19820" cy="4699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V.10  </w:t>
      </w: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Consapevolezza di controllare le reazioni emotive in determinati contesti </w:t>
      </w:r>
    </w:p>
    <w:p w:rsidR="00000000" w:rsidDel="00000000" w:rsidP="00000000" w:rsidRDefault="00000000" w:rsidRPr="00000000" w14:paraId="000001F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</w:rPr>
        <w:drawing>
          <wp:inline distB="114300" distT="114300" distL="114300" distR="114300">
            <wp:extent cx="6119820" cy="4864100"/>
            <wp:effectExtent b="0" l="0" r="0" t="0"/>
            <wp:docPr id="2127184843" name="image20.jpg"/>
            <a:graphic>
              <a:graphicData uri="http://schemas.openxmlformats.org/drawingml/2006/picture">
                <pic:pic>
                  <pic:nvPicPr>
                    <pic:cNvPr id="0" name="image20.jp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19820" cy="4864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40" w:lineRule="auto"/>
        <w:ind w:left="720" w:right="0" w:firstLine="0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9">
      <w:pPr>
        <w:keepNext w:val="0"/>
        <w:keepLines w:val="0"/>
        <w:pageBreakBefore w:val="0"/>
        <w:widowControl w:val="1"/>
        <w:numPr>
          <w:ilvl w:val="1"/>
          <w:numId w:val="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128" w:right="0" w:hanging="408"/>
        <w:jc w:val="both"/>
        <w:rPr>
          <w:rFonts w:ascii="Bahnschrift Light" w:cs="Bahnschrift Light" w:eastAsia="Bahnschrift Light" w:hAnsi="Bahnschrift Light"/>
          <w:b w:val="1"/>
          <w:i w:val="0"/>
          <w:smallCaps w:val="0"/>
          <w:strike w:val="0"/>
          <w:color w:val="000000"/>
          <w:sz w:val="24"/>
          <w:szCs w:val="24"/>
          <w:shd w:fill="auto" w:val="clear"/>
          <w:vertAlign w:val="baseline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Analisi Bivariata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right="0"/>
        <w:jc w:val="both"/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right="0"/>
        <w:jc w:val="both"/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C">
      <w:pPr>
        <w:spacing w:after="0" w:lineRule="auto"/>
        <w:ind w:left="720" w:firstLine="0"/>
        <w:jc w:val="both"/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1"/>
          <w:sz w:val="24"/>
          <w:szCs w:val="24"/>
        </w:rPr>
        <w:drawing>
          <wp:inline distB="114300" distT="114300" distL="114300" distR="114300">
            <wp:extent cx="6119820" cy="4483100"/>
            <wp:effectExtent b="0" l="0" r="0" t="0"/>
            <wp:docPr id="2127184844" name="image30.jpg"/>
            <a:graphic>
              <a:graphicData uri="http://schemas.openxmlformats.org/drawingml/2006/picture">
                <pic:pic>
                  <pic:nvPicPr>
                    <pic:cNvPr id="0" name="image30.jp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19820" cy="4483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right="0"/>
        <w:jc w:val="both"/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right="0"/>
        <w:jc w:val="both"/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right="0"/>
        <w:jc w:val="both"/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1"/>
          <w:sz w:val="24"/>
          <w:szCs w:val="24"/>
        </w:rPr>
        <w:drawing>
          <wp:inline distB="114300" distT="114300" distL="114300" distR="114300">
            <wp:extent cx="6119820" cy="4711700"/>
            <wp:effectExtent b="0" l="0" r="0" t="0"/>
            <wp:docPr id="2127184845" name="image24.jpg"/>
            <a:graphic>
              <a:graphicData uri="http://schemas.openxmlformats.org/drawingml/2006/picture">
                <pic:pic>
                  <pic:nvPicPr>
                    <pic:cNvPr id="0" name="image24.jp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19820" cy="4711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1"/>
          <w:sz w:val="24"/>
          <w:szCs w:val="24"/>
        </w:rPr>
        <w:drawing>
          <wp:inline distB="114300" distT="114300" distL="114300" distR="114300">
            <wp:extent cx="6119820" cy="4635500"/>
            <wp:effectExtent b="0" l="0" r="0" t="0"/>
            <wp:docPr id="2127184846" name="image21.jpg"/>
            <a:graphic>
              <a:graphicData uri="http://schemas.openxmlformats.org/drawingml/2006/picture">
                <pic:pic>
                  <pic:nvPicPr>
                    <pic:cNvPr id="0" name="image21.jp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19820" cy="4635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1"/>
          <w:sz w:val="24"/>
          <w:szCs w:val="24"/>
        </w:rPr>
        <w:drawing>
          <wp:inline distB="114300" distT="114300" distL="114300" distR="114300">
            <wp:extent cx="6119820" cy="4864100"/>
            <wp:effectExtent b="0" l="0" r="0" t="0"/>
            <wp:docPr id="2127184847" name="image29.jpg"/>
            <a:graphic>
              <a:graphicData uri="http://schemas.openxmlformats.org/drawingml/2006/picture">
                <pic:pic>
                  <pic:nvPicPr>
                    <pic:cNvPr id="0" name="image29.jp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19820" cy="4864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1"/>
          <w:sz w:val="24"/>
          <w:szCs w:val="24"/>
        </w:rPr>
        <w:drawing>
          <wp:inline distB="114300" distT="114300" distL="114300" distR="114300">
            <wp:extent cx="6119820" cy="4826000"/>
            <wp:effectExtent b="0" l="0" r="0" t="0"/>
            <wp:docPr id="2127184848" name="image31.jpg"/>
            <a:graphic>
              <a:graphicData uri="http://schemas.openxmlformats.org/drawingml/2006/picture">
                <pic:pic>
                  <pic:nvPicPr>
                    <pic:cNvPr id="0" name="image31.jp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19820" cy="4826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1"/>
          <w:sz w:val="24"/>
          <w:szCs w:val="24"/>
        </w:rPr>
        <w:drawing>
          <wp:inline distB="114300" distT="114300" distL="114300" distR="114300">
            <wp:extent cx="6119820" cy="4330700"/>
            <wp:effectExtent b="0" l="0" r="0" t="0"/>
            <wp:docPr id="2127184849" name="image27.jpg"/>
            <a:graphic>
              <a:graphicData uri="http://schemas.openxmlformats.org/drawingml/2006/picture">
                <pic:pic>
                  <pic:nvPicPr>
                    <pic:cNvPr id="0" name="image27.jp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19820" cy="4330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1"/>
          <w:sz w:val="24"/>
          <w:szCs w:val="24"/>
        </w:rPr>
        <w:drawing>
          <wp:inline distB="114300" distT="114300" distL="114300" distR="114300">
            <wp:extent cx="6119820" cy="4356100"/>
            <wp:effectExtent b="0" l="0" r="0" t="0"/>
            <wp:docPr id="2127184850" name="image26.jpg"/>
            <a:graphic>
              <a:graphicData uri="http://schemas.openxmlformats.org/drawingml/2006/picture">
                <pic:pic>
                  <pic:nvPicPr>
                    <pic:cNvPr id="0" name="image26.jpg"/>
                    <pic:cNvPicPr preferRelativeResize="0"/>
                  </pic:nvPicPr>
                  <pic:blipFill>
                    <a:blip r:embed="rId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19820" cy="4356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1"/>
          <w:sz w:val="24"/>
          <w:szCs w:val="24"/>
        </w:rPr>
        <w:drawing>
          <wp:inline distB="114300" distT="114300" distL="114300" distR="114300">
            <wp:extent cx="6119820" cy="3924300"/>
            <wp:effectExtent b="0" l="0" r="0" t="0"/>
            <wp:docPr id="2127184821" name="image9.jpg"/>
            <a:graphic>
              <a:graphicData uri="http://schemas.openxmlformats.org/drawingml/2006/picture">
                <pic:pic>
                  <pic:nvPicPr>
                    <pic:cNvPr id="0" name="image9.jp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19820" cy="3924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1"/>
          <w:sz w:val="24"/>
          <w:szCs w:val="24"/>
        </w:rPr>
        <w:drawing>
          <wp:inline distB="114300" distT="114300" distL="114300" distR="114300">
            <wp:extent cx="6119820" cy="3924300"/>
            <wp:effectExtent b="0" l="0" r="0" t="0"/>
            <wp:docPr id="2127184822" name="image13.jpg"/>
            <a:graphic>
              <a:graphicData uri="http://schemas.openxmlformats.org/drawingml/2006/picture">
                <pic:pic>
                  <pic:nvPicPr>
                    <pic:cNvPr id="0" name="image13.jpg"/>
                    <pic:cNvPicPr preferRelativeResize="0"/>
                  </pic:nvPicPr>
                  <pic:blipFill>
                    <a:blip r:embed="rId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19820" cy="3924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1"/>
          <w:sz w:val="24"/>
          <w:szCs w:val="24"/>
        </w:rPr>
        <w:drawing>
          <wp:inline distB="114300" distT="114300" distL="114300" distR="114300">
            <wp:extent cx="6119820" cy="4381500"/>
            <wp:effectExtent b="0" l="0" r="0" t="0"/>
            <wp:docPr id="2127184823" name="image5.jpg"/>
            <a:graphic>
              <a:graphicData uri="http://schemas.openxmlformats.org/drawingml/2006/picture">
                <pic:pic>
                  <pic:nvPicPr>
                    <pic:cNvPr id="0" name="image5.jpg"/>
                    <pic:cNvPicPr preferRelativeResize="0"/>
                  </pic:nvPicPr>
                  <pic:blipFill>
                    <a:blip r:embed="rId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19820" cy="4381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1"/>
          <w:sz w:val="24"/>
          <w:szCs w:val="24"/>
        </w:rPr>
        <w:drawing>
          <wp:inline distB="114300" distT="114300" distL="114300" distR="114300">
            <wp:extent cx="6119820" cy="4368800"/>
            <wp:effectExtent b="0" l="0" r="0" t="0"/>
            <wp:docPr id="2127184824" name="image16.jpg"/>
            <a:graphic>
              <a:graphicData uri="http://schemas.openxmlformats.org/drawingml/2006/picture">
                <pic:pic>
                  <pic:nvPicPr>
                    <pic:cNvPr id="0" name="image16.jpg"/>
                    <pic:cNvPicPr preferRelativeResize="0"/>
                  </pic:nvPicPr>
                  <pic:blipFill>
                    <a:blip r:embed="rId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19820" cy="4368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1"/>
          <w:sz w:val="24"/>
          <w:szCs w:val="24"/>
        </w:rPr>
        <w:drawing>
          <wp:inline distB="114300" distT="114300" distL="114300" distR="114300">
            <wp:extent cx="6119820" cy="4711700"/>
            <wp:effectExtent b="0" l="0" r="0" t="0"/>
            <wp:docPr id="2127184825" name="image4.jpg"/>
            <a:graphic>
              <a:graphicData uri="http://schemas.openxmlformats.org/drawingml/2006/picture">
                <pic:pic>
                  <pic:nvPicPr>
                    <pic:cNvPr id="0" name="image4.jpg"/>
                    <pic:cNvPicPr preferRelativeResize="0"/>
                  </pic:nvPicPr>
                  <pic:blipFill>
                    <a:blip r:embed="rId3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19820" cy="4711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1"/>
          <w:sz w:val="24"/>
          <w:szCs w:val="24"/>
        </w:rPr>
        <w:drawing>
          <wp:inline distB="114300" distT="114300" distL="114300" distR="114300">
            <wp:extent cx="6119820" cy="4699000"/>
            <wp:effectExtent b="0" l="0" r="0" t="0"/>
            <wp:docPr id="2127184826" name="image15.jpg"/>
            <a:graphic>
              <a:graphicData uri="http://schemas.openxmlformats.org/drawingml/2006/picture">
                <pic:pic>
                  <pic:nvPicPr>
                    <pic:cNvPr id="0" name="image15.jpg"/>
                    <pic:cNvPicPr preferRelativeResize="0"/>
                  </pic:nvPicPr>
                  <pic:blipFill>
                    <a:blip r:embed="rId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19820" cy="4699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Bahnschrift Light" w:cs="Bahnschrift Light" w:eastAsia="Bahnschrift Light" w:hAnsi="Bahnschrift Light"/>
          <w:b w:val="1"/>
          <w:sz w:val="24"/>
          <w:szCs w:val="24"/>
        </w:rPr>
        <w:drawing>
          <wp:inline distB="114300" distT="114300" distL="114300" distR="114300">
            <wp:extent cx="6119820" cy="4699000"/>
            <wp:effectExtent b="0" l="0" r="0" t="0"/>
            <wp:docPr id="2127184827" name="image15.jpg"/>
            <a:graphic>
              <a:graphicData uri="http://schemas.openxmlformats.org/drawingml/2006/picture">
                <pic:pic>
                  <pic:nvPicPr>
                    <pic:cNvPr id="0" name="image15.jpg"/>
                    <pic:cNvPicPr preferRelativeResize="0"/>
                  </pic:nvPicPr>
                  <pic:blipFill>
                    <a:blip r:embed="rId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19820" cy="4699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1"/>
          <w:sz w:val="24"/>
          <w:szCs w:val="24"/>
        </w:rPr>
        <w:drawing>
          <wp:inline distB="114300" distT="114300" distL="114300" distR="114300">
            <wp:extent cx="6119820" cy="4711700"/>
            <wp:effectExtent b="0" l="0" r="0" t="0"/>
            <wp:docPr id="2127184828" name="image8.jpg"/>
            <a:graphic>
              <a:graphicData uri="http://schemas.openxmlformats.org/drawingml/2006/picture">
                <pic:pic>
                  <pic:nvPicPr>
                    <pic:cNvPr id="0" name="image8.jpg"/>
                    <pic:cNvPicPr preferRelativeResize="0"/>
                  </pic:nvPicPr>
                  <pic:blipFill>
                    <a:blip r:embed="rId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19820" cy="4711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Bahnschrift Light" w:cs="Bahnschrift Light" w:eastAsia="Bahnschrift Light" w:hAnsi="Bahnschrift Light"/>
          <w:b w:val="1"/>
          <w:sz w:val="24"/>
          <w:szCs w:val="24"/>
        </w:rPr>
        <w:drawing>
          <wp:inline distB="114300" distT="114300" distL="114300" distR="114300">
            <wp:extent cx="6119820" cy="4699000"/>
            <wp:effectExtent b="0" l="0" r="0" t="0"/>
            <wp:docPr id="2127184829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19820" cy="4699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1"/>
          <w:sz w:val="24"/>
          <w:szCs w:val="24"/>
        </w:rPr>
        <w:drawing>
          <wp:inline distB="114300" distT="114300" distL="114300" distR="114300">
            <wp:extent cx="6119820" cy="4114800"/>
            <wp:effectExtent b="0" l="0" r="0" t="0"/>
            <wp:docPr id="2127184830" name="image17.jpg"/>
            <a:graphic>
              <a:graphicData uri="http://schemas.openxmlformats.org/drawingml/2006/picture">
                <pic:pic>
                  <pic:nvPicPr>
                    <pic:cNvPr id="0" name="image17.jpg"/>
                    <pic:cNvPicPr preferRelativeResize="0"/>
                  </pic:nvPicPr>
                  <pic:blipFill>
                    <a:blip r:embed="rId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19820" cy="4114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1"/>
          <w:sz w:val="24"/>
          <w:szCs w:val="24"/>
        </w:rPr>
        <w:drawing>
          <wp:inline distB="114300" distT="114300" distL="114300" distR="114300">
            <wp:extent cx="6119820" cy="4330700"/>
            <wp:effectExtent b="0" l="0" r="0" t="0"/>
            <wp:docPr id="2127184818" name="image10.jpg"/>
            <a:graphic>
              <a:graphicData uri="http://schemas.openxmlformats.org/drawingml/2006/picture">
                <pic:pic>
                  <pic:nvPicPr>
                    <pic:cNvPr id="0" name="image10.jpg"/>
                    <pic:cNvPicPr preferRelativeResize="0"/>
                  </pic:nvPicPr>
                  <pic:blipFill>
                    <a:blip r:embed="rId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19820" cy="4330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both"/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1"/>
          <w:sz w:val="24"/>
          <w:szCs w:val="24"/>
        </w:rPr>
        <w:drawing>
          <wp:inline distB="114300" distT="114300" distL="114300" distR="114300">
            <wp:extent cx="6119820" cy="3784600"/>
            <wp:effectExtent b="0" l="0" r="0" t="0"/>
            <wp:docPr id="2127184819" name="image18.jpg"/>
            <a:graphic>
              <a:graphicData uri="http://schemas.openxmlformats.org/drawingml/2006/picture">
                <pic:pic>
                  <pic:nvPicPr>
                    <pic:cNvPr id="0" name="image18.jpg"/>
                    <pic:cNvPicPr preferRelativeResize="0"/>
                  </pic:nvPicPr>
                  <pic:blipFill>
                    <a:blip r:embed="rId4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19820" cy="3784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1">
      <w:pPr>
        <w:spacing w:after="0" w:line="240" w:lineRule="auto"/>
        <w:rPr>
          <w:rFonts w:ascii="Bahnschrift Light" w:cs="Bahnschrift Light" w:eastAsia="Bahnschrift Light" w:hAnsi="Bahnschrift Light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2">
      <w:pPr>
        <w:spacing w:after="0" w:line="240" w:lineRule="auto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1"/>
          <w:sz w:val="24"/>
          <w:szCs w:val="24"/>
        </w:rPr>
        <w:drawing>
          <wp:inline distB="114300" distT="114300" distL="114300" distR="114300">
            <wp:extent cx="6119820" cy="3924300"/>
            <wp:effectExtent b="0" l="0" r="0" t="0"/>
            <wp:docPr id="2127184820" name="image12.jpg"/>
            <a:graphic>
              <a:graphicData uri="http://schemas.openxmlformats.org/drawingml/2006/picture">
                <pic:pic>
                  <pic:nvPicPr>
                    <pic:cNvPr id="0" name="image12.jpg"/>
                    <pic:cNvPicPr preferRelativeResize="0"/>
                  </pic:nvPicPr>
                  <pic:blipFill>
                    <a:blip r:embed="rId4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19820" cy="3924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1128" w:right="0" w:firstLine="0"/>
        <w:jc w:val="both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4">
      <w:pPr>
        <w:keepNext w:val="0"/>
        <w:keepLines w:val="0"/>
        <w:pageBreakBefore w:val="0"/>
        <w:widowControl w:val="1"/>
        <w:numPr>
          <w:ilvl w:val="1"/>
          <w:numId w:val="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128" w:right="0" w:hanging="408"/>
        <w:jc w:val="both"/>
        <w:rPr>
          <w:rFonts w:ascii="Bahnschrift Light" w:cs="Bahnschrift Light" w:eastAsia="Bahnschrift Light" w:hAnsi="Bahnschrift Light"/>
          <w:b w:val="1"/>
          <w:i w:val="0"/>
          <w:smallCaps w:val="0"/>
          <w:strike w:val="0"/>
          <w:color w:val="000000"/>
          <w:sz w:val="24"/>
          <w:szCs w:val="24"/>
          <w:shd w:fill="auto" w:val="clear"/>
          <w:vertAlign w:val="baseline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Interpretazione dei dati analisi bivariata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1128" w:right="0" w:firstLine="0"/>
        <w:jc w:val="both"/>
        <w:rPr>
          <w:rFonts w:ascii="Bahnschrift Light" w:cs="Bahnschrift Light" w:eastAsia="Bahnschrift Light" w:hAnsi="Bahnschrift Light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6">
      <w:pPr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Dai risultati ottenuti possiamo verificare che non ci sono relazioni significative o comunque con una relazione debole.</w:t>
      </w:r>
    </w:p>
    <w:p w:rsidR="00000000" w:rsidDel="00000000" w:rsidP="00000000" w:rsidRDefault="00000000" w:rsidRPr="00000000" w14:paraId="00000227">
      <w:pPr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Quindi la nostra ipotesi di ricerca non è confermata. </w:t>
      </w:r>
    </w:p>
    <w:p w:rsidR="00000000" w:rsidDel="00000000" w:rsidP="00000000" w:rsidRDefault="00000000" w:rsidRPr="00000000" w14:paraId="00000228">
      <w:pPr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Non possiamo dedurre che ci sia relazione tra la lettura dei libri sulle emozioni e la capacità di autoregolazione dei bambini. </w:t>
      </w:r>
    </w:p>
    <w:p w:rsidR="00000000" w:rsidDel="00000000" w:rsidP="00000000" w:rsidRDefault="00000000" w:rsidRPr="00000000" w14:paraId="00000229">
      <w:pPr>
        <w:ind w:left="720" w:firstLine="0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A">
      <w:pPr>
        <w:numPr>
          <w:ilvl w:val="0"/>
          <w:numId w:val="9"/>
        </w:numPr>
        <w:ind w:left="720" w:hanging="360"/>
        <w:jc w:val="both"/>
        <w:rPr>
          <w:rFonts w:ascii="Bahnschrift Light" w:cs="Bahnschrift Light" w:eastAsia="Bahnschrift Light" w:hAnsi="Bahnschrift Light"/>
          <w:sz w:val="24"/>
          <w:szCs w:val="24"/>
          <w:u w:val="single"/>
        </w:rPr>
      </w:pPr>
      <w:r w:rsidDel="00000000" w:rsidR="00000000" w:rsidRPr="00000000">
        <w:rPr>
          <w:rFonts w:ascii="Bahnschrift Light" w:cs="Bahnschrift Light" w:eastAsia="Bahnschrift Light" w:hAnsi="Bahnschrift Light"/>
          <w:b w:val="1"/>
          <w:sz w:val="24"/>
          <w:szCs w:val="24"/>
          <w:u w:val="single"/>
          <w:rtl w:val="0"/>
        </w:rPr>
        <w:t xml:space="preserve">Autoriflessione sull’esperienza compiuta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B">
      <w:pPr>
        <w:spacing w:after="240" w:before="240" w:lineRule="auto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Durante questa ricerca ci siamo chieste se leggere libri che parlano di emozioni potesse aiutare i bambini a capire e gestire meglio quello che provano. È un tema che ci ha sempre interessato, soprattutto perché nella nostra esperienza abbiamo visto quanto sia importante aiutare i bambini a riconoscere le proprie emozioni e a comportarsi in modo adeguato.</w:t>
      </w:r>
    </w:p>
    <w:p w:rsidR="00000000" w:rsidDel="00000000" w:rsidP="00000000" w:rsidRDefault="00000000" w:rsidRPr="00000000" w14:paraId="0000022C">
      <w:pPr>
        <w:spacing w:after="240" w:before="240" w:lineRule="auto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Infatti abbiamo notato che i bambini che ascoltano libri sulle emozioni, parlano di più di ciò che sentono, fanno domande e riescono meglio a calmarsi da soli o a chiedere aiuto quando ne hanno bisogno. Questo ci ha fatto capire che la lettura, se fatta bene e accompagnata da un dialogo, può davvero aiutare i bambini a conoscere meglio sé stessi.</w:t>
      </w:r>
    </w:p>
    <w:p w:rsidR="00000000" w:rsidDel="00000000" w:rsidP="00000000" w:rsidRDefault="00000000" w:rsidRPr="00000000" w14:paraId="0000022D">
      <w:pPr>
        <w:spacing w:after="240" w:before="240" w:lineRule="auto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Questa esperienza ci ha fatto anche riflettere sul ruolo dell’educatrice: non basta leggere un libro, ma serve creare un momento di ascolto, confronto e riflessione con i bambini. Abbiamo capito quanto sia importante scegliere storie adatte, che parlano di emozioni in modo chiaro e vicino alla loro età.</w:t>
      </w:r>
    </w:p>
    <w:p w:rsidR="00000000" w:rsidDel="00000000" w:rsidP="00000000" w:rsidRDefault="00000000" w:rsidRPr="00000000" w14:paraId="0000022E">
      <w:pPr>
        <w:spacing w:after="240" w:before="240" w:lineRule="auto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Fonts w:ascii="Bahnschrift Light" w:cs="Bahnschrift Light" w:eastAsia="Bahnschrift Light" w:hAnsi="Bahnschrift Light"/>
          <w:sz w:val="24"/>
          <w:szCs w:val="24"/>
          <w:rtl w:val="0"/>
        </w:rPr>
        <w:t xml:space="preserve">In conclusione, questa ricerca ci ha fatto crescere sia come persona che come futura educatrice. Abbiamo capito quanto è preziosa la lettura nella crescita emotiva dei bambini, e quanto possiamo fare noi adulti per aiutarli a diventare più consapevoli e sicuri di sé.</w:t>
      </w:r>
    </w:p>
    <w:p w:rsidR="00000000" w:rsidDel="00000000" w:rsidP="00000000" w:rsidRDefault="00000000" w:rsidRPr="00000000" w14:paraId="0000022F">
      <w:pPr>
        <w:spacing w:after="240" w:before="240" w:lineRule="auto"/>
        <w:jc w:val="both"/>
        <w:rPr>
          <w:rFonts w:ascii="Bahnschrift Light" w:cs="Bahnschrift Light" w:eastAsia="Bahnschrift Light" w:hAnsi="Bahnschrift Ligh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1">
      <w:pPr>
        <w:rPr/>
      </w:pPr>
      <w:r w:rsidDel="00000000" w:rsidR="00000000" w:rsidRPr="00000000">
        <w:rPr>
          <w:rtl w:val="0"/>
        </w:rPr>
      </w:r>
    </w:p>
    <w:sectPr>
      <w:headerReference r:id="rId43" w:type="default"/>
      <w:footerReference r:id="rId44" w:type="default"/>
      <w:pgSz w:h="16838" w:w="11906" w:orient="portrait"/>
      <w:pgMar w:bottom="1134" w:top="1417" w:left="1134" w:right="1134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Aptos"/>
  <w:font w:name="Play">
    <w:embedRegular w:fontKey="{00000000-0000-0000-0000-000000000000}" r:id="rId1" w:subsetted="0"/>
    <w:embedBold w:fontKey="{00000000-0000-0000-0000-000000000000}" r:id="rId2" w:subsetted="0"/>
  </w:font>
  <w:font w:name="Tahoma">
    <w:embedRegular w:fontKey="{00000000-0000-0000-0000-000000000000}" r:id="rId3" w:subsetted="0"/>
    <w:embedBold w:fontKey="{00000000-0000-0000-0000-000000000000}" r:id="rId4" w:subsetted="0"/>
  </w:font>
  <w:font w:name="Bahnschrift Light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234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986"/>
        <w:tab w:val="right" w:leader="none" w:pos="9972"/>
      </w:tabs>
      <w:spacing w:after="0" w:before="0" w:line="240" w:lineRule="auto"/>
      <w:ind w:left="0" w:right="0" w:firstLine="0"/>
      <w:jc w:val="center"/>
      <w:rPr>
        <w:rFonts w:ascii="Aptos" w:cs="Aptos" w:eastAsia="Aptos" w:hAnsi="Aptos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Fonts w:ascii="Aptos" w:cs="Aptos" w:eastAsia="Aptos" w:hAnsi="Aptos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235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986"/>
        <w:tab w:val="right" w:leader="none" w:pos="9972"/>
      </w:tabs>
      <w:spacing w:after="0" w:before="0" w:line="240" w:lineRule="auto"/>
      <w:ind w:left="0" w:right="0" w:firstLine="0"/>
      <w:jc w:val="left"/>
      <w:rPr>
        <w:rFonts w:ascii="Aptos" w:cs="Aptos" w:eastAsia="Aptos" w:hAnsi="Aptos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232">
    <w:pPr>
      <w:rPr/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233">
    <w:pPr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3"/>
      <w:numFmt w:val="decimal"/>
      <w:lvlText w:val="%1."/>
      <w:lvlJc w:val="left"/>
      <w:pPr>
        <w:ind w:left="720" w:hanging="360"/>
      </w:pPr>
      <w:rPr>
        <w:b w:val="1"/>
      </w:rPr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4">
    <w:lvl w:ilvl="0">
      <w:start w:val="1"/>
      <w:numFmt w:val="decimal"/>
      <w:lvlText w:val="%1."/>
      <w:lvlJc w:val="left"/>
      <w:pPr>
        <w:ind w:left="720" w:hanging="360"/>
      </w:pPr>
      <w:rPr>
        <w:b w:val="1"/>
      </w:rPr>
    </w:lvl>
    <w:lvl w:ilvl="1">
      <w:start w:val="1"/>
      <w:numFmt w:val="decimal"/>
      <w:lvlText w:val="%1.%2"/>
      <w:lvlJc w:val="left"/>
      <w:pPr>
        <w:ind w:left="720" w:hanging="360"/>
      </w:pPr>
      <w:rPr>
        <w:b w:val="0"/>
      </w:rPr>
    </w:lvl>
    <w:lvl w:ilvl="2">
      <w:start w:val="1"/>
      <w:numFmt w:val="decimal"/>
      <w:lvlText w:val="%1.%2.%3"/>
      <w:lvlJc w:val="left"/>
      <w:pPr>
        <w:ind w:left="1080" w:hanging="720"/>
      </w:pPr>
      <w:rPr/>
    </w:lvl>
    <w:lvl w:ilvl="3">
      <w:start w:val="1"/>
      <w:numFmt w:val="decimal"/>
      <w:lvlText w:val="%1.%2.%3.%4"/>
      <w:lvlJc w:val="left"/>
      <w:pPr>
        <w:ind w:left="1440" w:hanging="1080"/>
      </w:pPr>
      <w:rPr/>
    </w:lvl>
    <w:lvl w:ilvl="4">
      <w:start w:val="1"/>
      <w:numFmt w:val="decimal"/>
      <w:lvlText w:val="%1.%2.%3.%4.%5"/>
      <w:lvlJc w:val="left"/>
      <w:pPr>
        <w:ind w:left="1440" w:hanging="1080"/>
      </w:pPr>
      <w:rPr/>
    </w:lvl>
    <w:lvl w:ilvl="5">
      <w:start w:val="1"/>
      <w:numFmt w:val="decimal"/>
      <w:lvlText w:val="%1.%2.%3.%4.%5.%6"/>
      <w:lvlJc w:val="left"/>
      <w:pPr>
        <w:ind w:left="1800" w:hanging="1440"/>
      </w:pPr>
      <w:rPr/>
    </w:lvl>
    <w:lvl w:ilvl="6">
      <w:start w:val="1"/>
      <w:numFmt w:val="decimal"/>
      <w:lvlText w:val="%1.%2.%3.%4.%5.%6.%7"/>
      <w:lvlJc w:val="left"/>
      <w:pPr>
        <w:ind w:left="1800" w:hanging="1440"/>
      </w:pPr>
      <w:rPr/>
    </w:lvl>
    <w:lvl w:ilvl="7">
      <w:start w:val="1"/>
      <w:numFmt w:val="decimal"/>
      <w:lvlText w:val="%1.%2.%3.%4.%5.%6.%7.%8"/>
      <w:lvlJc w:val="left"/>
      <w:pPr>
        <w:ind w:left="2160" w:hanging="1800"/>
      </w:pPr>
      <w:rPr/>
    </w:lvl>
    <w:lvl w:ilvl="8">
      <w:start w:val="1"/>
      <w:numFmt w:val="decimal"/>
      <w:lvlText w:val="%1.%2.%3.%4.%5.%6.%7.%8.%9"/>
      <w:lvlJc w:val="left"/>
      <w:pPr>
        <w:ind w:left="2160" w:hanging="1800"/>
      </w:pPr>
      <w:rPr/>
    </w:lvl>
  </w:abstractNum>
  <w:abstractNum w:abstractNumId="5">
    <w:lvl w:ilvl="0">
      <w:start w:val="5"/>
      <w:numFmt w:val="decimal"/>
      <w:lvlText w:val="%1"/>
      <w:lvlJc w:val="left"/>
      <w:pPr>
        <w:ind w:left="360" w:hanging="360"/>
      </w:pPr>
      <w:rPr>
        <w:b w:val="0"/>
        <w:u w:val="none"/>
      </w:rPr>
    </w:lvl>
    <w:lvl w:ilvl="1">
      <w:start w:val="1"/>
      <w:numFmt w:val="decimal"/>
      <w:lvlText w:val="%1.%2"/>
      <w:lvlJc w:val="left"/>
      <w:pPr>
        <w:ind w:left="1440" w:hanging="360"/>
      </w:pPr>
      <w:rPr>
        <w:b w:val="0"/>
        <w:u w:val="none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b w:val="0"/>
        <w:u w:val="none"/>
      </w:rPr>
    </w:lvl>
    <w:lvl w:ilvl="3">
      <w:start w:val="1"/>
      <w:numFmt w:val="decimal"/>
      <w:lvlText w:val="%1.%2.%3.%4"/>
      <w:lvlJc w:val="left"/>
      <w:pPr>
        <w:ind w:left="4320" w:hanging="1080"/>
      </w:pPr>
      <w:rPr>
        <w:b w:val="0"/>
        <w:u w:val="none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b w:val="0"/>
        <w:u w:val="none"/>
      </w:rPr>
    </w:lvl>
    <w:lvl w:ilvl="5">
      <w:start w:val="1"/>
      <w:numFmt w:val="decimal"/>
      <w:lvlText w:val="%1.%2.%3.%4.%5.%6"/>
      <w:lvlJc w:val="left"/>
      <w:pPr>
        <w:ind w:left="6840" w:hanging="1440"/>
      </w:pPr>
      <w:rPr>
        <w:b w:val="0"/>
        <w:u w:val="none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b w:val="0"/>
        <w:u w:val="none"/>
      </w:rPr>
    </w:lvl>
    <w:lvl w:ilvl="7">
      <w:start w:val="1"/>
      <w:numFmt w:val="decimal"/>
      <w:lvlText w:val="%1.%2.%3.%4.%5.%6.%7.%8"/>
      <w:lvlJc w:val="left"/>
      <w:pPr>
        <w:ind w:left="9360" w:hanging="1800"/>
      </w:pPr>
      <w:rPr>
        <w:b w:val="0"/>
        <w:u w:val="none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b w:val="0"/>
        <w:u w:val="none"/>
      </w:rPr>
    </w:lvl>
  </w:abstractNum>
  <w:abstractNum w:abstractNumId="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>
    <w:lvl w:ilvl="0">
      <w:start w:val="1"/>
      <w:numFmt w:val="bullet"/>
      <w:lvlText w:val="●"/>
      <w:lvlJc w:val="left"/>
      <w:pPr>
        <w:ind w:left="720" w:hanging="360"/>
      </w:pPr>
      <w:rPr>
        <w:b w:val="1"/>
      </w:rPr>
    </w:lvl>
    <w:lvl w:ilvl="1">
      <w:start w:val="1"/>
      <w:numFmt w:val="decimal"/>
      <w:lvlText w:val="●.%2"/>
      <w:lvlJc w:val="left"/>
      <w:pPr>
        <w:ind w:left="1080" w:hanging="360"/>
      </w:pPr>
      <w:rPr>
        <w:b w:val="0"/>
      </w:rPr>
    </w:lvl>
    <w:lvl w:ilvl="2">
      <w:start w:val="1"/>
      <w:numFmt w:val="decimal"/>
      <w:lvlText w:val="●.%2.%3"/>
      <w:lvlJc w:val="left"/>
      <w:pPr>
        <w:ind w:left="1800" w:hanging="720"/>
      </w:pPr>
      <w:rPr/>
    </w:lvl>
    <w:lvl w:ilvl="3">
      <w:start w:val="1"/>
      <w:numFmt w:val="decimal"/>
      <w:lvlText w:val="●.%2.%3.%4"/>
      <w:lvlJc w:val="left"/>
      <w:pPr>
        <w:ind w:left="2520" w:hanging="1080"/>
      </w:pPr>
      <w:rPr/>
    </w:lvl>
    <w:lvl w:ilvl="4">
      <w:start w:val="1"/>
      <w:numFmt w:val="decimal"/>
      <w:lvlText w:val="●.%2.%3.%4.%5"/>
      <w:lvlJc w:val="left"/>
      <w:pPr>
        <w:ind w:left="2880" w:hanging="1080"/>
      </w:pPr>
      <w:rPr/>
    </w:lvl>
    <w:lvl w:ilvl="5">
      <w:start w:val="1"/>
      <w:numFmt w:val="decimal"/>
      <w:lvlText w:val="●.%2.%3.%4.%5.%6"/>
      <w:lvlJc w:val="left"/>
      <w:pPr>
        <w:ind w:left="3600" w:hanging="1440"/>
      </w:pPr>
      <w:rPr/>
    </w:lvl>
    <w:lvl w:ilvl="6">
      <w:start w:val="1"/>
      <w:numFmt w:val="decimal"/>
      <w:lvlText w:val="●.%2.%3.%4.%5.%6.%7"/>
      <w:lvlJc w:val="left"/>
      <w:pPr>
        <w:ind w:left="3960" w:hanging="1440"/>
      </w:pPr>
      <w:rPr/>
    </w:lvl>
    <w:lvl w:ilvl="7">
      <w:start w:val="1"/>
      <w:numFmt w:val="decimal"/>
      <w:lvlText w:val="●.%2.%3.%4.%5.%6.%7.%8"/>
      <w:lvlJc w:val="left"/>
      <w:pPr>
        <w:ind w:left="4680" w:hanging="1800"/>
      </w:pPr>
      <w:rPr/>
    </w:lvl>
    <w:lvl w:ilvl="8">
      <w:start w:val="1"/>
      <w:numFmt w:val="decimal"/>
      <w:lvlText w:val="●.%2.%3.%4.%5.%6.%7.%8.%9"/>
      <w:lvlJc w:val="left"/>
      <w:pPr>
        <w:ind w:left="5040" w:hanging="1800"/>
      </w:pPr>
      <w:rPr/>
    </w:lvl>
  </w:abstractNum>
  <w:abstractNum w:abstractNumId="8">
    <w:lvl w:ilvl="0">
      <w:start w:val="2"/>
      <w:numFmt w:val="decimal"/>
      <w:lvlText w:val="%1"/>
      <w:lvlJc w:val="left"/>
      <w:pPr>
        <w:ind w:left="360" w:hanging="360"/>
      </w:pPr>
      <w:rPr/>
    </w:lvl>
    <w:lvl w:ilvl="1">
      <w:start w:val="2"/>
      <w:numFmt w:val="decimal"/>
      <w:lvlText w:val="%1.%2"/>
      <w:lvlJc w:val="left"/>
      <w:pPr>
        <w:ind w:left="1080" w:hanging="360"/>
      </w:pPr>
      <w:rPr/>
    </w:lvl>
    <w:lvl w:ilvl="2">
      <w:start w:val="1"/>
      <w:numFmt w:val="decimal"/>
      <w:lvlText w:val="%1.%2.%3"/>
      <w:lvlJc w:val="left"/>
      <w:pPr>
        <w:ind w:left="2160" w:hanging="720"/>
      </w:pPr>
      <w:rPr/>
    </w:lvl>
    <w:lvl w:ilvl="3">
      <w:start w:val="1"/>
      <w:numFmt w:val="decimal"/>
      <w:lvlText w:val="%1.%2.%3.%4"/>
      <w:lvlJc w:val="left"/>
      <w:pPr>
        <w:ind w:left="3240" w:hanging="1080"/>
      </w:pPr>
      <w:rPr/>
    </w:lvl>
    <w:lvl w:ilvl="4">
      <w:start w:val="1"/>
      <w:numFmt w:val="decimal"/>
      <w:lvlText w:val="%1.%2.%3.%4.%5"/>
      <w:lvlJc w:val="left"/>
      <w:pPr>
        <w:ind w:left="3960" w:hanging="1080"/>
      </w:pPr>
      <w:rPr/>
    </w:lvl>
    <w:lvl w:ilvl="5">
      <w:start w:val="1"/>
      <w:numFmt w:val="decimal"/>
      <w:lvlText w:val="%1.%2.%3.%4.%5.%6"/>
      <w:lvlJc w:val="left"/>
      <w:pPr>
        <w:ind w:left="5040" w:hanging="1440"/>
      </w:pPr>
      <w:rPr/>
    </w:lvl>
    <w:lvl w:ilvl="6">
      <w:start w:val="1"/>
      <w:numFmt w:val="decimal"/>
      <w:lvlText w:val="%1.%2.%3.%4.%5.%6.%7"/>
      <w:lvlJc w:val="left"/>
      <w:pPr>
        <w:ind w:left="5760" w:hanging="1440"/>
      </w:pPr>
      <w:rPr/>
    </w:lvl>
    <w:lvl w:ilvl="7">
      <w:start w:val="1"/>
      <w:numFmt w:val="decimal"/>
      <w:lvlText w:val="%1.%2.%3.%4.%5.%6.%7.%8"/>
      <w:lvlJc w:val="left"/>
      <w:pPr>
        <w:ind w:left="6840" w:hanging="1800"/>
      </w:pPr>
      <w:rPr/>
    </w:lvl>
    <w:lvl w:ilvl="8">
      <w:start w:val="1"/>
      <w:numFmt w:val="decimal"/>
      <w:lvlText w:val="%1.%2.%3.%4.%5.%6.%7.%8.%9"/>
      <w:lvlJc w:val="left"/>
      <w:pPr>
        <w:ind w:left="7560" w:hanging="1800"/>
      </w:pPr>
      <w:rPr/>
    </w:lvl>
  </w:abstractNum>
  <w:abstractNum w:abstractNumId="9">
    <w:lvl w:ilvl="0">
      <w:start w:val="6"/>
      <w:numFmt w:val="decimal"/>
      <w:lvlText w:val="%1."/>
      <w:lvlJc w:val="left"/>
      <w:pPr>
        <w:ind w:left="720" w:hanging="360"/>
      </w:pPr>
      <w:rPr>
        <w:b w:val="1"/>
      </w:rPr>
    </w:lvl>
    <w:lvl w:ilvl="1">
      <w:start w:val="1"/>
      <w:numFmt w:val="decimal"/>
      <w:lvlText w:val="%1.%2"/>
      <w:lvlJc w:val="left"/>
      <w:pPr>
        <w:ind w:left="1128" w:hanging="408"/>
      </w:pPr>
      <w:rPr/>
    </w:lvl>
    <w:lvl w:ilvl="2">
      <w:start w:val="1"/>
      <w:numFmt w:val="decimal"/>
      <w:lvlText w:val="%1.%2.%3"/>
      <w:lvlJc w:val="left"/>
      <w:pPr>
        <w:ind w:left="1800" w:hanging="720"/>
      </w:pPr>
      <w:rPr/>
    </w:lvl>
    <w:lvl w:ilvl="3">
      <w:start w:val="1"/>
      <w:numFmt w:val="decimal"/>
      <w:lvlText w:val="%1.%2.%3.%4"/>
      <w:lvlJc w:val="left"/>
      <w:pPr>
        <w:ind w:left="2520" w:hanging="1080"/>
      </w:pPr>
      <w:rPr/>
    </w:lvl>
    <w:lvl w:ilvl="4">
      <w:start w:val="1"/>
      <w:numFmt w:val="decimal"/>
      <w:lvlText w:val="%1.%2.%3.%4.%5"/>
      <w:lvlJc w:val="left"/>
      <w:pPr>
        <w:ind w:left="2880" w:hanging="1080"/>
      </w:pPr>
      <w:rPr/>
    </w:lvl>
    <w:lvl w:ilvl="5">
      <w:start w:val="1"/>
      <w:numFmt w:val="decimal"/>
      <w:lvlText w:val="%1.%2.%3.%4.%5.%6"/>
      <w:lvlJc w:val="left"/>
      <w:pPr>
        <w:ind w:left="3600" w:hanging="1440"/>
      </w:pPr>
      <w:rPr/>
    </w:lvl>
    <w:lvl w:ilvl="6">
      <w:start w:val="1"/>
      <w:numFmt w:val="decimal"/>
      <w:lvlText w:val="%1.%2.%3.%4.%5.%6.%7"/>
      <w:lvlJc w:val="left"/>
      <w:pPr>
        <w:ind w:left="3960" w:hanging="1440"/>
      </w:pPr>
      <w:rPr/>
    </w:lvl>
    <w:lvl w:ilvl="7">
      <w:start w:val="1"/>
      <w:numFmt w:val="decimal"/>
      <w:lvlText w:val="%1.%2.%3.%4.%5.%6.%7.%8"/>
      <w:lvlJc w:val="left"/>
      <w:pPr>
        <w:ind w:left="4680" w:hanging="1800"/>
      </w:pPr>
      <w:rPr/>
    </w:lvl>
    <w:lvl w:ilvl="8">
      <w:start w:val="1"/>
      <w:numFmt w:val="decimal"/>
      <w:lvlText w:val="%1.%2.%3.%4.%5.%6.%7.%8.%9"/>
      <w:lvlJc w:val="left"/>
      <w:pPr>
        <w:ind w:left="5040" w:hanging="1800"/>
      </w:pPr>
      <w:rPr/>
    </w:lvl>
  </w:abstractNum>
  <w:abstractNum w:abstractNumId="10">
    <w:lvl w:ilvl="0">
      <w:start w:val="4"/>
      <w:numFmt w:val="decimal"/>
      <w:lvlText w:val="%1."/>
      <w:lvlJc w:val="left"/>
      <w:pPr>
        <w:ind w:left="720" w:hanging="360"/>
      </w:pPr>
      <w:rPr>
        <w:b w:val="1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1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4"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1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6">
    <w:lvl w:ilvl="0">
      <w:start w:val="1"/>
      <w:numFmt w:val="decimal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17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8">
    <w:lvl w:ilvl="0">
      <w:start w:val="1"/>
      <w:numFmt w:val="decimal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19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0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1">
    <w:lvl w:ilvl="0">
      <w:start w:val="1"/>
      <w:numFmt w:val="decimal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22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7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8">
    <w:lvl w:ilvl="0">
      <w:start w:val="1"/>
      <w:numFmt w:val="decimal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29">
    <w:lvl w:ilvl="0">
      <w:start w:val="1"/>
      <w:numFmt w:val="decimal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30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15"/>
  </w:num>
  <w:num w:numId="16">
    <w:abstractNumId w:val="16"/>
  </w:num>
  <w:num w:numId="17">
    <w:abstractNumId w:val="17"/>
  </w:num>
  <w:num w:numId="18">
    <w:abstractNumId w:val="18"/>
  </w:num>
  <w:num w:numId="19">
    <w:abstractNumId w:val="19"/>
  </w:num>
  <w:num w:numId="20">
    <w:abstractNumId w:val="20"/>
  </w:num>
  <w:num w:numId="21">
    <w:abstractNumId w:val="21"/>
  </w:num>
  <w:num w:numId="22">
    <w:abstractNumId w:val="22"/>
  </w:num>
  <w:num w:numId="23">
    <w:abstractNumId w:val="23"/>
  </w:num>
  <w:num w:numId="24">
    <w:abstractNumId w:val="24"/>
  </w:num>
  <w:num w:numId="25">
    <w:abstractNumId w:val="25"/>
  </w:num>
  <w:num w:numId="26">
    <w:abstractNumId w:val="26"/>
  </w:num>
  <w:num w:numId="27">
    <w:abstractNumId w:val="27"/>
  </w:num>
  <w:num w:numId="28">
    <w:abstractNumId w:val="28"/>
  </w:num>
  <w:num w:numId="29">
    <w:abstractNumId w:val="29"/>
  </w:num>
  <w:num w:numId="30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ptos" w:cs="Aptos" w:eastAsia="Aptos" w:hAnsi="Aptos"/>
        <w:sz w:val="22"/>
        <w:szCs w:val="22"/>
        <w:lang w:val="it"/>
      </w:rPr>
    </w:rPrDefault>
    <w:pPrDefault>
      <w:pPr>
        <w:spacing w:after="160" w:line="259" w:lineRule="auto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spacing w:after="80" w:before="360" w:lineRule="auto"/>
    </w:pPr>
    <w:rPr>
      <w:rFonts w:ascii="Play" w:cs="Play" w:eastAsia="Play" w:hAnsi="Play"/>
      <w:color w:val="0f4761"/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160" w:lineRule="auto"/>
    </w:pPr>
    <w:rPr>
      <w:rFonts w:ascii="Play" w:cs="Play" w:eastAsia="Play" w:hAnsi="Play"/>
      <w:color w:val="0f4761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160" w:lineRule="auto"/>
    </w:pPr>
    <w:rPr>
      <w:color w:val="0f476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80" w:lineRule="auto"/>
    </w:pPr>
    <w:rPr>
      <w:i w:val="1"/>
      <w:color w:val="0f4761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80" w:lineRule="auto"/>
    </w:pPr>
    <w:rPr>
      <w:color w:val="0f4761"/>
    </w:rPr>
  </w:style>
  <w:style w:type="paragraph" w:styleId="Heading6">
    <w:name w:val="heading 6"/>
    <w:basedOn w:val="Normal"/>
    <w:next w:val="Normal"/>
    <w:pPr>
      <w:keepNext w:val="1"/>
      <w:keepLines w:val="1"/>
      <w:spacing w:after="0" w:before="40" w:lineRule="auto"/>
    </w:pPr>
    <w:rPr>
      <w:i w:val="1"/>
      <w:color w:val="595959"/>
    </w:rPr>
  </w:style>
  <w:style w:type="paragraph" w:styleId="Title">
    <w:name w:val="Title"/>
    <w:basedOn w:val="Normal"/>
    <w:next w:val="Normal"/>
    <w:pPr>
      <w:spacing w:after="80" w:line="240" w:lineRule="auto"/>
    </w:pPr>
    <w:rPr>
      <w:rFonts w:ascii="Play" w:cs="Play" w:eastAsia="Play" w:hAnsi="Play"/>
      <w:sz w:val="56"/>
      <w:szCs w:val="56"/>
    </w:rPr>
  </w:style>
  <w:style w:type="paragraph" w:styleId="Normal" w:default="1">
    <w:name w:val="normal"/>
  </w:style>
  <w:style w:type="table" w:styleId="TableNormal" w:default="1">
    <w:name w:val="TableNormal"/>
  </w:style>
  <w:style w:type="paragraph" w:styleId="Normal" w:default="1">
    <w:name w:val="normal"/>
  </w:style>
  <w:style w:type="table" w:styleId="TableNormal" w:default="1">
    <w:name w:val="TableNormal"/>
  </w:style>
  <w:style w:type="paragraph" w:styleId="Titolo7">
    <w:name w:val="heading 7"/>
    <w:basedOn w:val="Normale"/>
    <w:next w:val="Normale"/>
    <w:link w:val="Titolo7Carattere"/>
    <w:uiPriority w:val="9"/>
    <w:semiHidden w:val="1"/>
    <w:unhideWhenUsed w:val="1"/>
    <w:qFormat w:val="1"/>
    <w:rsid w:val="008E29C7"/>
    <w:pPr>
      <w:keepNext w:val="1"/>
      <w:keepLines w:val="1"/>
      <w:spacing w:after="0" w:before="40"/>
      <w:outlineLvl w:val="6"/>
    </w:pPr>
    <w:rPr>
      <w:rFonts w:cstheme="majorBidi" w:eastAsiaTheme="majorEastAsia"/>
      <w:color w:val="595959" w:themeColor="text1" w:themeTint="0000A6"/>
    </w:rPr>
  </w:style>
  <w:style w:type="paragraph" w:styleId="Titolo8">
    <w:name w:val="heading 8"/>
    <w:basedOn w:val="Normale"/>
    <w:next w:val="Normale"/>
    <w:link w:val="Titolo8Carattere"/>
    <w:uiPriority w:val="9"/>
    <w:semiHidden w:val="1"/>
    <w:unhideWhenUsed w:val="1"/>
    <w:qFormat w:val="1"/>
    <w:rsid w:val="008E29C7"/>
    <w:pPr>
      <w:keepNext w:val="1"/>
      <w:keepLines w:val="1"/>
      <w:spacing w:after="0"/>
      <w:outlineLvl w:val="7"/>
    </w:pPr>
    <w:rPr>
      <w:rFonts w:cstheme="majorBidi" w:eastAsiaTheme="majorEastAsia"/>
      <w:i w:val="1"/>
      <w:iCs w:val="1"/>
      <w:color w:val="272727" w:themeColor="text1" w:themeTint="0000D8"/>
    </w:rPr>
  </w:style>
  <w:style w:type="paragraph" w:styleId="Titolo9">
    <w:name w:val="heading 9"/>
    <w:basedOn w:val="Normale"/>
    <w:next w:val="Normale"/>
    <w:link w:val="Titolo9Carattere"/>
    <w:uiPriority w:val="9"/>
    <w:semiHidden w:val="1"/>
    <w:unhideWhenUsed w:val="1"/>
    <w:qFormat w:val="1"/>
    <w:rsid w:val="008E29C7"/>
    <w:pPr>
      <w:keepNext w:val="1"/>
      <w:keepLines w:val="1"/>
      <w:spacing w:after="0"/>
      <w:outlineLvl w:val="8"/>
    </w:pPr>
    <w:rPr>
      <w:rFonts w:cstheme="majorBidi" w:eastAsiaTheme="majorEastAsia"/>
      <w:color w:val="272727" w:themeColor="text1" w:themeTint="0000D8"/>
    </w:rPr>
  </w:style>
  <w:style w:type="character" w:styleId="Carpredefinitoparagrafo" w:default="1">
    <w:name w:val="Default Paragraph Font"/>
    <w:uiPriority w:val="1"/>
    <w:semiHidden w:val="1"/>
    <w:unhideWhenUsed w:val="1"/>
  </w:style>
  <w:style w:type="table" w:styleId="Tabellanormale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essunelenco" w:default="1">
    <w:name w:val="No List"/>
    <w:uiPriority w:val="99"/>
    <w:semiHidden w:val="1"/>
    <w:unhideWhenUsed w:val="1"/>
  </w:style>
  <w:style w:type="character" w:styleId="Titolo1Carattere" w:customStyle="1">
    <w:name w:val="Titolo 1 Carattere"/>
    <w:basedOn w:val="Carpredefinitoparagrafo"/>
    <w:link w:val="Titolo1"/>
    <w:uiPriority w:val="9"/>
    <w:rsid w:val="008E29C7"/>
    <w:rPr>
      <w:rFonts w:asciiTheme="majorHAnsi" w:cstheme="majorBidi" w:eastAsiaTheme="majorEastAsia" w:hAnsiTheme="majorHAnsi"/>
      <w:color w:val="0f4761" w:themeColor="accent1" w:themeShade="0000BF"/>
      <w:sz w:val="40"/>
      <w:szCs w:val="40"/>
    </w:rPr>
  </w:style>
  <w:style w:type="character" w:styleId="Titolo2Carattere" w:customStyle="1">
    <w:name w:val="Titolo 2 Carattere"/>
    <w:basedOn w:val="Carpredefinitoparagrafo"/>
    <w:link w:val="Titolo2"/>
    <w:uiPriority w:val="9"/>
    <w:semiHidden w:val="1"/>
    <w:rsid w:val="008E29C7"/>
    <w:rPr>
      <w:rFonts w:asciiTheme="majorHAnsi" w:cstheme="majorBidi" w:eastAsiaTheme="majorEastAsia" w:hAnsiTheme="majorHAnsi"/>
      <w:color w:val="0f4761" w:themeColor="accent1" w:themeShade="0000BF"/>
      <w:sz w:val="32"/>
      <w:szCs w:val="32"/>
    </w:rPr>
  </w:style>
  <w:style w:type="character" w:styleId="Titolo3Carattere" w:customStyle="1">
    <w:name w:val="Titolo 3 Carattere"/>
    <w:basedOn w:val="Carpredefinitoparagrafo"/>
    <w:link w:val="Titolo3"/>
    <w:uiPriority w:val="9"/>
    <w:semiHidden w:val="1"/>
    <w:rsid w:val="008E29C7"/>
    <w:rPr>
      <w:rFonts w:cstheme="majorBidi" w:eastAsiaTheme="majorEastAsia"/>
      <w:color w:val="0f4761" w:themeColor="accent1" w:themeShade="0000BF"/>
      <w:sz w:val="28"/>
      <w:szCs w:val="28"/>
    </w:rPr>
  </w:style>
  <w:style w:type="character" w:styleId="Titolo4Carattere" w:customStyle="1">
    <w:name w:val="Titolo 4 Carattere"/>
    <w:basedOn w:val="Carpredefinitoparagrafo"/>
    <w:link w:val="Titolo4"/>
    <w:uiPriority w:val="9"/>
    <w:semiHidden w:val="1"/>
    <w:rsid w:val="008E29C7"/>
    <w:rPr>
      <w:rFonts w:cstheme="majorBidi" w:eastAsiaTheme="majorEastAsia"/>
      <w:i w:val="1"/>
      <w:iCs w:val="1"/>
      <w:color w:val="0f4761" w:themeColor="accent1" w:themeShade="0000BF"/>
    </w:rPr>
  </w:style>
  <w:style w:type="character" w:styleId="Titolo5Carattere" w:customStyle="1">
    <w:name w:val="Titolo 5 Carattere"/>
    <w:basedOn w:val="Carpredefinitoparagrafo"/>
    <w:link w:val="Titolo5"/>
    <w:uiPriority w:val="9"/>
    <w:semiHidden w:val="1"/>
    <w:rsid w:val="008E29C7"/>
    <w:rPr>
      <w:rFonts w:cstheme="majorBidi" w:eastAsiaTheme="majorEastAsia"/>
      <w:color w:val="0f4761" w:themeColor="accent1" w:themeShade="0000BF"/>
    </w:rPr>
  </w:style>
  <w:style w:type="character" w:styleId="Titolo6Carattere" w:customStyle="1">
    <w:name w:val="Titolo 6 Carattere"/>
    <w:basedOn w:val="Carpredefinitoparagrafo"/>
    <w:link w:val="Titolo6"/>
    <w:uiPriority w:val="9"/>
    <w:semiHidden w:val="1"/>
    <w:rsid w:val="008E29C7"/>
    <w:rPr>
      <w:rFonts w:cstheme="majorBidi" w:eastAsiaTheme="majorEastAsia"/>
      <w:i w:val="1"/>
      <w:iCs w:val="1"/>
      <w:color w:val="595959" w:themeColor="text1" w:themeTint="0000A6"/>
    </w:rPr>
  </w:style>
  <w:style w:type="character" w:styleId="Titolo7Carattere" w:customStyle="1">
    <w:name w:val="Titolo 7 Carattere"/>
    <w:basedOn w:val="Carpredefinitoparagrafo"/>
    <w:link w:val="Titolo7"/>
    <w:uiPriority w:val="9"/>
    <w:semiHidden w:val="1"/>
    <w:rsid w:val="008E29C7"/>
    <w:rPr>
      <w:rFonts w:cstheme="majorBidi" w:eastAsiaTheme="majorEastAsia"/>
      <w:color w:val="595959" w:themeColor="text1" w:themeTint="0000A6"/>
    </w:rPr>
  </w:style>
  <w:style w:type="character" w:styleId="Titolo8Carattere" w:customStyle="1">
    <w:name w:val="Titolo 8 Carattere"/>
    <w:basedOn w:val="Carpredefinitoparagrafo"/>
    <w:link w:val="Titolo8"/>
    <w:uiPriority w:val="9"/>
    <w:semiHidden w:val="1"/>
    <w:rsid w:val="008E29C7"/>
    <w:rPr>
      <w:rFonts w:cstheme="majorBidi" w:eastAsiaTheme="majorEastAsia"/>
      <w:i w:val="1"/>
      <w:iCs w:val="1"/>
      <w:color w:val="272727" w:themeColor="text1" w:themeTint="0000D8"/>
    </w:rPr>
  </w:style>
  <w:style w:type="character" w:styleId="Titolo9Carattere" w:customStyle="1">
    <w:name w:val="Titolo 9 Carattere"/>
    <w:basedOn w:val="Carpredefinitoparagrafo"/>
    <w:link w:val="Titolo9"/>
    <w:uiPriority w:val="9"/>
    <w:semiHidden w:val="1"/>
    <w:rsid w:val="008E29C7"/>
    <w:rPr>
      <w:rFonts w:cstheme="majorBidi" w:eastAsiaTheme="majorEastAsia"/>
      <w:color w:val="272727" w:themeColor="text1" w:themeTint="0000D8"/>
    </w:rPr>
  </w:style>
  <w:style w:type="character" w:styleId="TitoloCarattere" w:customStyle="1">
    <w:name w:val="Titolo Carattere"/>
    <w:basedOn w:val="Carpredefinitoparagrafo"/>
    <w:link w:val="Titolo"/>
    <w:uiPriority w:val="10"/>
    <w:rsid w:val="008E29C7"/>
    <w:rPr>
      <w:rFonts w:asciiTheme="majorHAnsi" w:cstheme="majorBidi" w:eastAsiaTheme="majorEastAsia" w:hAnsiTheme="majorHAnsi"/>
      <w:spacing w:val="-10"/>
      <w:kern w:val="28"/>
      <w:sz w:val="56"/>
      <w:szCs w:val="56"/>
    </w:rPr>
  </w:style>
  <w:style w:type="character" w:styleId="SottotitoloCarattere" w:customStyle="1">
    <w:name w:val="Sottotitolo Carattere"/>
    <w:basedOn w:val="Carpredefinitoparagrafo"/>
    <w:link w:val="Sottotitolo"/>
    <w:uiPriority w:val="11"/>
    <w:rsid w:val="008E29C7"/>
    <w:rPr>
      <w:rFonts w:cstheme="majorBidi" w:eastAsiaTheme="majorEastAsia"/>
      <w:color w:val="595959" w:themeColor="text1" w:themeTint="0000A6"/>
      <w:spacing w:val="15"/>
      <w:sz w:val="28"/>
      <w:szCs w:val="28"/>
    </w:rPr>
  </w:style>
  <w:style w:type="paragraph" w:styleId="Citazione">
    <w:name w:val="Quote"/>
    <w:basedOn w:val="Normale"/>
    <w:next w:val="Normale"/>
    <w:link w:val="CitazioneCarattere"/>
    <w:uiPriority w:val="29"/>
    <w:qFormat w:val="1"/>
    <w:rsid w:val="008E29C7"/>
    <w:pPr>
      <w:spacing w:before="160"/>
      <w:jc w:val="center"/>
    </w:pPr>
    <w:rPr>
      <w:i w:val="1"/>
      <w:iCs w:val="1"/>
      <w:color w:val="404040" w:themeColor="text1" w:themeTint="0000BF"/>
    </w:rPr>
  </w:style>
  <w:style w:type="character" w:styleId="CitazioneCarattere" w:customStyle="1">
    <w:name w:val="Citazione Carattere"/>
    <w:basedOn w:val="Carpredefinitoparagrafo"/>
    <w:link w:val="Citazione"/>
    <w:uiPriority w:val="29"/>
    <w:rsid w:val="008E29C7"/>
    <w:rPr>
      <w:i w:val="1"/>
      <w:iCs w:val="1"/>
      <w:color w:val="404040" w:themeColor="text1" w:themeTint="0000BF"/>
    </w:rPr>
  </w:style>
  <w:style w:type="paragraph" w:styleId="Paragrafoelenco">
    <w:name w:val="List Paragraph"/>
    <w:basedOn w:val="Normale"/>
    <w:uiPriority w:val="34"/>
    <w:qFormat w:val="1"/>
    <w:rsid w:val="008E29C7"/>
    <w:pPr>
      <w:ind w:left="720"/>
      <w:contextualSpacing w:val="1"/>
    </w:pPr>
  </w:style>
  <w:style w:type="character" w:styleId="Enfasiintensa">
    <w:name w:val="Intense Emphasis"/>
    <w:basedOn w:val="Carpredefinitoparagrafo"/>
    <w:uiPriority w:val="21"/>
    <w:qFormat w:val="1"/>
    <w:rsid w:val="008E29C7"/>
    <w:rPr>
      <w:i w:val="1"/>
      <w:iCs w:val="1"/>
      <w:color w:val="0f4761" w:themeColor="accent1" w:themeShade="0000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 w:val="1"/>
    <w:rsid w:val="008E29C7"/>
    <w:pPr>
      <w:pBdr>
        <w:top w:color="0f4761" w:space="10" w:sz="4" w:themeColor="accent1" w:themeShade="0000BF" w:val="single"/>
        <w:bottom w:color="0f4761" w:space="10" w:sz="4" w:themeColor="accent1" w:themeShade="0000BF" w:val="single"/>
      </w:pBdr>
      <w:spacing w:after="360" w:before="360"/>
      <w:ind w:left="864" w:right="864"/>
      <w:jc w:val="center"/>
    </w:pPr>
    <w:rPr>
      <w:i w:val="1"/>
      <w:iCs w:val="1"/>
      <w:color w:val="0f4761" w:themeColor="accent1" w:themeShade="0000BF"/>
    </w:rPr>
  </w:style>
  <w:style w:type="character" w:styleId="CitazioneintensaCarattere" w:customStyle="1">
    <w:name w:val="Citazione intensa Carattere"/>
    <w:basedOn w:val="Carpredefinitoparagrafo"/>
    <w:link w:val="Citazioneintensa"/>
    <w:uiPriority w:val="30"/>
    <w:rsid w:val="008E29C7"/>
    <w:rPr>
      <w:i w:val="1"/>
      <w:iCs w:val="1"/>
      <w:color w:val="0f4761" w:themeColor="accent1" w:themeShade="0000BF"/>
    </w:rPr>
  </w:style>
  <w:style w:type="character" w:styleId="Riferimentointenso">
    <w:name w:val="Intense Reference"/>
    <w:basedOn w:val="Carpredefinitoparagrafo"/>
    <w:uiPriority w:val="32"/>
    <w:qFormat w:val="1"/>
    <w:rsid w:val="008E29C7"/>
    <w:rPr>
      <w:b w:val="1"/>
      <w:bCs w:val="1"/>
      <w:smallCaps w:val="1"/>
      <w:color w:val="0f4761" w:themeColor="accent1" w:themeShade="0000BF"/>
      <w:spacing w:val="5"/>
    </w:rPr>
  </w:style>
  <w:style w:type="character" w:styleId="Numeroriga">
    <w:name w:val="line number"/>
    <w:basedOn w:val="Carpredefinitoparagrafo"/>
    <w:uiPriority w:val="99"/>
    <w:semiHidden w:val="1"/>
    <w:unhideWhenUsed w:val="1"/>
    <w:rsid w:val="00925D87"/>
  </w:style>
  <w:style w:type="paragraph" w:styleId="Intestazione">
    <w:name w:val="header"/>
    <w:basedOn w:val="Normale"/>
    <w:link w:val="IntestazioneCarattere"/>
    <w:uiPriority w:val="99"/>
    <w:unhideWhenUsed w:val="1"/>
    <w:rsid w:val="00925D87"/>
    <w:pPr>
      <w:tabs>
        <w:tab w:val="center" w:pos="4986"/>
        <w:tab w:val="right" w:pos="9972"/>
      </w:tabs>
      <w:spacing w:after="0" w:line="240" w:lineRule="auto"/>
    </w:pPr>
  </w:style>
  <w:style w:type="character" w:styleId="IntestazioneCarattere" w:customStyle="1">
    <w:name w:val="Intestazione Carattere"/>
    <w:basedOn w:val="Carpredefinitoparagrafo"/>
    <w:link w:val="Intestazione"/>
    <w:uiPriority w:val="99"/>
    <w:rsid w:val="00925D87"/>
  </w:style>
  <w:style w:type="paragraph" w:styleId="Pidipagina">
    <w:name w:val="footer"/>
    <w:basedOn w:val="Normale"/>
    <w:link w:val="PidipaginaCarattere"/>
    <w:uiPriority w:val="99"/>
    <w:unhideWhenUsed w:val="1"/>
    <w:rsid w:val="00925D87"/>
    <w:pPr>
      <w:tabs>
        <w:tab w:val="center" w:pos="4986"/>
        <w:tab w:val="right" w:pos="9972"/>
      </w:tabs>
      <w:spacing w:after="0" w:line="240" w:lineRule="auto"/>
    </w:pPr>
  </w:style>
  <w:style w:type="character" w:styleId="PidipaginaCarattere" w:customStyle="1">
    <w:name w:val="Piè di pagina Carattere"/>
    <w:basedOn w:val="Carpredefinitoparagrafo"/>
    <w:link w:val="Pidipagina"/>
    <w:uiPriority w:val="99"/>
    <w:rsid w:val="00925D87"/>
  </w:style>
  <w:style w:type="paragraph" w:styleId="Titolosommario">
    <w:name w:val="TOC Heading"/>
    <w:basedOn w:val="Titolo1"/>
    <w:next w:val="Normale"/>
    <w:uiPriority w:val="39"/>
    <w:unhideWhenUsed w:val="1"/>
    <w:qFormat w:val="1"/>
    <w:rsid w:val="00925D87"/>
    <w:pPr>
      <w:spacing w:after="0" w:before="240"/>
      <w:outlineLvl w:val="9"/>
    </w:pPr>
    <w:rPr>
      <w:kern w:val="0"/>
      <w:sz w:val="32"/>
      <w:szCs w:val="32"/>
    </w:rPr>
  </w:style>
  <w:style w:type="paragraph" w:styleId="Sommario2">
    <w:name w:val="toc 2"/>
    <w:basedOn w:val="Normale"/>
    <w:next w:val="Normale"/>
    <w:autoRedefine w:val="1"/>
    <w:uiPriority w:val="39"/>
    <w:unhideWhenUsed w:val="1"/>
    <w:rsid w:val="00925D87"/>
    <w:pPr>
      <w:spacing w:after="100"/>
      <w:ind w:left="220"/>
    </w:pPr>
    <w:rPr>
      <w:rFonts w:cs="Times New Roman" w:eastAsiaTheme="minorEastAsia"/>
      <w:kern w:val="0"/>
    </w:rPr>
  </w:style>
  <w:style w:type="paragraph" w:styleId="Sommario1">
    <w:name w:val="toc 1"/>
    <w:basedOn w:val="Normale"/>
    <w:next w:val="Normale"/>
    <w:autoRedefine w:val="1"/>
    <w:uiPriority w:val="39"/>
    <w:unhideWhenUsed w:val="1"/>
    <w:rsid w:val="00925D87"/>
    <w:pPr>
      <w:spacing w:after="100"/>
    </w:pPr>
    <w:rPr>
      <w:rFonts w:cs="Times New Roman" w:eastAsiaTheme="minorEastAsia"/>
      <w:kern w:val="0"/>
    </w:rPr>
  </w:style>
  <w:style w:type="paragraph" w:styleId="Sommario3">
    <w:name w:val="toc 3"/>
    <w:basedOn w:val="Normale"/>
    <w:next w:val="Normale"/>
    <w:autoRedefine w:val="1"/>
    <w:uiPriority w:val="39"/>
    <w:unhideWhenUsed w:val="1"/>
    <w:rsid w:val="00925D87"/>
    <w:pPr>
      <w:spacing w:after="100"/>
      <w:ind w:left="440"/>
    </w:pPr>
    <w:rPr>
      <w:rFonts w:cs="Times New Roman" w:eastAsiaTheme="minorEastAsia"/>
      <w:kern w:val="0"/>
    </w:rPr>
  </w:style>
  <w:style w:type="paragraph" w:styleId="NormaleWeb">
    <w:name w:val="Normal (Web)"/>
    <w:basedOn w:val="Normale"/>
    <w:uiPriority w:val="99"/>
    <w:semiHidden w:val="1"/>
    <w:unhideWhenUsed w:val="1"/>
    <w:rsid w:val="0088055C"/>
    <w:pPr>
      <w:spacing w:after="100" w:afterAutospacing="1" w:before="100" w:beforeAutospacing="1" w:line="240" w:lineRule="auto"/>
    </w:pPr>
    <w:rPr>
      <w:rFonts w:ascii="Times New Roman" w:cs="Times New Roman" w:eastAsia="Times New Roman" w:hAnsi="Times New Roman"/>
      <w:kern w:val="0"/>
      <w:sz w:val="24"/>
      <w:szCs w:val="24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paragraph" w:styleId="Subtitle">
    <w:name w:val="Subtitle"/>
    <w:basedOn w:val="Normal"/>
    <w:next w:val="Normal"/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160" w:before="0" w:line="259" w:lineRule="auto"/>
      <w:ind w:left="0" w:right="0" w:firstLine="0"/>
      <w:jc w:val="left"/>
    </w:pPr>
    <w:rPr>
      <w:rFonts w:ascii="Aptos" w:cs="Aptos" w:eastAsia="Aptos" w:hAnsi="Aptos"/>
      <w:b w:val="0"/>
      <w:i w:val="0"/>
      <w:smallCaps w:val="0"/>
      <w:strike w:val="0"/>
      <w:color w:val="595959"/>
      <w:sz w:val="28"/>
      <w:szCs w:val="28"/>
      <w:u w:val="none"/>
      <w:shd w:fill="auto" w:val="clear"/>
      <w:vertAlign w:val="baseline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image" Target="media/image10.jpg"/><Relationship Id="rId20" Type="http://schemas.openxmlformats.org/officeDocument/2006/relationships/image" Target="media/image28.jpg"/><Relationship Id="rId42" Type="http://schemas.openxmlformats.org/officeDocument/2006/relationships/image" Target="media/image12.jpg"/><Relationship Id="rId41" Type="http://schemas.openxmlformats.org/officeDocument/2006/relationships/image" Target="media/image18.jpg"/><Relationship Id="rId22" Type="http://schemas.openxmlformats.org/officeDocument/2006/relationships/image" Target="media/image22.jpg"/><Relationship Id="rId44" Type="http://schemas.openxmlformats.org/officeDocument/2006/relationships/footer" Target="footer1.xml"/><Relationship Id="rId21" Type="http://schemas.openxmlformats.org/officeDocument/2006/relationships/image" Target="media/image19.jpg"/><Relationship Id="rId43" Type="http://schemas.openxmlformats.org/officeDocument/2006/relationships/header" Target="header1.xml"/><Relationship Id="rId24" Type="http://schemas.openxmlformats.org/officeDocument/2006/relationships/image" Target="media/image30.jpg"/><Relationship Id="rId23" Type="http://schemas.openxmlformats.org/officeDocument/2006/relationships/image" Target="media/image20.jp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https://thesis.unipd.it/retrieve/40569a27-67d9-4ee7-8a40-327fc4ce3ff9/Sgarbossa_Silvia.pdf" TargetMode="External"/><Relationship Id="rId26" Type="http://schemas.openxmlformats.org/officeDocument/2006/relationships/image" Target="media/image21.jpg"/><Relationship Id="rId25" Type="http://schemas.openxmlformats.org/officeDocument/2006/relationships/image" Target="media/image24.jpg"/><Relationship Id="rId28" Type="http://schemas.openxmlformats.org/officeDocument/2006/relationships/image" Target="media/image31.jpg"/><Relationship Id="rId27" Type="http://schemas.openxmlformats.org/officeDocument/2006/relationships/image" Target="media/image29.jp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29" Type="http://schemas.openxmlformats.org/officeDocument/2006/relationships/image" Target="media/image27.jpg"/><Relationship Id="rId7" Type="http://schemas.openxmlformats.org/officeDocument/2006/relationships/image" Target="media/image25.png"/><Relationship Id="rId8" Type="http://schemas.openxmlformats.org/officeDocument/2006/relationships/hyperlink" Target="https://www.crescereinsieme.org/autoregolazione-emotiva-nei-bambini/" TargetMode="External"/><Relationship Id="rId31" Type="http://schemas.openxmlformats.org/officeDocument/2006/relationships/image" Target="media/image9.jpg"/><Relationship Id="rId30" Type="http://schemas.openxmlformats.org/officeDocument/2006/relationships/image" Target="media/image26.jpg"/><Relationship Id="rId11" Type="http://schemas.openxmlformats.org/officeDocument/2006/relationships/hyperlink" Target="https://www.neuropsicomotricista.it/tag/autoregolazione.html#:~:text=L'autoregolazione%20in%20et%C3%A0%20evolutiva,fondamentale%20dello%20sviluppo%20socio%2Demotivo" TargetMode="External"/><Relationship Id="rId33" Type="http://schemas.openxmlformats.org/officeDocument/2006/relationships/image" Target="media/image5.jpg"/><Relationship Id="rId10" Type="http://schemas.openxmlformats.org/officeDocument/2006/relationships/hyperlink" Target="https://www.ospedalebambinogesu.it/importanza-della-lettura-80528/" TargetMode="External"/><Relationship Id="rId32" Type="http://schemas.openxmlformats.org/officeDocument/2006/relationships/image" Target="media/image13.jpg"/><Relationship Id="rId13" Type="http://schemas.openxmlformats.org/officeDocument/2006/relationships/image" Target="media/image7.jpg"/><Relationship Id="rId35" Type="http://schemas.openxmlformats.org/officeDocument/2006/relationships/image" Target="media/image4.jpg"/><Relationship Id="rId12" Type="http://schemas.openxmlformats.org/officeDocument/2006/relationships/image" Target="media/image11.png"/><Relationship Id="rId34" Type="http://schemas.openxmlformats.org/officeDocument/2006/relationships/image" Target="media/image16.jpg"/><Relationship Id="rId15" Type="http://schemas.openxmlformats.org/officeDocument/2006/relationships/image" Target="media/image3.jpg"/><Relationship Id="rId37" Type="http://schemas.openxmlformats.org/officeDocument/2006/relationships/image" Target="media/image8.jpg"/><Relationship Id="rId14" Type="http://schemas.openxmlformats.org/officeDocument/2006/relationships/image" Target="media/image14.jpg"/><Relationship Id="rId36" Type="http://schemas.openxmlformats.org/officeDocument/2006/relationships/image" Target="media/image15.jpg"/><Relationship Id="rId17" Type="http://schemas.openxmlformats.org/officeDocument/2006/relationships/image" Target="media/image6.jpg"/><Relationship Id="rId39" Type="http://schemas.openxmlformats.org/officeDocument/2006/relationships/image" Target="media/image17.jpg"/><Relationship Id="rId16" Type="http://schemas.openxmlformats.org/officeDocument/2006/relationships/image" Target="media/image32.jpg"/><Relationship Id="rId38" Type="http://schemas.openxmlformats.org/officeDocument/2006/relationships/image" Target="media/image1.jpg"/><Relationship Id="rId19" Type="http://schemas.openxmlformats.org/officeDocument/2006/relationships/image" Target="media/image2.jpg"/><Relationship Id="rId18" Type="http://schemas.openxmlformats.org/officeDocument/2006/relationships/image" Target="media/image23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Play-regular.ttf"/><Relationship Id="rId2" Type="http://schemas.openxmlformats.org/officeDocument/2006/relationships/font" Target="fonts/Play-bold.ttf"/><Relationship Id="rId3" Type="http://schemas.openxmlformats.org/officeDocument/2006/relationships/font" Target="fonts/Tahoma-regular.ttf"/><Relationship Id="rId4" Type="http://schemas.openxmlformats.org/officeDocument/2006/relationships/font" Target="fonts/Tahoma-bold.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XHdrDmclcycoOr25M9BRryRaBhA==">CgMxLjA4AHIhMWU5cmw2akFqenhMLVNqbW1Pa05WMlVwdHlEUlJnWVZY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2024-10-09T07:18:00Z</dcterms:created>
  <dc:creator>Simone Boldreghini</dc:creator>
</cp:coreProperties>
</file>