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A7" w:rsidRDefault="00E772A7" w:rsidP="00E772A7">
      <w:pPr>
        <w:spacing w:after="0" w:line="240" w:lineRule="auto"/>
        <w:rPr>
          <w:rFonts w:ascii="Arial" w:hAnsi="Arial" w:cs="Arial"/>
          <w:sz w:val="16"/>
          <w:szCs w:val="16"/>
        </w:rPr>
      </w:pPr>
      <w:r>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xml:space="preserve">: Quest’attività prevede un primo momento in cui l’allievo svolge a casa la scheda, da solo. Il genitore può aiutarlo, spiegandogli eventuali termini non chiari presenti nel testo e guidandolo a formulare le risposte alle domande, ma non deve sostituirsi a lui. In un secondo momento l’allievo si collega in videoconferenza con l’insegnante (in piccoli gruppi di </w:t>
      </w:r>
      <w:proofErr w:type="spellStart"/>
      <w:r>
        <w:rPr>
          <w:rFonts w:ascii="Arial" w:hAnsi="Arial" w:cs="Arial"/>
          <w:sz w:val="16"/>
          <w:szCs w:val="16"/>
        </w:rPr>
        <w:t>max</w:t>
      </w:r>
      <w:proofErr w:type="spellEnd"/>
      <w:r>
        <w:rPr>
          <w:rFonts w:ascii="Arial" w:hAnsi="Arial" w:cs="Arial"/>
          <w:sz w:val="16"/>
          <w:szCs w:val="16"/>
        </w:rPr>
        <w:t xml:space="preserve"> 8 bambini) e racconta le risposte che ha costruito. Se potete stampate la scheda, altrimenti lavorate visualizzandola sul vostro dispositivo. Durante la sessione di videoconferenza, l’insegnante deve proiettare la scheda e leggerla agli allievi, se necessario anche più volte.]</w:t>
      </w:r>
    </w:p>
    <w:tbl>
      <w:tblPr>
        <w:tblStyle w:val="Grigliatabella"/>
        <w:tblW w:w="9889" w:type="dxa"/>
        <w:tblLook w:val="04A0" w:firstRow="1" w:lastRow="0" w:firstColumn="1" w:lastColumn="0" w:noHBand="0" w:noVBand="1"/>
      </w:tblPr>
      <w:tblGrid>
        <w:gridCol w:w="1101"/>
        <w:gridCol w:w="1984"/>
        <w:gridCol w:w="1802"/>
        <w:gridCol w:w="750"/>
        <w:gridCol w:w="4252"/>
      </w:tblGrid>
      <w:tr w:rsidR="00E772A7" w:rsidRPr="00B879A1" w:rsidTr="00FD79A9">
        <w:tc>
          <w:tcPr>
            <w:tcW w:w="1101" w:type="dxa"/>
          </w:tcPr>
          <w:p w:rsidR="00E772A7" w:rsidRDefault="00E772A7" w:rsidP="00FD79A9">
            <w:pPr>
              <w:rPr>
                <w:rFonts w:ascii="Comic Sans MS" w:hAnsi="Comic Sans MS"/>
                <w:sz w:val="14"/>
                <w:szCs w:val="14"/>
              </w:rPr>
            </w:pPr>
            <w:r w:rsidRPr="00B879A1">
              <w:rPr>
                <w:rFonts w:ascii="Comic Sans MS" w:hAnsi="Comic Sans MS"/>
                <w:sz w:val="14"/>
                <w:szCs w:val="14"/>
              </w:rPr>
              <w:t>Data</w:t>
            </w:r>
          </w:p>
          <w:p w:rsidR="00E772A7" w:rsidRDefault="00E772A7" w:rsidP="00FD79A9">
            <w:pPr>
              <w:rPr>
                <w:rFonts w:ascii="Comic Sans MS" w:hAnsi="Comic Sans MS"/>
                <w:sz w:val="14"/>
                <w:szCs w:val="14"/>
              </w:rPr>
            </w:pPr>
            <w:r w:rsidRPr="00B879A1">
              <w:rPr>
                <w:rFonts w:ascii="Comic Sans MS" w:hAnsi="Comic Sans MS"/>
                <w:sz w:val="14"/>
                <w:szCs w:val="14"/>
              </w:rPr>
              <w:t xml:space="preserve">   </w:t>
            </w:r>
          </w:p>
          <w:p w:rsidR="00E772A7" w:rsidRPr="00B879A1" w:rsidRDefault="00E772A7" w:rsidP="00FD79A9">
            <w:pPr>
              <w:rPr>
                <w:rFonts w:ascii="Comic Sans MS" w:hAnsi="Comic Sans MS"/>
                <w:sz w:val="14"/>
                <w:szCs w:val="14"/>
              </w:rPr>
            </w:pPr>
          </w:p>
        </w:tc>
        <w:tc>
          <w:tcPr>
            <w:tcW w:w="1984" w:type="dxa"/>
          </w:tcPr>
          <w:p w:rsidR="00E772A7" w:rsidRPr="00B879A1" w:rsidRDefault="00E772A7" w:rsidP="00FD79A9">
            <w:pPr>
              <w:rPr>
                <w:rFonts w:ascii="Comic Sans MS" w:hAnsi="Comic Sans MS"/>
                <w:sz w:val="14"/>
                <w:szCs w:val="14"/>
              </w:rPr>
            </w:pPr>
            <w:r w:rsidRPr="00B879A1">
              <w:rPr>
                <w:rFonts w:ascii="Comic Sans MS" w:hAnsi="Comic Sans MS"/>
                <w:sz w:val="14"/>
                <w:szCs w:val="14"/>
              </w:rPr>
              <w:t xml:space="preserve">Città </w:t>
            </w:r>
          </w:p>
        </w:tc>
        <w:tc>
          <w:tcPr>
            <w:tcW w:w="1802" w:type="dxa"/>
          </w:tcPr>
          <w:p w:rsidR="00E772A7" w:rsidRPr="00B879A1" w:rsidRDefault="00E772A7" w:rsidP="00FD79A9">
            <w:pPr>
              <w:rPr>
                <w:rFonts w:ascii="Comic Sans MS" w:hAnsi="Comic Sans MS"/>
                <w:sz w:val="14"/>
                <w:szCs w:val="14"/>
              </w:rPr>
            </w:pPr>
            <w:r w:rsidRPr="00B879A1">
              <w:rPr>
                <w:rFonts w:ascii="Comic Sans MS" w:hAnsi="Comic Sans MS"/>
                <w:sz w:val="14"/>
                <w:szCs w:val="14"/>
              </w:rPr>
              <w:t xml:space="preserve">Scuola </w:t>
            </w:r>
          </w:p>
        </w:tc>
        <w:tc>
          <w:tcPr>
            <w:tcW w:w="750" w:type="dxa"/>
          </w:tcPr>
          <w:p w:rsidR="00E772A7" w:rsidRPr="00B879A1" w:rsidRDefault="00E772A7" w:rsidP="00FD79A9">
            <w:pPr>
              <w:rPr>
                <w:rFonts w:ascii="Comic Sans MS" w:hAnsi="Comic Sans MS"/>
                <w:sz w:val="14"/>
                <w:szCs w:val="14"/>
              </w:rPr>
            </w:pPr>
            <w:r w:rsidRPr="00B879A1">
              <w:rPr>
                <w:rFonts w:ascii="Comic Sans MS" w:hAnsi="Comic Sans MS"/>
                <w:sz w:val="14"/>
                <w:szCs w:val="14"/>
              </w:rPr>
              <w:t xml:space="preserve">Classe </w:t>
            </w:r>
          </w:p>
        </w:tc>
        <w:tc>
          <w:tcPr>
            <w:tcW w:w="4252" w:type="dxa"/>
          </w:tcPr>
          <w:p w:rsidR="00E772A7" w:rsidRPr="00B879A1" w:rsidRDefault="00E772A7" w:rsidP="00FD79A9">
            <w:pPr>
              <w:rPr>
                <w:rFonts w:ascii="Comic Sans MS" w:hAnsi="Comic Sans MS"/>
                <w:sz w:val="14"/>
                <w:szCs w:val="14"/>
              </w:rPr>
            </w:pPr>
            <w:r>
              <w:rPr>
                <w:rFonts w:ascii="Comic Sans MS" w:hAnsi="Comic Sans MS"/>
                <w:sz w:val="14"/>
                <w:szCs w:val="14"/>
              </w:rPr>
              <w:t>Nome Allievo</w:t>
            </w:r>
          </w:p>
        </w:tc>
      </w:tr>
    </w:tbl>
    <w:p w:rsidR="00E772A7" w:rsidRDefault="00E772A7" w:rsidP="00E772A7">
      <w:pPr>
        <w:spacing w:after="0" w:line="240" w:lineRule="auto"/>
        <w:rPr>
          <w:rFonts w:ascii="Comic Sans MS" w:hAnsi="Comic Sans MS"/>
          <w:sz w:val="24"/>
          <w:szCs w:val="24"/>
        </w:rPr>
      </w:pPr>
    </w:p>
    <w:p w:rsidR="0083031E" w:rsidRDefault="0083031E" w:rsidP="0083031E">
      <w:pPr>
        <w:spacing w:after="0" w:line="240" w:lineRule="auto"/>
        <w:rPr>
          <w:rFonts w:ascii="Comic Sans MS" w:hAnsi="Comic Sans MS"/>
          <w:sz w:val="24"/>
          <w:szCs w:val="24"/>
        </w:rPr>
      </w:pPr>
      <w:r w:rsidRPr="0083031E">
        <w:rPr>
          <w:rFonts w:ascii="Comic Sans MS" w:hAnsi="Comic Sans MS"/>
          <w:i/>
          <w:sz w:val="24"/>
          <w:szCs w:val="24"/>
        </w:rPr>
        <w:t>Legg</w:t>
      </w:r>
      <w:r w:rsidR="00D17530">
        <w:rPr>
          <w:rFonts w:ascii="Comic Sans MS" w:hAnsi="Comic Sans MS"/>
          <w:i/>
          <w:sz w:val="24"/>
          <w:szCs w:val="24"/>
        </w:rPr>
        <w:t>i</w:t>
      </w:r>
      <w:r w:rsidRPr="0083031E">
        <w:rPr>
          <w:rFonts w:ascii="Comic Sans MS" w:hAnsi="Comic Sans MS"/>
          <w:i/>
          <w:sz w:val="24"/>
          <w:szCs w:val="24"/>
        </w:rPr>
        <w:t xml:space="preserve"> il seguente testo:</w:t>
      </w:r>
    </w:p>
    <w:p w:rsidR="00064341" w:rsidRPr="00064341" w:rsidRDefault="00064341" w:rsidP="00064341">
      <w:pPr>
        <w:spacing w:after="0" w:line="240" w:lineRule="auto"/>
        <w:rPr>
          <w:rFonts w:ascii="Arial" w:hAnsi="Arial" w:cs="Arial"/>
        </w:rPr>
      </w:pPr>
      <w:r w:rsidRPr="00064341">
        <w:rPr>
          <w:rFonts w:ascii="Arial" w:hAnsi="Arial" w:cs="Arial"/>
        </w:rPr>
        <w:t>La Costituzione italiana venne promulgata dal Capo provvisorio dello Stato Enrico De Nicola il 27 dicembre 1947 e pubblicata lo stesso giorno nell'edizione straordinaria della Gazzetta Ufficiale della Repubblica Italiana n.298. Entrata in vigore il 1 gennaio 1948, consta di 139 articoli e 18 disposizioni transitorie. Le sue norme sono distinte in tre gruppi: il primo riguarda i principi fondamentali dell'ordinamento italiano,</w:t>
      </w:r>
      <w:r>
        <w:rPr>
          <w:rFonts w:ascii="Arial" w:hAnsi="Arial" w:cs="Arial"/>
        </w:rPr>
        <w:t xml:space="preserve"> </w:t>
      </w:r>
      <w:r w:rsidRPr="00064341">
        <w:rPr>
          <w:rFonts w:ascii="Arial" w:hAnsi="Arial" w:cs="Arial"/>
        </w:rPr>
        <w:t>il secondo stabilisce i diritti ed i doveri dei cittadini (Parte I), il terzo determina l'ordinamento della Repubblica, regolando i suoi organi principali e le loro funzioni (Parte II).</w:t>
      </w:r>
    </w:p>
    <w:p w:rsidR="00064341" w:rsidRPr="00064341" w:rsidRDefault="00064341" w:rsidP="00064341">
      <w:pPr>
        <w:spacing w:after="0" w:line="240" w:lineRule="auto"/>
        <w:rPr>
          <w:rFonts w:ascii="Arial" w:hAnsi="Arial" w:cs="Arial"/>
        </w:rPr>
      </w:pPr>
      <w:r w:rsidRPr="00064341">
        <w:rPr>
          <w:rFonts w:ascii="Arial" w:hAnsi="Arial" w:cs="Arial"/>
        </w:rPr>
        <w:t>Il sistema costituzionale adottato è quello di tipo rigido e quindi la trasformazione delle sue norme può essere disposta solo con legge costituzionale, emanata con particolare procedura parlamentare. Ogni legge normale che deroghi ai suoi princìpi può essere impugnata per incostituzionalità dinanzi alla Corte Costituzionale. Di seguito vengono elencati i Principi fondamentali:</w:t>
      </w:r>
    </w:p>
    <w:p w:rsidR="00064341" w:rsidRPr="00064341" w:rsidRDefault="00064341" w:rsidP="00064341">
      <w:pPr>
        <w:spacing w:after="0" w:line="240" w:lineRule="auto"/>
        <w:rPr>
          <w:rFonts w:ascii="Arial" w:hAnsi="Arial" w:cs="Arial"/>
        </w:rPr>
      </w:pPr>
      <w:r w:rsidRPr="00064341">
        <w:rPr>
          <w:rFonts w:ascii="Arial" w:hAnsi="Arial" w:cs="Arial"/>
        </w:rPr>
        <w:t>Art. 1. L'Italia è una Repubblica democratica, fondata sul lavoro. La sovranità appartiene al popolo, che la esercita nelle forme e nei limiti della Costituzione.</w:t>
      </w:r>
    </w:p>
    <w:p w:rsidR="00064341" w:rsidRPr="00064341" w:rsidRDefault="00064341" w:rsidP="00064341">
      <w:pPr>
        <w:spacing w:after="0" w:line="240" w:lineRule="auto"/>
        <w:rPr>
          <w:rFonts w:ascii="Arial" w:hAnsi="Arial" w:cs="Arial"/>
        </w:rPr>
      </w:pPr>
      <w:r w:rsidRPr="00064341">
        <w:rPr>
          <w:rFonts w:ascii="Arial" w:hAnsi="Arial" w:cs="Arial"/>
        </w:rPr>
        <w:t>Art. 2. La Repubblica riconosce e garantisce i diritti inviolabili dell'uomo, sia come singolo sia nelle formazioni sociali ove si svolge la sua personalità, e richiede l'adempimento dei doveri inderogabili di solidarietà politica, economica e sociale.</w:t>
      </w:r>
    </w:p>
    <w:p w:rsidR="00064341" w:rsidRPr="00064341" w:rsidRDefault="00064341" w:rsidP="00064341">
      <w:pPr>
        <w:spacing w:after="0" w:line="240" w:lineRule="auto"/>
        <w:rPr>
          <w:rFonts w:ascii="Arial" w:hAnsi="Arial" w:cs="Arial"/>
        </w:rPr>
      </w:pPr>
      <w:r w:rsidRPr="00064341">
        <w:rPr>
          <w:rFonts w:ascii="Arial" w:hAnsi="Arial" w:cs="Arial"/>
        </w:rPr>
        <w:t>Art. 3. Tutti i cittadini hanno pari dignità sociale e sono eguali davanti alla legge, senza distinzione di sesso, di razza, di lingua, di religione, di opinioni politiche, di condizioni personali e sociali.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rsidR="00064341" w:rsidRPr="00064341" w:rsidRDefault="00064341" w:rsidP="00064341">
      <w:pPr>
        <w:spacing w:after="0" w:line="240" w:lineRule="auto"/>
        <w:rPr>
          <w:rFonts w:ascii="Arial" w:hAnsi="Arial" w:cs="Arial"/>
        </w:rPr>
      </w:pPr>
      <w:r w:rsidRPr="00064341">
        <w:rPr>
          <w:rFonts w:ascii="Arial" w:hAnsi="Arial" w:cs="Arial"/>
        </w:rPr>
        <w:t>Art. 4. La Repubblica riconosce a tutti i cittadini il diritto al lavoro e promuove le condizioni che rendano effettivo questo diritto. Ogni cittadino ha il dovere di svolgere, secondo le proprie possibilità e la propria scelta, un'attività o una funzione che concorra al progresso materiale o spirituale della società.</w:t>
      </w:r>
    </w:p>
    <w:p w:rsidR="00064341" w:rsidRPr="00064341" w:rsidRDefault="00064341" w:rsidP="00064341">
      <w:pPr>
        <w:spacing w:after="0" w:line="240" w:lineRule="auto"/>
        <w:rPr>
          <w:rFonts w:ascii="Arial" w:hAnsi="Arial" w:cs="Arial"/>
        </w:rPr>
      </w:pPr>
      <w:r w:rsidRPr="00064341">
        <w:rPr>
          <w:rFonts w:ascii="Arial" w:hAnsi="Arial" w:cs="Arial"/>
        </w:rPr>
        <w:t>Art. 5. La Repubblica, una e indivisibile, riconosce e promuove le autonomie locali; attua nei servizi che dipendono dallo Stato il più ampio decentramento amministrativo; adegua i principi ed i metodi della sua legislazione alle esigenze dell'autonomia e del decentramento.</w:t>
      </w:r>
    </w:p>
    <w:p w:rsidR="00064341" w:rsidRPr="00064341" w:rsidRDefault="00064341" w:rsidP="00064341">
      <w:pPr>
        <w:spacing w:after="0" w:line="240" w:lineRule="auto"/>
        <w:rPr>
          <w:rFonts w:ascii="Arial" w:hAnsi="Arial" w:cs="Arial"/>
        </w:rPr>
      </w:pPr>
      <w:r w:rsidRPr="00064341">
        <w:rPr>
          <w:rFonts w:ascii="Arial" w:hAnsi="Arial" w:cs="Arial"/>
        </w:rPr>
        <w:t>Art. 6. La Repubblica tutela con apposite norme le minoranze linguistiche.</w:t>
      </w:r>
    </w:p>
    <w:p w:rsidR="00064341" w:rsidRPr="00064341" w:rsidRDefault="00064341" w:rsidP="00064341">
      <w:pPr>
        <w:spacing w:after="0" w:line="240" w:lineRule="auto"/>
        <w:rPr>
          <w:rFonts w:ascii="Arial" w:hAnsi="Arial" w:cs="Arial"/>
        </w:rPr>
      </w:pPr>
      <w:r w:rsidRPr="00064341">
        <w:rPr>
          <w:rFonts w:ascii="Arial" w:hAnsi="Arial" w:cs="Arial"/>
        </w:rPr>
        <w:t>Art. 7. Lo Stato e la Chiesa cattolica sono, ciascuno nel proprio ordine, indipendenti e sovrani. I loro rapporti sono regolati dai Patti Lateranensi. Le modificazioni dei Patti accettate dalle due parti, non richiedono procedimento di revisione costituzionale.</w:t>
      </w:r>
    </w:p>
    <w:p w:rsidR="00064341" w:rsidRPr="00064341" w:rsidRDefault="00064341" w:rsidP="00064341">
      <w:pPr>
        <w:spacing w:after="0" w:line="240" w:lineRule="auto"/>
        <w:rPr>
          <w:rFonts w:ascii="Arial" w:hAnsi="Arial" w:cs="Arial"/>
        </w:rPr>
      </w:pPr>
      <w:r w:rsidRPr="00064341">
        <w:rPr>
          <w:rFonts w:ascii="Arial" w:hAnsi="Arial" w:cs="Arial"/>
        </w:rPr>
        <w:t>Art. 8. Tutte le confessioni religiose sono egualmente libere davanti alla legge. Le confessioni religiose diverse dalla cattolica hanno diritto di organizzarsi secondo i propri statuti, in quanto non contrastino con l'ordinamento giuridico italiano. I loro rapporti con lo Stato sono regolati per legge sulla base di intese con le relative rappresentanze.</w:t>
      </w:r>
    </w:p>
    <w:p w:rsidR="00064341" w:rsidRPr="00064341" w:rsidRDefault="00064341" w:rsidP="00064341">
      <w:pPr>
        <w:spacing w:after="0" w:line="240" w:lineRule="auto"/>
        <w:rPr>
          <w:rFonts w:ascii="Arial" w:hAnsi="Arial" w:cs="Arial"/>
        </w:rPr>
      </w:pPr>
      <w:r w:rsidRPr="00064341">
        <w:rPr>
          <w:rFonts w:ascii="Arial" w:hAnsi="Arial" w:cs="Arial"/>
        </w:rPr>
        <w:t>Art. 9. La Repubblica promuove lo sviluppo della cultura e la ricerca scientifica e tecnica. Tutela il paesaggio e il patrimonio storico e artistico della Nazione.</w:t>
      </w:r>
    </w:p>
    <w:p w:rsidR="00064341" w:rsidRPr="00064341" w:rsidRDefault="00064341" w:rsidP="00064341">
      <w:pPr>
        <w:spacing w:after="0" w:line="240" w:lineRule="auto"/>
        <w:rPr>
          <w:rFonts w:ascii="Arial" w:hAnsi="Arial" w:cs="Arial"/>
        </w:rPr>
      </w:pPr>
      <w:r w:rsidRPr="00064341">
        <w:rPr>
          <w:rFonts w:ascii="Arial" w:hAnsi="Arial" w:cs="Arial"/>
        </w:rPr>
        <w:t>Art. 10. L'ordinamento giuridico italiano si conforma alle norme del diritto internazionale generalmente riconosciute. La condizione giuridica dello straniero è regolata dalla legge in conformità delle norme e dei trattati internazionali. Lo straniero, al quale sia impedito nel suo paese l'effettivo esercizio delle libertà democratiche garantite dalla Costituzione italiana, ha diritto d'asilo nel territorio della Repubblica secondo le condizioni stabilite dalla legge. Non è ammessa l'estradizione dello straniero per reati politici.</w:t>
      </w:r>
    </w:p>
    <w:p w:rsidR="00064341" w:rsidRPr="00064341" w:rsidRDefault="00064341" w:rsidP="00064341">
      <w:pPr>
        <w:spacing w:after="0" w:line="240" w:lineRule="auto"/>
        <w:rPr>
          <w:rFonts w:ascii="Arial" w:hAnsi="Arial" w:cs="Arial"/>
        </w:rPr>
      </w:pPr>
      <w:r w:rsidRPr="00064341">
        <w:rPr>
          <w:rFonts w:ascii="Arial" w:hAnsi="Arial" w:cs="Arial"/>
        </w:rPr>
        <w:lastRenderedPageBreak/>
        <w:t>Art. 11. L'Italia ripudia la guerra come strumento di offesa alla libertà degli altri popoli e come mezzo di risoluzione delle controversie internazionali; consente, in condizioni di parità con gli altri Stati, alle limitazioni di sovranità necessarie ad un ordinamento che assicuri la pace e la giustizia fra le Nazioni; promuove e favorisce le organizzazioni internazionali rivolte a tale scopo.</w:t>
      </w:r>
    </w:p>
    <w:p w:rsidR="009D0C6E" w:rsidRPr="009D0C6E" w:rsidRDefault="00064341" w:rsidP="00064341">
      <w:pPr>
        <w:spacing w:after="0" w:line="240" w:lineRule="auto"/>
        <w:rPr>
          <w:rFonts w:ascii="Arial" w:hAnsi="Arial" w:cs="Arial"/>
        </w:rPr>
      </w:pPr>
      <w:r w:rsidRPr="00064341">
        <w:rPr>
          <w:rFonts w:ascii="Arial" w:hAnsi="Arial" w:cs="Arial"/>
        </w:rPr>
        <w:t>Art. 12. La bandiera della Repubblica è il tricolore italiano: verde, bianco e rosso, a tre bande verticali di eguali dimensioni.</w:t>
      </w:r>
    </w:p>
    <w:p w:rsidR="0072614A" w:rsidRPr="00E20F7C" w:rsidRDefault="00767131" w:rsidP="00FC183B">
      <w:pPr>
        <w:spacing w:after="120" w:line="240" w:lineRule="auto"/>
        <w:rPr>
          <w:rFonts w:ascii="Comic Sans MS" w:hAnsi="Comic Sans MS"/>
          <w:sz w:val="12"/>
          <w:szCs w:val="12"/>
        </w:rPr>
      </w:pPr>
      <w:r w:rsidRPr="00767131">
        <w:rPr>
          <w:rFonts w:ascii="Comic Sans MS" w:hAnsi="Comic Sans MS"/>
          <w:sz w:val="12"/>
          <w:szCs w:val="12"/>
        </w:rPr>
        <w:t>[</w:t>
      </w:r>
      <w:r w:rsidR="00B174BE">
        <w:rPr>
          <w:rFonts w:ascii="Comic Sans MS" w:hAnsi="Comic Sans MS"/>
          <w:sz w:val="12"/>
          <w:szCs w:val="12"/>
        </w:rPr>
        <w:t xml:space="preserve">testo </w:t>
      </w:r>
      <w:r w:rsidR="00FA317D" w:rsidRPr="00FA317D">
        <w:rPr>
          <w:rFonts w:ascii="Comic Sans MS" w:hAnsi="Comic Sans MS"/>
          <w:sz w:val="12"/>
          <w:szCs w:val="12"/>
        </w:rPr>
        <w:t xml:space="preserve">adattato da: </w:t>
      </w:r>
      <w:r w:rsidR="00064341" w:rsidRPr="00064341">
        <w:rPr>
          <w:rFonts w:ascii="Comic Sans MS" w:hAnsi="Comic Sans MS"/>
          <w:sz w:val="12"/>
          <w:szCs w:val="12"/>
        </w:rPr>
        <w:t>http://www.patriaindipendente.it/persone-e-luoghi/servizi/dai-valori-della-costituzione-alla-cittadinanza-attiva</w:t>
      </w:r>
      <w:r w:rsidRPr="00767131">
        <w:rPr>
          <w:rFonts w:ascii="Comic Sans MS" w:hAnsi="Comic Sans MS"/>
          <w:sz w:val="12"/>
          <w:szCs w:val="12"/>
        </w:rPr>
        <w:t>]</w:t>
      </w:r>
    </w:p>
    <w:p w:rsidR="00DB42ED" w:rsidRDefault="00DB42ED" w:rsidP="00DB42ED">
      <w:pPr>
        <w:spacing w:after="0" w:line="240" w:lineRule="auto"/>
        <w:rPr>
          <w:rFonts w:ascii="Comic Sans MS" w:hAnsi="Comic Sans MS"/>
          <w:i/>
          <w:sz w:val="24"/>
          <w:szCs w:val="24"/>
        </w:rPr>
      </w:pPr>
      <w:r w:rsidRPr="00DB42ED">
        <w:rPr>
          <w:rFonts w:ascii="Comic Sans MS" w:hAnsi="Comic Sans MS"/>
          <w:i/>
          <w:sz w:val="24"/>
          <w:szCs w:val="24"/>
        </w:rPr>
        <w:t>Adesso rispond</w:t>
      </w:r>
      <w:r w:rsidR="00D17530">
        <w:rPr>
          <w:rFonts w:ascii="Comic Sans MS" w:hAnsi="Comic Sans MS"/>
          <w:i/>
          <w:sz w:val="24"/>
          <w:szCs w:val="24"/>
        </w:rPr>
        <w:t>i</w:t>
      </w:r>
      <w:r w:rsidRPr="00DB42ED">
        <w:rPr>
          <w:rFonts w:ascii="Comic Sans MS" w:hAnsi="Comic Sans MS"/>
          <w:i/>
          <w:sz w:val="24"/>
          <w:szCs w:val="24"/>
        </w:rPr>
        <w:t xml:space="preserve"> alle seguenti domande:</w:t>
      </w:r>
    </w:p>
    <w:p w:rsidR="0071544F" w:rsidRDefault="0071544F" w:rsidP="0071544F">
      <w:pPr>
        <w:rPr>
          <w:rFonts w:ascii="Comic Sans MS" w:hAnsi="Comic Sans MS"/>
          <w:sz w:val="24"/>
          <w:szCs w:val="24"/>
        </w:rPr>
      </w:pPr>
      <w:r w:rsidRPr="0071544F">
        <w:rPr>
          <w:rFonts w:ascii="Comic Sans MS" w:hAnsi="Comic Sans MS"/>
          <w:sz w:val="24"/>
          <w:szCs w:val="24"/>
        </w:rPr>
        <w:t xml:space="preserve">1. </w:t>
      </w:r>
      <w:r w:rsidR="00942FB4" w:rsidRPr="00942FB4">
        <w:rPr>
          <w:rFonts w:ascii="Comic Sans MS" w:hAnsi="Comic Sans MS"/>
          <w:sz w:val="24"/>
          <w:szCs w:val="24"/>
        </w:rPr>
        <w:t>Cosa vuol dire</w:t>
      </w:r>
      <w:bookmarkStart w:id="0" w:name="_GoBack"/>
      <w:bookmarkEnd w:id="0"/>
      <w:r w:rsidR="00942FB4" w:rsidRPr="00942FB4">
        <w:rPr>
          <w:rFonts w:ascii="Comic Sans MS" w:hAnsi="Comic Sans MS"/>
          <w:sz w:val="24"/>
          <w:szCs w:val="24"/>
        </w:rPr>
        <w:t xml:space="preserve"> che l’Italia ha un sistema costituzionale “rigido”?</w:t>
      </w:r>
      <w:r w:rsidR="00890E6F">
        <w:rPr>
          <w:rFonts w:ascii="Comic Sans MS" w:hAnsi="Comic Sans MS"/>
          <w:sz w:val="24"/>
          <w:szCs w:val="24"/>
        </w:rPr>
        <w:t xml:space="preserve"> </w:t>
      </w:r>
    </w:p>
    <w:p w:rsidR="00E772A7" w:rsidRPr="0006787C" w:rsidRDefault="00E772A7" w:rsidP="00E772A7">
      <w:pPr>
        <w:spacing w:after="0" w:line="240" w:lineRule="auto"/>
        <w:rPr>
          <w:rFonts w:ascii="Arial" w:hAnsi="Arial" w:cs="Arial"/>
          <w:sz w:val="16"/>
          <w:szCs w:val="16"/>
        </w:rPr>
      </w:pPr>
      <w:r w:rsidRPr="0006787C">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In videoconferenza, dopo ogni domanda, l’insegnante chiede ad</w:t>
      </w:r>
      <w:r w:rsidRPr="0006787C">
        <w:rPr>
          <w:rFonts w:ascii="Arial" w:hAnsi="Arial" w:cs="Arial"/>
          <w:sz w:val="16"/>
          <w:szCs w:val="16"/>
        </w:rPr>
        <w:t xml:space="preserve"> </w:t>
      </w:r>
      <w:r>
        <w:rPr>
          <w:rFonts w:ascii="Arial" w:hAnsi="Arial" w:cs="Arial"/>
          <w:sz w:val="16"/>
          <w:szCs w:val="16"/>
        </w:rPr>
        <w:t xml:space="preserve">uno degli allievi presenti, a rotazione, di rispondere, argomentando opportunamente le risposte (es. Se la domanda chiede chi è il protagonista, non basta dire chi è il protagonista, bisogna anche dire </w:t>
      </w:r>
      <w:r w:rsidRPr="00AB55A7">
        <w:rPr>
          <w:rFonts w:ascii="Arial" w:hAnsi="Arial" w:cs="Arial"/>
          <w:i/>
          <w:sz w:val="16"/>
          <w:szCs w:val="16"/>
        </w:rPr>
        <w:t>perché</w:t>
      </w:r>
      <w:r>
        <w:rPr>
          <w:rFonts w:ascii="Arial" w:hAnsi="Arial" w:cs="Arial"/>
          <w:sz w:val="16"/>
          <w:szCs w:val="16"/>
        </w:rPr>
        <w:t xml:space="preserve"> quel personaggio è il protagonista); chiede poi al gruppo se vi sono risposte differenti o idee alternative in proposito, esortando ad esporle. Poi fornisce, domanda per domanda, le “buone risposte”, collegandosi a quanto detto dagli allievi</w:t>
      </w:r>
      <w:r w:rsidRPr="0006787C">
        <w:rPr>
          <w:rFonts w:ascii="Arial" w:hAnsi="Arial" w:cs="Arial"/>
          <w:sz w:val="16"/>
          <w:szCs w:val="16"/>
        </w:rPr>
        <w:t>]</w:t>
      </w:r>
    </w:p>
    <w:p w:rsidR="00E772A7" w:rsidRDefault="00E772A7" w:rsidP="00E772A7">
      <w:pPr>
        <w:spacing w:after="0" w:line="240" w:lineRule="auto"/>
        <w:rPr>
          <w:rFonts w:ascii="Comic Sans MS" w:hAnsi="Comic Sans MS"/>
          <w:sz w:val="24"/>
          <w:szCs w:val="24"/>
        </w:rPr>
      </w:pPr>
    </w:p>
    <w:p w:rsidR="0071544F" w:rsidRDefault="0071544F" w:rsidP="0071544F">
      <w:pPr>
        <w:rPr>
          <w:rFonts w:ascii="Comic Sans MS" w:hAnsi="Comic Sans MS"/>
          <w:sz w:val="24"/>
          <w:szCs w:val="24"/>
        </w:rPr>
      </w:pPr>
      <w:r w:rsidRPr="0071544F">
        <w:rPr>
          <w:rFonts w:ascii="Comic Sans MS" w:hAnsi="Comic Sans MS"/>
          <w:sz w:val="24"/>
          <w:szCs w:val="24"/>
        </w:rPr>
        <w:t xml:space="preserve">2. </w:t>
      </w:r>
      <w:r w:rsidR="00FA39FB" w:rsidRPr="00FA39FB">
        <w:rPr>
          <w:rFonts w:ascii="Comic Sans MS" w:hAnsi="Comic Sans MS"/>
          <w:sz w:val="24"/>
          <w:szCs w:val="24"/>
        </w:rPr>
        <w:t>Cosa vuol dire “la sovranità appartiene al popolo”? A chi altri potrebbe appartenere? Come viene esercitata questa sovranità?</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3. </w:t>
      </w:r>
      <w:r w:rsidR="00325377" w:rsidRPr="00325377">
        <w:rPr>
          <w:rFonts w:ascii="Comic Sans MS" w:hAnsi="Comic Sans MS"/>
          <w:sz w:val="24"/>
          <w:szCs w:val="24"/>
        </w:rPr>
        <w:t>Che ruolo svolge il “lavoro” nella Costituzione?</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4. </w:t>
      </w:r>
      <w:r w:rsidR="00325377" w:rsidRPr="00325377">
        <w:rPr>
          <w:rFonts w:ascii="Comic Sans MS" w:hAnsi="Comic Sans MS"/>
          <w:sz w:val="24"/>
          <w:szCs w:val="24"/>
        </w:rPr>
        <w:t>Quali sono i compiti della Repubblica indicati nel testo che hai letto? Cosa significano in pratica?</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5. </w:t>
      </w:r>
      <w:r w:rsidR="00337B62" w:rsidRPr="00337B62">
        <w:rPr>
          <w:rFonts w:ascii="Comic Sans MS" w:hAnsi="Comic Sans MS"/>
          <w:sz w:val="24"/>
          <w:szCs w:val="24"/>
        </w:rPr>
        <w:t xml:space="preserve">Quali sono le prescrizioni che la Costituzione definisce per i cittadini stranieri? </w:t>
      </w:r>
    </w:p>
    <w:p w:rsidR="009179C9" w:rsidRPr="00DB42ED" w:rsidRDefault="009179C9" w:rsidP="009179C9">
      <w:pPr>
        <w:rPr>
          <w:rFonts w:ascii="Comic Sans MS" w:hAnsi="Comic Sans MS"/>
          <w:sz w:val="24"/>
          <w:szCs w:val="24"/>
        </w:rPr>
      </w:pPr>
      <w:r>
        <w:rPr>
          <w:rFonts w:ascii="Comic Sans MS" w:hAnsi="Comic Sans MS"/>
          <w:sz w:val="24"/>
          <w:szCs w:val="24"/>
        </w:rPr>
        <w:t>6</w:t>
      </w:r>
      <w:r w:rsidRPr="00DB42ED">
        <w:rPr>
          <w:rFonts w:ascii="Comic Sans MS" w:hAnsi="Comic Sans MS"/>
          <w:sz w:val="24"/>
          <w:szCs w:val="24"/>
        </w:rPr>
        <w:t xml:space="preserve">. </w:t>
      </w:r>
      <w:r>
        <w:rPr>
          <w:rFonts w:ascii="Comic Sans MS" w:hAnsi="Comic Sans MS"/>
          <w:sz w:val="24"/>
          <w:szCs w:val="24"/>
        </w:rPr>
        <w:t>Secondo te, cosa ci insegna il testo che hai letto</w:t>
      </w:r>
      <w:r w:rsidRPr="00DB42ED">
        <w:rPr>
          <w:rFonts w:ascii="Comic Sans MS" w:hAnsi="Comic Sans MS"/>
          <w:sz w:val="24"/>
          <w:szCs w:val="24"/>
        </w:rPr>
        <w:t>?</w:t>
      </w:r>
    </w:p>
    <w:p w:rsidR="00931EFA" w:rsidRDefault="00931EFA" w:rsidP="00DB42ED">
      <w:pPr>
        <w:spacing w:after="0" w:line="240" w:lineRule="auto"/>
        <w:rPr>
          <w:rFonts w:ascii="Comic Sans MS" w:hAnsi="Comic Sans MS"/>
          <w:sz w:val="24"/>
          <w:szCs w:val="24"/>
        </w:rPr>
      </w:pPr>
    </w:p>
    <w:p w:rsidR="00DB42ED" w:rsidRPr="00DB42ED" w:rsidRDefault="009179C9" w:rsidP="00DB42ED">
      <w:pPr>
        <w:spacing w:after="0" w:line="240" w:lineRule="auto"/>
        <w:rPr>
          <w:rFonts w:ascii="Comic Sans MS" w:hAnsi="Comic Sans MS"/>
          <w:sz w:val="24"/>
          <w:szCs w:val="24"/>
        </w:rPr>
      </w:pPr>
      <w:r>
        <w:rPr>
          <w:rFonts w:ascii="Comic Sans MS" w:hAnsi="Comic Sans MS"/>
          <w:sz w:val="24"/>
          <w:szCs w:val="24"/>
        </w:rPr>
        <w:t>7</w:t>
      </w:r>
      <w:r w:rsidR="00DB42ED" w:rsidRPr="00DB42ED">
        <w:rPr>
          <w:rFonts w:ascii="Comic Sans MS" w:hAnsi="Comic Sans MS"/>
          <w:sz w:val="24"/>
          <w:szCs w:val="24"/>
        </w:rPr>
        <w:t xml:space="preserve">. </w:t>
      </w:r>
      <w:r w:rsidR="000F1483" w:rsidRPr="00DB42ED">
        <w:rPr>
          <w:rFonts w:ascii="Comic Sans MS" w:hAnsi="Comic Sans MS"/>
          <w:sz w:val="24"/>
          <w:szCs w:val="24"/>
        </w:rPr>
        <w:t>Inventa una domanda che l’insegnante potrebbe farti sul testo e formula una risposta che ritieni corretta.</w:t>
      </w:r>
    </w:p>
    <w:p w:rsidR="00931EFA" w:rsidRDefault="00931EFA" w:rsidP="00DB42ED">
      <w:pPr>
        <w:spacing w:after="0" w:line="240" w:lineRule="auto"/>
        <w:rPr>
          <w:rFonts w:ascii="Comic Sans MS" w:hAnsi="Comic Sans MS"/>
          <w:sz w:val="24"/>
          <w:szCs w:val="24"/>
        </w:rPr>
      </w:pPr>
    </w:p>
    <w:p w:rsidR="00DB42ED" w:rsidRPr="00974E02" w:rsidRDefault="009179C9" w:rsidP="00DB42ED">
      <w:pPr>
        <w:spacing w:after="0" w:line="240" w:lineRule="auto"/>
        <w:rPr>
          <w:rFonts w:ascii="Comic Sans MS" w:hAnsi="Comic Sans MS"/>
          <w:sz w:val="24"/>
          <w:szCs w:val="24"/>
        </w:rPr>
      </w:pPr>
      <w:r>
        <w:rPr>
          <w:rFonts w:ascii="Comic Sans MS" w:hAnsi="Comic Sans MS"/>
          <w:sz w:val="24"/>
          <w:szCs w:val="24"/>
        </w:rPr>
        <w:t>8</w:t>
      </w:r>
      <w:r w:rsidR="00DB42ED" w:rsidRPr="00DB42ED">
        <w:rPr>
          <w:rFonts w:ascii="Comic Sans MS" w:hAnsi="Comic Sans MS"/>
          <w:sz w:val="24"/>
          <w:szCs w:val="24"/>
        </w:rPr>
        <w:t>.</w:t>
      </w:r>
      <w:r w:rsidR="000F1483">
        <w:rPr>
          <w:rFonts w:ascii="Comic Sans MS" w:hAnsi="Comic Sans MS"/>
          <w:sz w:val="24"/>
          <w:szCs w:val="24"/>
        </w:rPr>
        <w:t xml:space="preserve"> </w:t>
      </w:r>
      <w:r w:rsidR="006F143D" w:rsidRPr="006F143D">
        <w:rPr>
          <w:rFonts w:ascii="Comic Sans MS" w:hAnsi="Comic Sans MS"/>
          <w:sz w:val="24"/>
          <w:szCs w:val="24"/>
        </w:rPr>
        <w:t>Prova a</w:t>
      </w:r>
      <w:r w:rsidR="00A67DA8">
        <w:rPr>
          <w:rFonts w:ascii="Comic Sans MS" w:hAnsi="Comic Sans MS"/>
          <w:sz w:val="24"/>
          <w:szCs w:val="24"/>
        </w:rPr>
        <w:t xml:space="preserve"> </w:t>
      </w:r>
      <w:r w:rsidR="00F953B8">
        <w:rPr>
          <w:rFonts w:ascii="Comic Sans MS" w:hAnsi="Comic Sans MS"/>
          <w:sz w:val="24"/>
          <w:szCs w:val="24"/>
        </w:rPr>
        <w:t>riassumere</w:t>
      </w:r>
      <w:r w:rsidR="00A67DA8">
        <w:rPr>
          <w:rFonts w:ascii="Comic Sans MS" w:hAnsi="Comic Sans MS"/>
          <w:sz w:val="24"/>
          <w:szCs w:val="24"/>
        </w:rPr>
        <w:t xml:space="preserve"> ad un tuo coetaneo straniero i principi </w:t>
      </w:r>
      <w:r w:rsidR="00F953B8">
        <w:rPr>
          <w:rFonts w:ascii="Comic Sans MS" w:hAnsi="Comic Sans MS"/>
          <w:sz w:val="24"/>
          <w:szCs w:val="24"/>
        </w:rPr>
        <w:t xml:space="preserve">fondamentali </w:t>
      </w:r>
      <w:r w:rsidR="00A67DA8">
        <w:rPr>
          <w:rFonts w:ascii="Comic Sans MS" w:hAnsi="Comic Sans MS"/>
          <w:sz w:val="24"/>
          <w:szCs w:val="24"/>
        </w:rPr>
        <w:t>alla base della Costituzione italiana</w:t>
      </w:r>
      <w:r w:rsidR="00F953B8">
        <w:rPr>
          <w:rFonts w:ascii="Comic Sans MS" w:hAnsi="Comic Sans MS"/>
          <w:sz w:val="24"/>
          <w:szCs w:val="24"/>
        </w:rPr>
        <w:t>,</w:t>
      </w:r>
      <w:r w:rsidR="006F143D" w:rsidRPr="006F143D">
        <w:rPr>
          <w:rFonts w:ascii="Comic Sans MS" w:hAnsi="Comic Sans MS"/>
          <w:sz w:val="24"/>
          <w:szCs w:val="24"/>
        </w:rPr>
        <w:t xml:space="preserve"> </w:t>
      </w:r>
      <w:r w:rsidR="00F953B8">
        <w:rPr>
          <w:rFonts w:ascii="Comic Sans MS" w:hAnsi="Comic Sans MS"/>
          <w:sz w:val="24"/>
          <w:szCs w:val="24"/>
        </w:rPr>
        <w:t>ricavandoli</w:t>
      </w:r>
      <w:r w:rsidR="00AC3AA4">
        <w:rPr>
          <w:rFonts w:ascii="Comic Sans MS" w:hAnsi="Comic Sans MS"/>
          <w:sz w:val="24"/>
          <w:szCs w:val="24"/>
        </w:rPr>
        <w:t xml:space="preserve"> </w:t>
      </w:r>
      <w:r w:rsidR="00F953B8">
        <w:rPr>
          <w:rFonts w:ascii="Comic Sans MS" w:hAnsi="Comic Sans MS"/>
          <w:sz w:val="24"/>
          <w:szCs w:val="24"/>
        </w:rPr>
        <w:t>dal</w:t>
      </w:r>
      <w:r w:rsidR="00AC3AA4">
        <w:rPr>
          <w:rFonts w:ascii="Comic Sans MS" w:hAnsi="Comic Sans MS"/>
          <w:sz w:val="24"/>
          <w:szCs w:val="24"/>
        </w:rPr>
        <w:t>le informazioni presenti nel testo</w:t>
      </w:r>
      <w:r w:rsidR="006F143D" w:rsidRPr="006F143D">
        <w:rPr>
          <w:rFonts w:ascii="Comic Sans MS" w:hAnsi="Comic Sans MS"/>
          <w:sz w:val="24"/>
          <w:szCs w:val="24"/>
        </w:rPr>
        <w:t>.</w:t>
      </w:r>
      <w:r w:rsidR="000F1483">
        <w:rPr>
          <w:rFonts w:ascii="Comic Sans MS" w:hAnsi="Comic Sans MS"/>
          <w:sz w:val="24"/>
          <w:szCs w:val="24"/>
        </w:rPr>
        <w:t xml:space="preserve"> </w:t>
      </w:r>
      <w:r w:rsidR="00DB42ED" w:rsidRPr="00DB42ED">
        <w:rPr>
          <w:rFonts w:ascii="Comic Sans MS" w:hAnsi="Comic Sans MS"/>
          <w:sz w:val="24"/>
          <w:szCs w:val="24"/>
        </w:rPr>
        <w:t xml:space="preserve"> </w:t>
      </w:r>
    </w:p>
    <w:sectPr w:rsidR="00DB42ED" w:rsidRPr="00974E02" w:rsidSect="00FF0352">
      <w:headerReference w:type="even" r:id="rId7"/>
      <w:headerReference w:type="default" r:id="rId8"/>
      <w:footerReference w:type="even" r:id="rId9"/>
      <w:footerReference w:type="default" r:id="rId10"/>
      <w:headerReference w:type="first" r:id="rId11"/>
      <w:footerReference w:type="first" r:id="rId12"/>
      <w:pgSz w:w="11906" w:h="16838"/>
      <w:pgMar w:top="1135" w:right="1134" w:bottom="1134" w:left="1134" w:header="284"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A2" w:rsidRDefault="00B77BA2" w:rsidP="00AE7905">
      <w:pPr>
        <w:spacing w:after="0" w:line="240" w:lineRule="auto"/>
      </w:pPr>
      <w:r>
        <w:separator/>
      </w:r>
    </w:p>
  </w:endnote>
  <w:endnote w:type="continuationSeparator" w:id="0">
    <w:p w:rsidR="00B77BA2" w:rsidRDefault="00B77BA2" w:rsidP="00A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96" w:rsidRDefault="00056E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52" w:rsidRPr="00B231A0" w:rsidRDefault="00056E96" w:rsidP="00FF0352">
    <w:pPr>
      <w:pStyle w:val="Pidipagina"/>
      <w:jc w:val="right"/>
      <w:rPr>
        <w:sz w:val="16"/>
        <w:szCs w:val="16"/>
      </w:rPr>
    </w:pPr>
    <w:proofErr w:type="spellStart"/>
    <w:r>
      <w:rPr>
        <w:sz w:val="16"/>
        <w:szCs w:val="16"/>
      </w:rPr>
      <w:t>DaD</w:t>
    </w:r>
    <w:proofErr w:type="spellEnd"/>
    <w:r>
      <w:rPr>
        <w:sz w:val="16"/>
        <w:szCs w:val="16"/>
      </w:rPr>
      <w:tab/>
    </w:r>
    <w:r>
      <w:rPr>
        <w:sz w:val="16"/>
        <w:szCs w:val="16"/>
      </w:rPr>
      <w:tab/>
    </w:r>
    <w:r w:rsidR="00FF0352" w:rsidRPr="00B231A0">
      <w:rPr>
        <w:sz w:val="16"/>
        <w:szCs w:val="16"/>
      </w:rPr>
      <w:t xml:space="preserve">Roberto Trinchero – </w:t>
    </w:r>
    <w:r>
      <w:rPr>
        <w:sz w:val="16"/>
        <w:szCs w:val="16"/>
      </w:rPr>
      <w:t>30</w:t>
    </w:r>
    <w:r w:rsidR="00FF0352" w:rsidRPr="00B231A0">
      <w:rPr>
        <w:sz w:val="16"/>
        <w:szCs w:val="16"/>
      </w:rPr>
      <w:t>.0</w:t>
    </w:r>
    <w:r>
      <w:rPr>
        <w:sz w:val="16"/>
        <w:szCs w:val="16"/>
      </w:rPr>
      <w:t>5</w:t>
    </w:r>
    <w:r w:rsidR="00FF0352" w:rsidRPr="00B231A0">
      <w:rPr>
        <w:sz w:val="16"/>
        <w:szCs w:val="16"/>
      </w:rPr>
      <w:t>.</w:t>
    </w:r>
    <w:r>
      <w:rPr>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96" w:rsidRDefault="00056E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A2" w:rsidRDefault="00B77BA2" w:rsidP="00AE7905">
      <w:pPr>
        <w:spacing w:after="0" w:line="240" w:lineRule="auto"/>
      </w:pPr>
      <w:r>
        <w:separator/>
      </w:r>
    </w:p>
  </w:footnote>
  <w:footnote w:type="continuationSeparator" w:id="0">
    <w:p w:rsidR="00B77BA2" w:rsidRDefault="00B77BA2" w:rsidP="00AE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96" w:rsidRDefault="00056E9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249"/>
      <w:gridCol w:w="6878"/>
      <w:gridCol w:w="1741"/>
    </w:tblGrid>
    <w:tr w:rsidR="00AE7905" w:rsidRPr="00E71F15" w:rsidTr="00FC391F">
      <w:trPr>
        <w:trHeight w:val="482"/>
      </w:trPr>
      <w:tc>
        <w:tcPr>
          <w:tcW w:w="633" w:type="pct"/>
        </w:tcPr>
        <w:p w:rsidR="00AE7905" w:rsidRPr="00E71F15" w:rsidRDefault="00AE7905" w:rsidP="00AE7905">
          <w:pPr>
            <w:pStyle w:val="Intestazione"/>
            <w:rPr>
              <w:rFonts w:ascii="Comic Sans MS" w:hAnsi="Comic Sans MS"/>
              <w:b/>
              <w:bCs/>
              <w:color w:val="76923C" w:themeColor="accent3" w:themeShade="BF"/>
              <w:sz w:val="24"/>
              <w:szCs w:val="24"/>
            </w:rPr>
          </w:pPr>
          <w:r w:rsidRPr="00E71F15">
            <w:rPr>
              <w:rFonts w:ascii="Comic Sans MS" w:hAnsi="Comic Sans MS"/>
              <w:b/>
              <w:bCs/>
              <w:noProof/>
              <w:color w:val="76923C" w:themeColor="accent3" w:themeShade="BF"/>
              <w:sz w:val="24"/>
              <w:szCs w:val="24"/>
              <w:lang w:eastAsia="it-IT"/>
            </w:rPr>
            <w:drawing>
              <wp:inline distT="0" distB="0" distL="0" distR="0" wp14:anchorId="3E72A2FA" wp14:editId="4EE33659">
                <wp:extent cx="572739" cy="337457"/>
                <wp:effectExtent l="0" t="0" r="0" b="5715"/>
                <wp:docPr id="1" name="Immagine 1" descr="http://www.edurete.org/images/mond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ete.org/images/mondo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59" cy="341004"/>
                        </a:xfrm>
                        <a:prstGeom prst="rect">
                          <a:avLst/>
                        </a:prstGeom>
                        <a:noFill/>
                        <a:ln>
                          <a:noFill/>
                        </a:ln>
                      </pic:spPr>
                    </pic:pic>
                  </a:graphicData>
                </a:graphic>
              </wp:inline>
            </w:drawing>
          </w:r>
        </w:p>
      </w:tc>
      <w:tc>
        <w:tcPr>
          <w:tcW w:w="3485" w:type="pct"/>
          <w:vAlign w:val="bottom"/>
        </w:tcPr>
        <w:p w:rsidR="00AE7905" w:rsidRPr="00E71F15" w:rsidRDefault="00B77BA2" w:rsidP="005B45F3">
          <w:pPr>
            <w:pStyle w:val="Intestazione"/>
            <w:rPr>
              <w:rFonts w:ascii="Comic Sans MS" w:hAnsi="Comic Sans MS"/>
              <w:color w:val="76923C" w:themeColor="accent3" w:themeShade="BF"/>
              <w:sz w:val="24"/>
              <w:szCs w:val="24"/>
            </w:rPr>
          </w:pPr>
          <w:sdt>
            <w:sdtPr>
              <w:rPr>
                <w:rFonts w:ascii="Comic Sans MS" w:hAnsi="Comic Sans MS" w:cs="Arial"/>
                <w:sz w:val="44"/>
                <w:szCs w:val="44"/>
              </w:rPr>
              <w:alias w:val="Titolo"/>
              <w:id w:val="77677295"/>
              <w:placeholder>
                <w:docPart w:val="1930CBF168384B8CB310ECB686E97563"/>
              </w:placeholder>
              <w:dataBinding w:prefixMappings="xmlns:ns0='http://schemas.openxmlformats.org/package/2006/metadata/core-properties' xmlns:ns1='http://purl.org/dc/elements/1.1/'" w:xpath="/ns0:coreProperties[1]/ns1:title[1]" w:storeItemID="{6C3C8BC8-F283-45AE-878A-BAB7291924A1}"/>
              <w:text/>
            </w:sdtPr>
            <w:sdtEndPr/>
            <w:sdtContent>
              <w:r w:rsidR="005B45F3" w:rsidRPr="005B45F3">
                <w:rPr>
                  <w:rFonts w:ascii="Comic Sans MS" w:hAnsi="Comic Sans MS" w:cs="Arial"/>
                  <w:sz w:val="44"/>
                  <w:szCs w:val="44"/>
                </w:rPr>
                <w:t>La Costituzione</w:t>
              </w:r>
              <w:r w:rsidR="00064341">
                <w:rPr>
                  <w:rFonts w:ascii="Comic Sans MS" w:hAnsi="Comic Sans MS" w:cs="Arial"/>
                  <w:sz w:val="44"/>
                  <w:szCs w:val="44"/>
                </w:rPr>
                <w:t xml:space="preserve"> italiana</w:t>
              </w:r>
            </w:sdtContent>
          </w:sdt>
        </w:p>
      </w:tc>
      <w:tc>
        <w:tcPr>
          <w:tcW w:w="882" w:type="pct"/>
          <w:shd w:val="clear" w:color="auto" w:fill="984806" w:themeFill="accent6" w:themeFillShade="80"/>
          <w:vAlign w:val="bottom"/>
        </w:tcPr>
        <w:p w:rsidR="00AE7905" w:rsidRPr="00FC391F" w:rsidRDefault="00765252" w:rsidP="003A5212">
          <w:pPr>
            <w:pStyle w:val="Intestazione"/>
            <w:rPr>
              <w:rFonts w:ascii="Comic Sans MS" w:hAnsi="Comic Sans MS"/>
              <w:color w:val="FFFFFF" w:themeColor="background1"/>
              <w:sz w:val="44"/>
              <w:szCs w:val="44"/>
            </w:rPr>
          </w:pPr>
          <w:r>
            <w:rPr>
              <w:rFonts w:ascii="Comic Sans MS" w:hAnsi="Comic Sans MS"/>
              <w:color w:val="FFFFFF" w:themeColor="background1"/>
              <w:sz w:val="44"/>
              <w:szCs w:val="44"/>
            </w:rPr>
            <w:t>S</w:t>
          </w:r>
          <w:r w:rsidR="00061139">
            <w:rPr>
              <w:rFonts w:ascii="Comic Sans MS" w:hAnsi="Comic Sans MS"/>
              <w:color w:val="FFFFFF" w:themeColor="background1"/>
              <w:sz w:val="44"/>
              <w:szCs w:val="44"/>
            </w:rPr>
            <w:t>T</w:t>
          </w:r>
          <w:r w:rsidR="003A5212">
            <w:rPr>
              <w:rFonts w:ascii="Comic Sans MS" w:hAnsi="Comic Sans MS"/>
              <w:color w:val="FFFFFF" w:themeColor="background1"/>
              <w:sz w:val="44"/>
              <w:szCs w:val="44"/>
            </w:rPr>
            <w:t>11</w:t>
          </w:r>
          <w:r w:rsidR="00056E96">
            <w:rPr>
              <w:rFonts w:ascii="Comic Sans MS" w:hAnsi="Comic Sans MS"/>
              <w:color w:val="FFFFFF" w:themeColor="background1"/>
              <w:sz w:val="44"/>
              <w:szCs w:val="44"/>
            </w:rPr>
            <w:t>d</w:t>
          </w:r>
        </w:p>
      </w:tc>
    </w:tr>
  </w:tbl>
  <w:p w:rsidR="00AE7905" w:rsidRPr="00E71F15" w:rsidRDefault="00AE7905">
    <w:pPr>
      <w:pStyle w:val="Intestazione"/>
      <w:rPr>
        <w:rFonts w:ascii="Comic Sans MS" w:hAnsi="Comic Sans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96" w:rsidRDefault="00056E9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05"/>
    <w:rsid w:val="000210DC"/>
    <w:rsid w:val="000238D2"/>
    <w:rsid w:val="0004490B"/>
    <w:rsid w:val="00056E96"/>
    <w:rsid w:val="00061139"/>
    <w:rsid w:val="00064341"/>
    <w:rsid w:val="00072F91"/>
    <w:rsid w:val="0009598E"/>
    <w:rsid w:val="000A0C23"/>
    <w:rsid w:val="000A4179"/>
    <w:rsid w:val="000A5962"/>
    <w:rsid w:val="000B2210"/>
    <w:rsid w:val="000B2EC7"/>
    <w:rsid w:val="000B3166"/>
    <w:rsid w:val="000B5D75"/>
    <w:rsid w:val="000B7D94"/>
    <w:rsid w:val="000D61E1"/>
    <w:rsid w:val="000E5EC5"/>
    <w:rsid w:val="000E683D"/>
    <w:rsid w:val="000F1483"/>
    <w:rsid w:val="000F3CED"/>
    <w:rsid w:val="00103151"/>
    <w:rsid w:val="00112198"/>
    <w:rsid w:val="00126577"/>
    <w:rsid w:val="00143201"/>
    <w:rsid w:val="00146900"/>
    <w:rsid w:val="00160D6B"/>
    <w:rsid w:val="00182AB8"/>
    <w:rsid w:val="001930EA"/>
    <w:rsid w:val="001951F0"/>
    <w:rsid w:val="001A7F26"/>
    <w:rsid w:val="001C49B0"/>
    <w:rsid w:val="001E2D48"/>
    <w:rsid w:val="00217F97"/>
    <w:rsid w:val="002269EE"/>
    <w:rsid w:val="00233062"/>
    <w:rsid w:val="002341E5"/>
    <w:rsid w:val="00236C64"/>
    <w:rsid w:val="002431F7"/>
    <w:rsid w:val="00253695"/>
    <w:rsid w:val="002600DA"/>
    <w:rsid w:val="00261049"/>
    <w:rsid w:val="00261D50"/>
    <w:rsid w:val="0029078F"/>
    <w:rsid w:val="002A2DA3"/>
    <w:rsid w:val="002A5E29"/>
    <w:rsid w:val="002C0D9E"/>
    <w:rsid w:val="002C292A"/>
    <w:rsid w:val="002C34EB"/>
    <w:rsid w:val="003004A2"/>
    <w:rsid w:val="00302411"/>
    <w:rsid w:val="00315DE2"/>
    <w:rsid w:val="003175A5"/>
    <w:rsid w:val="00325377"/>
    <w:rsid w:val="00332834"/>
    <w:rsid w:val="003368F5"/>
    <w:rsid w:val="00337B62"/>
    <w:rsid w:val="003424C6"/>
    <w:rsid w:val="00363AFB"/>
    <w:rsid w:val="00363C2E"/>
    <w:rsid w:val="00382E99"/>
    <w:rsid w:val="003A3B59"/>
    <w:rsid w:val="003A5212"/>
    <w:rsid w:val="003E021B"/>
    <w:rsid w:val="003E0CB3"/>
    <w:rsid w:val="004205F3"/>
    <w:rsid w:val="004211BD"/>
    <w:rsid w:val="00440B15"/>
    <w:rsid w:val="004569F9"/>
    <w:rsid w:val="00490DF1"/>
    <w:rsid w:val="004A5670"/>
    <w:rsid w:val="004E1A92"/>
    <w:rsid w:val="004F7AE3"/>
    <w:rsid w:val="00510FBD"/>
    <w:rsid w:val="00532A0B"/>
    <w:rsid w:val="00533642"/>
    <w:rsid w:val="005340D7"/>
    <w:rsid w:val="00534628"/>
    <w:rsid w:val="005428F4"/>
    <w:rsid w:val="00583D50"/>
    <w:rsid w:val="005A54F4"/>
    <w:rsid w:val="005B45F3"/>
    <w:rsid w:val="005D00B8"/>
    <w:rsid w:val="00614E17"/>
    <w:rsid w:val="00620A6D"/>
    <w:rsid w:val="00626FA7"/>
    <w:rsid w:val="0063476A"/>
    <w:rsid w:val="00645A5F"/>
    <w:rsid w:val="006612BB"/>
    <w:rsid w:val="00666A70"/>
    <w:rsid w:val="00667CF9"/>
    <w:rsid w:val="006A4886"/>
    <w:rsid w:val="006A7FF9"/>
    <w:rsid w:val="006B68B1"/>
    <w:rsid w:val="006C425E"/>
    <w:rsid w:val="006E4DBE"/>
    <w:rsid w:val="006F143D"/>
    <w:rsid w:val="006F313F"/>
    <w:rsid w:val="00704E93"/>
    <w:rsid w:val="0071544F"/>
    <w:rsid w:val="00725C32"/>
    <w:rsid w:val="0072614A"/>
    <w:rsid w:val="007635C4"/>
    <w:rsid w:val="00765252"/>
    <w:rsid w:val="00767131"/>
    <w:rsid w:val="00794F89"/>
    <w:rsid w:val="00796800"/>
    <w:rsid w:val="007B75F2"/>
    <w:rsid w:val="007C1021"/>
    <w:rsid w:val="007F244E"/>
    <w:rsid w:val="00807374"/>
    <w:rsid w:val="008153AD"/>
    <w:rsid w:val="0083031E"/>
    <w:rsid w:val="00834AF2"/>
    <w:rsid w:val="008406A5"/>
    <w:rsid w:val="00845F00"/>
    <w:rsid w:val="00872821"/>
    <w:rsid w:val="00874315"/>
    <w:rsid w:val="00884141"/>
    <w:rsid w:val="00890E6F"/>
    <w:rsid w:val="008A003E"/>
    <w:rsid w:val="008B2191"/>
    <w:rsid w:val="008D6917"/>
    <w:rsid w:val="008F5811"/>
    <w:rsid w:val="0091337B"/>
    <w:rsid w:val="009179C9"/>
    <w:rsid w:val="00931EFA"/>
    <w:rsid w:val="00942ADB"/>
    <w:rsid w:val="00942FB4"/>
    <w:rsid w:val="009437E8"/>
    <w:rsid w:val="00945F8A"/>
    <w:rsid w:val="00962412"/>
    <w:rsid w:val="00967B12"/>
    <w:rsid w:val="00974E02"/>
    <w:rsid w:val="00976156"/>
    <w:rsid w:val="0097658E"/>
    <w:rsid w:val="00977D01"/>
    <w:rsid w:val="00990ED4"/>
    <w:rsid w:val="009A16CB"/>
    <w:rsid w:val="009A1E86"/>
    <w:rsid w:val="009B308B"/>
    <w:rsid w:val="009B6446"/>
    <w:rsid w:val="009C4AE8"/>
    <w:rsid w:val="009D0C6E"/>
    <w:rsid w:val="009D781E"/>
    <w:rsid w:val="009F54AE"/>
    <w:rsid w:val="00A0025C"/>
    <w:rsid w:val="00A065D1"/>
    <w:rsid w:val="00A155C7"/>
    <w:rsid w:val="00A520CC"/>
    <w:rsid w:val="00A53DC3"/>
    <w:rsid w:val="00A54A81"/>
    <w:rsid w:val="00A67DA8"/>
    <w:rsid w:val="00A711D6"/>
    <w:rsid w:val="00A94805"/>
    <w:rsid w:val="00AC0726"/>
    <w:rsid w:val="00AC3268"/>
    <w:rsid w:val="00AC3AA4"/>
    <w:rsid w:val="00AD7CC9"/>
    <w:rsid w:val="00AE7905"/>
    <w:rsid w:val="00AF1840"/>
    <w:rsid w:val="00B040BE"/>
    <w:rsid w:val="00B102D5"/>
    <w:rsid w:val="00B10C1B"/>
    <w:rsid w:val="00B174BE"/>
    <w:rsid w:val="00B231A0"/>
    <w:rsid w:val="00B40D7C"/>
    <w:rsid w:val="00B54B8B"/>
    <w:rsid w:val="00B5595A"/>
    <w:rsid w:val="00B66326"/>
    <w:rsid w:val="00B77BA2"/>
    <w:rsid w:val="00B828C2"/>
    <w:rsid w:val="00B879A1"/>
    <w:rsid w:val="00B90104"/>
    <w:rsid w:val="00B901A8"/>
    <w:rsid w:val="00B96603"/>
    <w:rsid w:val="00BA0FC9"/>
    <w:rsid w:val="00BA25C5"/>
    <w:rsid w:val="00BA37D0"/>
    <w:rsid w:val="00BA5E70"/>
    <w:rsid w:val="00BB7ABB"/>
    <w:rsid w:val="00BC072D"/>
    <w:rsid w:val="00BD71F9"/>
    <w:rsid w:val="00BE4E81"/>
    <w:rsid w:val="00BE7F7A"/>
    <w:rsid w:val="00BF0CCA"/>
    <w:rsid w:val="00BF7790"/>
    <w:rsid w:val="00C122B0"/>
    <w:rsid w:val="00C20D07"/>
    <w:rsid w:val="00C3074E"/>
    <w:rsid w:val="00C517D1"/>
    <w:rsid w:val="00C651BF"/>
    <w:rsid w:val="00CA0268"/>
    <w:rsid w:val="00CA4D95"/>
    <w:rsid w:val="00CA5244"/>
    <w:rsid w:val="00CB6BC5"/>
    <w:rsid w:val="00CB718B"/>
    <w:rsid w:val="00CC1888"/>
    <w:rsid w:val="00CC1CA0"/>
    <w:rsid w:val="00CC564C"/>
    <w:rsid w:val="00CD27CA"/>
    <w:rsid w:val="00CD60A3"/>
    <w:rsid w:val="00CD7884"/>
    <w:rsid w:val="00CE58D8"/>
    <w:rsid w:val="00CE62B4"/>
    <w:rsid w:val="00CF4036"/>
    <w:rsid w:val="00D17530"/>
    <w:rsid w:val="00D240B3"/>
    <w:rsid w:val="00D3018C"/>
    <w:rsid w:val="00D326FA"/>
    <w:rsid w:val="00D36654"/>
    <w:rsid w:val="00D40741"/>
    <w:rsid w:val="00D6010E"/>
    <w:rsid w:val="00D8756E"/>
    <w:rsid w:val="00D91DE6"/>
    <w:rsid w:val="00D950CB"/>
    <w:rsid w:val="00D95535"/>
    <w:rsid w:val="00DA00D4"/>
    <w:rsid w:val="00DB2B11"/>
    <w:rsid w:val="00DB42ED"/>
    <w:rsid w:val="00DB5837"/>
    <w:rsid w:val="00DB7021"/>
    <w:rsid w:val="00DC0B40"/>
    <w:rsid w:val="00DD3D33"/>
    <w:rsid w:val="00DE6706"/>
    <w:rsid w:val="00DF59C6"/>
    <w:rsid w:val="00E00C6A"/>
    <w:rsid w:val="00E0455B"/>
    <w:rsid w:val="00E1074A"/>
    <w:rsid w:val="00E20F7C"/>
    <w:rsid w:val="00E37E6A"/>
    <w:rsid w:val="00E62A3A"/>
    <w:rsid w:val="00E71F15"/>
    <w:rsid w:val="00E72B22"/>
    <w:rsid w:val="00E742D9"/>
    <w:rsid w:val="00E772A7"/>
    <w:rsid w:val="00E81B82"/>
    <w:rsid w:val="00E91F59"/>
    <w:rsid w:val="00E97EBB"/>
    <w:rsid w:val="00E97EEE"/>
    <w:rsid w:val="00EC2DAA"/>
    <w:rsid w:val="00EE4525"/>
    <w:rsid w:val="00EE52BE"/>
    <w:rsid w:val="00F037DC"/>
    <w:rsid w:val="00F14A61"/>
    <w:rsid w:val="00F20AAC"/>
    <w:rsid w:val="00F31AAD"/>
    <w:rsid w:val="00F42F18"/>
    <w:rsid w:val="00F76467"/>
    <w:rsid w:val="00F953B8"/>
    <w:rsid w:val="00F95CB5"/>
    <w:rsid w:val="00FA317D"/>
    <w:rsid w:val="00FA39FB"/>
    <w:rsid w:val="00FC183B"/>
    <w:rsid w:val="00FC391F"/>
    <w:rsid w:val="00FC7A26"/>
    <w:rsid w:val="00FD70EB"/>
    <w:rsid w:val="00FD7F39"/>
    <w:rsid w:val="00FF024A"/>
    <w:rsid w:val="00FF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30CBF168384B8CB310ECB686E97563"/>
        <w:category>
          <w:name w:val="Generale"/>
          <w:gallery w:val="placeholder"/>
        </w:category>
        <w:types>
          <w:type w:val="bbPlcHdr"/>
        </w:types>
        <w:behaviors>
          <w:behavior w:val="content"/>
        </w:behaviors>
        <w:guid w:val="{7ED9066F-EC6B-4057-9245-9A3A00E3E1FB}"/>
      </w:docPartPr>
      <w:docPartBody>
        <w:p w:rsidR="00F378DE" w:rsidRDefault="0087582A" w:rsidP="0087582A">
          <w:pPr>
            <w:pStyle w:val="1930CBF168384B8CB310ECB686E97563"/>
          </w:pPr>
          <w:r>
            <w:rPr>
              <w:b/>
              <w:bCs/>
              <w:caps/>
              <w:sz w:val="24"/>
              <w:szCs w:val="24"/>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2A"/>
    <w:rsid w:val="001245D0"/>
    <w:rsid w:val="002A0868"/>
    <w:rsid w:val="002F19A4"/>
    <w:rsid w:val="00307797"/>
    <w:rsid w:val="003346EF"/>
    <w:rsid w:val="0039448F"/>
    <w:rsid w:val="00515AD1"/>
    <w:rsid w:val="00603B20"/>
    <w:rsid w:val="00790CBF"/>
    <w:rsid w:val="00850469"/>
    <w:rsid w:val="0087582A"/>
    <w:rsid w:val="0099433C"/>
    <w:rsid w:val="00AC33E5"/>
    <w:rsid w:val="00AE1B2F"/>
    <w:rsid w:val="00B76B5A"/>
    <w:rsid w:val="00BD54FC"/>
    <w:rsid w:val="00DF503A"/>
    <w:rsid w:val="00EC1B38"/>
    <w:rsid w:val="00EF76C1"/>
    <w:rsid w:val="00F378DE"/>
    <w:rsid w:val="00F67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1002</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Mestieri scomparsi</vt:lpstr>
    </vt:vector>
  </TitlesOfParts>
  <Company>Università di Torino</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Costituzione italiana</dc:title>
  <dc:creator>Roberto Trinchero</dc:creator>
  <cp:lastModifiedBy>Roberto Trinchero</cp:lastModifiedBy>
  <cp:revision>18</cp:revision>
  <cp:lastPrinted>2019-03-03T22:59:00Z</cp:lastPrinted>
  <dcterms:created xsi:type="dcterms:W3CDTF">2019-09-10T21:58:00Z</dcterms:created>
  <dcterms:modified xsi:type="dcterms:W3CDTF">2020-06-09T00:13:00Z</dcterms:modified>
</cp:coreProperties>
</file>