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8B" w:rsidRDefault="00B7658B" w:rsidP="00B7658B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[</w:t>
      </w:r>
      <w:r w:rsidRPr="00C970E9">
        <w:rPr>
          <w:rFonts w:ascii="Arial" w:hAnsi="Arial" w:cs="Arial"/>
          <w:i/>
          <w:sz w:val="16"/>
          <w:szCs w:val="16"/>
        </w:rPr>
        <w:t>Nota per l’insegnante</w:t>
      </w:r>
      <w:r>
        <w:rPr>
          <w:rFonts w:ascii="Arial" w:hAnsi="Arial" w:cs="Arial"/>
          <w:i/>
          <w:sz w:val="16"/>
          <w:szCs w:val="16"/>
        </w:rPr>
        <w:t xml:space="preserve"> e per il genitore</w:t>
      </w:r>
      <w:r>
        <w:rPr>
          <w:rFonts w:ascii="Arial" w:hAnsi="Arial" w:cs="Arial"/>
          <w:sz w:val="16"/>
          <w:szCs w:val="16"/>
        </w:rPr>
        <w:t xml:space="preserve">: Quest’attività prevede un primo momento in cui il bambino svolge a casa la scheda con l’aiuto del genitore (lo aiuta a leggere il testo – non sostituendosi a lui –, gli spiega eventuali termini non chiari e lo guida a formulare le risposte alle domande) e un secondo momento in cui il bambino, con l’aiuto del genitore, si collega in videoconferenza con l’insegnante (in piccoli gruppi di </w:t>
      </w:r>
      <w:proofErr w:type="spellStart"/>
      <w:r>
        <w:rPr>
          <w:rFonts w:ascii="Arial" w:hAnsi="Arial" w:cs="Arial"/>
          <w:sz w:val="16"/>
          <w:szCs w:val="16"/>
        </w:rPr>
        <w:t>max</w:t>
      </w:r>
      <w:proofErr w:type="spellEnd"/>
      <w:r>
        <w:rPr>
          <w:rFonts w:ascii="Arial" w:hAnsi="Arial" w:cs="Arial"/>
          <w:sz w:val="16"/>
          <w:szCs w:val="16"/>
        </w:rPr>
        <w:t xml:space="preserve"> 8 bambini) e racconta le risposte che ha costruito. Se potete stampate la scheda, altrimenti lavorate visualizzandola sul vostro dispositivo. Durante la sessione di videoconferenza, l’insegnante deve proiettare la scheda e leggerla ai bambini, se necessario anche più volte.]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101"/>
        <w:gridCol w:w="1984"/>
        <w:gridCol w:w="1802"/>
        <w:gridCol w:w="750"/>
        <w:gridCol w:w="4252"/>
      </w:tblGrid>
      <w:tr w:rsidR="00B7658B" w:rsidRPr="00B879A1" w:rsidTr="00FD79A9">
        <w:tc>
          <w:tcPr>
            <w:tcW w:w="1101" w:type="dxa"/>
          </w:tcPr>
          <w:p w:rsidR="00B7658B" w:rsidRDefault="00B7658B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>Data</w:t>
            </w:r>
          </w:p>
          <w:p w:rsidR="00B7658B" w:rsidRDefault="00B7658B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   </w:t>
            </w:r>
          </w:p>
          <w:p w:rsidR="00B7658B" w:rsidRPr="00B879A1" w:rsidRDefault="00B7658B" w:rsidP="00FD79A9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984" w:type="dxa"/>
          </w:tcPr>
          <w:p w:rsidR="00B7658B" w:rsidRPr="00B879A1" w:rsidRDefault="00B7658B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Città </w:t>
            </w:r>
          </w:p>
        </w:tc>
        <w:tc>
          <w:tcPr>
            <w:tcW w:w="1802" w:type="dxa"/>
          </w:tcPr>
          <w:p w:rsidR="00B7658B" w:rsidRPr="00B879A1" w:rsidRDefault="00B7658B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Scuola </w:t>
            </w:r>
          </w:p>
        </w:tc>
        <w:tc>
          <w:tcPr>
            <w:tcW w:w="750" w:type="dxa"/>
          </w:tcPr>
          <w:p w:rsidR="00B7658B" w:rsidRPr="00B879A1" w:rsidRDefault="00B7658B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Classe </w:t>
            </w:r>
          </w:p>
        </w:tc>
        <w:tc>
          <w:tcPr>
            <w:tcW w:w="4252" w:type="dxa"/>
          </w:tcPr>
          <w:p w:rsidR="00B7658B" w:rsidRPr="00B879A1" w:rsidRDefault="00B7658B" w:rsidP="00FD79A9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Nome Allievo</w:t>
            </w:r>
          </w:p>
        </w:tc>
      </w:tr>
    </w:tbl>
    <w:p w:rsidR="00B7658B" w:rsidRDefault="00B7658B" w:rsidP="00B7658B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</w:p>
    <w:p w:rsidR="0083031E" w:rsidRDefault="0083031E" w:rsidP="0083031E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83031E">
        <w:rPr>
          <w:rFonts w:ascii="Comic Sans MS" w:hAnsi="Comic Sans MS"/>
          <w:i/>
          <w:sz w:val="24"/>
          <w:szCs w:val="24"/>
        </w:rPr>
        <w:t>Legg</w:t>
      </w:r>
      <w:r w:rsidR="00922670">
        <w:rPr>
          <w:rFonts w:ascii="Comic Sans MS" w:hAnsi="Comic Sans MS"/>
          <w:i/>
          <w:sz w:val="24"/>
          <w:szCs w:val="24"/>
        </w:rPr>
        <w:t>i</w:t>
      </w:r>
      <w:r w:rsidRPr="0083031E">
        <w:rPr>
          <w:rFonts w:ascii="Comic Sans MS" w:hAnsi="Comic Sans MS"/>
          <w:i/>
          <w:sz w:val="24"/>
          <w:szCs w:val="24"/>
        </w:rPr>
        <w:t xml:space="preserve"> </w:t>
      </w:r>
      <w:r w:rsidR="00922670">
        <w:rPr>
          <w:rFonts w:ascii="Comic Sans MS" w:hAnsi="Comic Sans MS"/>
          <w:i/>
          <w:sz w:val="24"/>
          <w:szCs w:val="24"/>
        </w:rPr>
        <w:t xml:space="preserve">attentamente </w:t>
      </w:r>
      <w:r w:rsidRPr="0083031E">
        <w:rPr>
          <w:rFonts w:ascii="Comic Sans MS" w:hAnsi="Comic Sans MS"/>
          <w:i/>
          <w:sz w:val="24"/>
          <w:szCs w:val="24"/>
        </w:rPr>
        <w:t>il seguente testo: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41"/>
      </w:tblGrid>
      <w:tr w:rsidR="00E803EF" w:rsidTr="009B25A2">
        <w:tc>
          <w:tcPr>
            <w:tcW w:w="5637" w:type="dxa"/>
          </w:tcPr>
          <w:p w:rsidR="00E803EF" w:rsidRPr="00E803EF" w:rsidRDefault="00681C6D" w:rsidP="00E803E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58240" behindDoc="0" locked="0" layoutInCell="1" allowOverlap="1" wp14:anchorId="24A9C109" wp14:editId="1F5F3151">
                  <wp:simplePos x="0" y="0"/>
                  <wp:positionH relativeFrom="column">
                    <wp:posOffset>3499485</wp:posOffset>
                  </wp:positionH>
                  <wp:positionV relativeFrom="paragraph">
                    <wp:posOffset>118745</wp:posOffset>
                  </wp:positionV>
                  <wp:extent cx="2658745" cy="2590800"/>
                  <wp:effectExtent l="0" t="0" r="8255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745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03EF" w:rsidRPr="00E803EF">
              <w:rPr>
                <w:rFonts w:ascii="Comic Sans MS" w:hAnsi="Comic Sans MS"/>
                <w:sz w:val="24"/>
                <w:szCs w:val="24"/>
              </w:rPr>
              <w:t xml:space="preserve">- Le tabelline sono difficili! -. </w:t>
            </w:r>
          </w:p>
          <w:p w:rsidR="00E803EF" w:rsidRPr="00E803EF" w:rsidRDefault="00E803EF" w:rsidP="00E803E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E803EF">
              <w:rPr>
                <w:rFonts w:ascii="Comic Sans MS" w:hAnsi="Comic Sans MS"/>
                <w:sz w:val="24"/>
                <w:szCs w:val="24"/>
              </w:rPr>
              <w:t xml:space="preserve">- No! Sono facili! -. </w:t>
            </w:r>
          </w:p>
          <w:p w:rsidR="00E803EF" w:rsidRPr="00E803EF" w:rsidRDefault="00E803EF" w:rsidP="00E803E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E803EF">
              <w:rPr>
                <w:rFonts w:ascii="Comic Sans MS" w:hAnsi="Comic Sans MS"/>
                <w:sz w:val="24"/>
                <w:szCs w:val="24"/>
              </w:rPr>
              <w:t xml:space="preserve">– Sono difficili! Non le capisco! -. </w:t>
            </w:r>
          </w:p>
          <w:p w:rsidR="00E803EF" w:rsidRPr="00E803EF" w:rsidRDefault="00E803EF" w:rsidP="00E803E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E803EF">
              <w:rPr>
                <w:rFonts w:ascii="Comic Sans MS" w:hAnsi="Comic Sans MS"/>
                <w:sz w:val="24"/>
                <w:szCs w:val="24"/>
              </w:rPr>
              <w:t>– Guarda questa</w:t>
            </w:r>
            <w:r>
              <w:rPr>
                <w:rFonts w:ascii="Comic Sans MS" w:hAnsi="Comic Sans MS"/>
                <w:sz w:val="24"/>
                <w:szCs w:val="24"/>
              </w:rPr>
              <w:t xml:space="preserve"> figura (a fianco)</w:t>
            </w:r>
            <w:r w:rsidRPr="00E803EF">
              <w:rPr>
                <w:rFonts w:ascii="Comic Sans MS" w:hAnsi="Comic Sans MS"/>
                <w:sz w:val="24"/>
                <w:szCs w:val="24"/>
              </w:rPr>
              <w:t xml:space="preserve">! -. </w:t>
            </w:r>
          </w:p>
          <w:p w:rsidR="00E803EF" w:rsidRPr="00E803EF" w:rsidRDefault="00E803EF" w:rsidP="00E803E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E803EF">
              <w:rPr>
                <w:rFonts w:ascii="Comic Sans MS" w:hAnsi="Comic Sans MS"/>
                <w:sz w:val="24"/>
                <w:szCs w:val="24"/>
              </w:rPr>
              <w:t xml:space="preserve">– Cos’è? -. </w:t>
            </w:r>
          </w:p>
          <w:p w:rsidR="00E803EF" w:rsidRPr="00E803EF" w:rsidRDefault="00E803EF" w:rsidP="00E803E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E803EF">
              <w:rPr>
                <w:rFonts w:ascii="Comic Sans MS" w:hAnsi="Comic Sans MS"/>
                <w:sz w:val="24"/>
                <w:szCs w:val="24"/>
              </w:rPr>
              <w:t xml:space="preserve">- E’ la tabellina delle tabelline! Ti fa capire la moltiplicazione. Quando moltiplichi è come se costruissi un area! Uno spazio! -. </w:t>
            </w:r>
          </w:p>
          <w:p w:rsidR="00E803EF" w:rsidRPr="00E803EF" w:rsidRDefault="00E803EF" w:rsidP="00E803E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E803EF">
              <w:rPr>
                <w:rFonts w:ascii="Comic Sans MS" w:hAnsi="Comic Sans MS"/>
                <w:sz w:val="24"/>
                <w:szCs w:val="24"/>
              </w:rPr>
              <w:t xml:space="preserve">– Uno spazio? Ma dai… -. </w:t>
            </w:r>
          </w:p>
          <w:p w:rsidR="00E803EF" w:rsidRPr="00E803EF" w:rsidRDefault="00E803EF" w:rsidP="00E803E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E803EF">
              <w:rPr>
                <w:rFonts w:ascii="Comic Sans MS" w:hAnsi="Comic Sans MS"/>
                <w:sz w:val="24"/>
                <w:szCs w:val="24"/>
              </w:rPr>
              <w:t xml:space="preserve">– Dimmi, se moltiplico due per tre cosa ottengo? -. </w:t>
            </w:r>
          </w:p>
          <w:p w:rsidR="00E803EF" w:rsidRPr="00E803EF" w:rsidRDefault="00E803EF" w:rsidP="00E803E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E803EF">
              <w:rPr>
                <w:rFonts w:ascii="Comic Sans MS" w:hAnsi="Comic Sans MS"/>
                <w:sz w:val="24"/>
                <w:szCs w:val="24"/>
              </w:rPr>
              <w:t xml:space="preserve">– Sei! -. </w:t>
            </w:r>
          </w:p>
          <w:p w:rsidR="00E803EF" w:rsidRPr="00E803EF" w:rsidRDefault="00E803EF" w:rsidP="00E803E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E803EF">
              <w:rPr>
                <w:rFonts w:ascii="Comic Sans MS" w:hAnsi="Comic Sans MS"/>
                <w:sz w:val="24"/>
                <w:szCs w:val="24"/>
              </w:rPr>
              <w:t xml:space="preserve">– Va bene, ma cosa vuol dire? -. </w:t>
            </w:r>
          </w:p>
          <w:p w:rsidR="00E803EF" w:rsidRPr="00E803EF" w:rsidRDefault="00E803EF" w:rsidP="00E803E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E803EF">
              <w:rPr>
                <w:rFonts w:ascii="Comic Sans MS" w:hAnsi="Comic Sans MS"/>
                <w:sz w:val="24"/>
                <w:szCs w:val="24"/>
              </w:rPr>
              <w:t xml:space="preserve">– </w:t>
            </w:r>
            <w:proofErr w:type="spellStart"/>
            <w:r w:rsidRPr="00E803EF">
              <w:rPr>
                <w:rFonts w:ascii="Comic Sans MS" w:hAnsi="Comic Sans MS"/>
                <w:sz w:val="24"/>
                <w:szCs w:val="24"/>
              </w:rPr>
              <w:t>Ehhhm</w:t>
            </w:r>
            <w:proofErr w:type="spellEnd"/>
            <w:r w:rsidRPr="00E803EF">
              <w:rPr>
                <w:rFonts w:ascii="Comic Sans MS" w:hAnsi="Comic Sans MS"/>
                <w:sz w:val="24"/>
                <w:szCs w:val="24"/>
              </w:rPr>
              <w:t xml:space="preserve">… -. </w:t>
            </w:r>
          </w:p>
          <w:p w:rsidR="00E803EF" w:rsidRPr="00E803EF" w:rsidRDefault="00E803EF" w:rsidP="00E803E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E803EF">
              <w:rPr>
                <w:rFonts w:ascii="Comic Sans MS" w:hAnsi="Comic Sans MS"/>
                <w:sz w:val="24"/>
                <w:szCs w:val="24"/>
              </w:rPr>
              <w:t xml:space="preserve">– Due per tre fa sei perché se costruisci un rettangolo con due mattonelle come base e tre come altezza il rettangolo contiene sei mattonelle! -. </w:t>
            </w:r>
          </w:p>
          <w:p w:rsidR="00E803EF" w:rsidRPr="00E803EF" w:rsidRDefault="00E803EF" w:rsidP="00E803E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E803EF">
              <w:rPr>
                <w:rFonts w:ascii="Comic Sans MS" w:hAnsi="Comic Sans MS"/>
                <w:sz w:val="24"/>
                <w:szCs w:val="24"/>
              </w:rPr>
              <w:t xml:space="preserve">– Davvero? -. </w:t>
            </w:r>
          </w:p>
          <w:p w:rsidR="00E803EF" w:rsidRPr="00E803EF" w:rsidRDefault="00E803EF" w:rsidP="00E803E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E803EF">
              <w:rPr>
                <w:rFonts w:ascii="Comic Sans MS" w:hAnsi="Comic Sans MS"/>
                <w:sz w:val="24"/>
                <w:szCs w:val="24"/>
              </w:rPr>
              <w:t xml:space="preserve">– Guarda sulla figura e contale… -. </w:t>
            </w:r>
          </w:p>
          <w:p w:rsidR="00E803EF" w:rsidRPr="00E803EF" w:rsidRDefault="00E803EF" w:rsidP="00E803E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E803EF">
              <w:rPr>
                <w:rFonts w:ascii="Comic Sans MS" w:hAnsi="Comic Sans MS"/>
                <w:sz w:val="24"/>
                <w:szCs w:val="24"/>
              </w:rPr>
              <w:t xml:space="preserve">– Uno… due… tre… quattro… cinque… sei… E’ vero! -. </w:t>
            </w:r>
          </w:p>
          <w:p w:rsidR="00E803EF" w:rsidRPr="00E803EF" w:rsidRDefault="00E803EF" w:rsidP="00E803E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E803EF">
              <w:rPr>
                <w:rFonts w:ascii="Comic Sans MS" w:hAnsi="Comic Sans MS"/>
                <w:sz w:val="24"/>
                <w:szCs w:val="24"/>
              </w:rPr>
              <w:t xml:space="preserve">– Te l’avevo detto! –. </w:t>
            </w:r>
          </w:p>
          <w:p w:rsidR="00E803EF" w:rsidRPr="00E803EF" w:rsidRDefault="00E803EF" w:rsidP="00E803E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E803EF">
              <w:rPr>
                <w:rFonts w:ascii="Comic Sans MS" w:hAnsi="Comic Sans MS"/>
                <w:sz w:val="24"/>
                <w:szCs w:val="24"/>
              </w:rPr>
              <w:t xml:space="preserve">– Ma… allora nove per nove fa ottantuno perché con nove caselle di base e nove caselle di altezza ottengo ottantuno caselle? -. </w:t>
            </w:r>
          </w:p>
          <w:p w:rsidR="00E803EF" w:rsidRPr="00E803EF" w:rsidRDefault="00E803EF" w:rsidP="00E803E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E803EF">
              <w:rPr>
                <w:rFonts w:ascii="Comic Sans MS" w:hAnsi="Comic Sans MS"/>
                <w:sz w:val="24"/>
                <w:szCs w:val="24"/>
              </w:rPr>
              <w:t xml:space="preserve">– Sì… e la figura che hai generato è un quadrato… infatti si dice che il quadrato di nove è ottantuno…-. </w:t>
            </w:r>
          </w:p>
          <w:p w:rsidR="00E803EF" w:rsidRPr="00E803EF" w:rsidRDefault="00E803EF" w:rsidP="00E803E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E803EF">
              <w:rPr>
                <w:rFonts w:ascii="Comic Sans MS" w:hAnsi="Comic Sans MS"/>
                <w:sz w:val="24"/>
                <w:szCs w:val="24"/>
              </w:rPr>
              <w:t xml:space="preserve">– Bellissimo! Ma allora sulla tabellina delle tabelline ci sono tutte le tabelline? -. </w:t>
            </w:r>
          </w:p>
          <w:p w:rsidR="00E803EF" w:rsidRPr="00E803EF" w:rsidRDefault="00E803EF" w:rsidP="00E803E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E803EF">
              <w:rPr>
                <w:rFonts w:ascii="Comic Sans MS" w:hAnsi="Comic Sans MS"/>
                <w:sz w:val="24"/>
                <w:szCs w:val="24"/>
              </w:rPr>
              <w:t xml:space="preserve">– Si, dall’uno fino al nove…-. </w:t>
            </w:r>
          </w:p>
          <w:p w:rsidR="00E803EF" w:rsidRPr="00E803EF" w:rsidRDefault="00E803EF" w:rsidP="00E803E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E803EF">
              <w:rPr>
                <w:rFonts w:ascii="Comic Sans MS" w:hAnsi="Comic Sans MS"/>
                <w:sz w:val="24"/>
                <w:szCs w:val="24"/>
              </w:rPr>
              <w:t xml:space="preserve">– E il 10? -. </w:t>
            </w:r>
          </w:p>
          <w:p w:rsidR="00E803EF" w:rsidRDefault="00E803EF" w:rsidP="00680CC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E803EF">
              <w:rPr>
                <w:rFonts w:ascii="Comic Sans MS" w:hAnsi="Comic Sans MS"/>
                <w:sz w:val="24"/>
                <w:szCs w:val="24"/>
              </w:rPr>
              <w:t>– La tabellina del 10 è facile, dai! Non ti serve la tabellina delle tabelline! -.</w:t>
            </w:r>
          </w:p>
        </w:tc>
        <w:tc>
          <w:tcPr>
            <w:tcW w:w="4141" w:type="dxa"/>
          </w:tcPr>
          <w:p w:rsidR="00E803EF" w:rsidRDefault="00E803EF" w:rsidP="00680CC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2614A" w:rsidRPr="00E20F7C" w:rsidRDefault="0083031E" w:rsidP="0083031E">
      <w:pPr>
        <w:spacing w:after="0" w:line="240" w:lineRule="auto"/>
        <w:rPr>
          <w:rFonts w:ascii="Comic Sans MS" w:hAnsi="Comic Sans MS"/>
          <w:sz w:val="12"/>
          <w:szCs w:val="12"/>
        </w:rPr>
      </w:pPr>
      <w:r w:rsidRPr="00E20F7C">
        <w:rPr>
          <w:rFonts w:ascii="Comic Sans MS" w:hAnsi="Comic Sans MS"/>
          <w:sz w:val="12"/>
          <w:szCs w:val="12"/>
        </w:rPr>
        <w:t>[</w:t>
      </w:r>
      <w:r w:rsidR="00F93F64">
        <w:rPr>
          <w:rFonts w:ascii="Comic Sans MS" w:hAnsi="Comic Sans MS"/>
          <w:sz w:val="12"/>
          <w:szCs w:val="12"/>
        </w:rPr>
        <w:t>di Roberto Trinchero</w:t>
      </w:r>
      <w:r w:rsidRPr="00E20F7C">
        <w:rPr>
          <w:rFonts w:ascii="Comic Sans MS" w:hAnsi="Comic Sans MS"/>
          <w:sz w:val="12"/>
          <w:szCs w:val="12"/>
        </w:rPr>
        <w:t>]</w:t>
      </w:r>
    </w:p>
    <w:p w:rsidR="0083031E" w:rsidRDefault="0083031E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DB42ED">
        <w:rPr>
          <w:rFonts w:ascii="Comic Sans MS" w:hAnsi="Comic Sans MS"/>
          <w:i/>
          <w:sz w:val="24"/>
          <w:szCs w:val="24"/>
        </w:rPr>
        <w:t>Adesso rispond</w:t>
      </w:r>
      <w:r w:rsidR="00922670">
        <w:rPr>
          <w:rFonts w:ascii="Comic Sans MS" w:hAnsi="Comic Sans MS"/>
          <w:i/>
          <w:sz w:val="24"/>
          <w:szCs w:val="24"/>
        </w:rPr>
        <w:t>i</w:t>
      </w:r>
      <w:r w:rsidRPr="00DB42ED">
        <w:rPr>
          <w:rFonts w:ascii="Comic Sans MS" w:hAnsi="Comic Sans MS"/>
          <w:i/>
          <w:sz w:val="24"/>
          <w:szCs w:val="24"/>
        </w:rPr>
        <w:t xml:space="preserve"> alle seguenti domande:</w:t>
      </w:r>
    </w:p>
    <w:p w:rsidR="00C9560A" w:rsidRDefault="00C9560A" w:rsidP="00C9560A">
      <w:pPr>
        <w:rPr>
          <w:rFonts w:ascii="Comic Sans MS" w:hAnsi="Comic Sans MS"/>
          <w:sz w:val="24"/>
          <w:szCs w:val="24"/>
        </w:rPr>
      </w:pPr>
      <w:r w:rsidRPr="00C9560A">
        <w:rPr>
          <w:rFonts w:ascii="Comic Sans MS" w:hAnsi="Comic Sans MS"/>
          <w:sz w:val="24"/>
          <w:szCs w:val="24"/>
        </w:rPr>
        <w:t xml:space="preserve">1. </w:t>
      </w:r>
      <w:r w:rsidR="00225C50">
        <w:rPr>
          <w:rFonts w:ascii="Comic Sans MS" w:hAnsi="Comic Sans MS"/>
          <w:sz w:val="24"/>
          <w:szCs w:val="24"/>
        </w:rPr>
        <w:t xml:space="preserve">Questo è un dialogo tra Alessia, che ha capito le tabelline, e Piero, che ha qualche difficoltà. Chi dei due dice la frase </w:t>
      </w:r>
      <w:r w:rsidR="000E764D">
        <w:rPr>
          <w:rFonts w:ascii="Comic Sans MS" w:hAnsi="Comic Sans MS"/>
          <w:sz w:val="24"/>
          <w:szCs w:val="24"/>
        </w:rPr>
        <w:t>“Cos’è?”</w:t>
      </w:r>
      <w:r w:rsidRPr="00C9560A">
        <w:rPr>
          <w:rFonts w:ascii="Comic Sans MS" w:hAnsi="Comic Sans MS"/>
          <w:sz w:val="24"/>
          <w:szCs w:val="24"/>
        </w:rPr>
        <w:t>?</w:t>
      </w:r>
      <w:r w:rsidR="00225C50">
        <w:rPr>
          <w:rFonts w:ascii="Comic Sans MS" w:hAnsi="Comic Sans MS"/>
          <w:sz w:val="24"/>
          <w:szCs w:val="24"/>
        </w:rPr>
        <w:t xml:space="preserve"> Da cosa lo capisci?</w:t>
      </w:r>
    </w:p>
    <w:p w:rsidR="00E63520" w:rsidRPr="0006787C" w:rsidRDefault="00E63520" w:rsidP="00E6352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6787C">
        <w:rPr>
          <w:rFonts w:ascii="Arial" w:hAnsi="Arial" w:cs="Arial"/>
          <w:sz w:val="16"/>
          <w:szCs w:val="16"/>
        </w:rPr>
        <w:t>[</w:t>
      </w:r>
      <w:r w:rsidRPr="00C970E9">
        <w:rPr>
          <w:rFonts w:ascii="Arial" w:hAnsi="Arial" w:cs="Arial"/>
          <w:i/>
          <w:sz w:val="16"/>
          <w:szCs w:val="16"/>
        </w:rPr>
        <w:t>Nota per l’insegnante</w:t>
      </w:r>
      <w:r>
        <w:rPr>
          <w:rFonts w:ascii="Arial" w:hAnsi="Arial" w:cs="Arial"/>
          <w:i/>
          <w:sz w:val="16"/>
          <w:szCs w:val="16"/>
        </w:rPr>
        <w:t xml:space="preserve"> e per il genitore</w:t>
      </w:r>
      <w:r>
        <w:rPr>
          <w:rFonts w:ascii="Arial" w:hAnsi="Arial" w:cs="Arial"/>
          <w:sz w:val="16"/>
          <w:szCs w:val="16"/>
        </w:rPr>
        <w:t>: In videoconferenza, dopo ogni domanda, l’insegnante chiede ad</w:t>
      </w:r>
      <w:r w:rsidRPr="000678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uno dei bambini presenti, a rotazione, di rispondere, argomentando opportunamente le risposte (es. Se la domanda chiede chi è il protagonista, non basta dire chi è il protagonista, bisogna anche dire </w:t>
      </w:r>
      <w:r w:rsidRPr="00AB55A7">
        <w:rPr>
          <w:rFonts w:ascii="Arial" w:hAnsi="Arial" w:cs="Arial"/>
          <w:i/>
          <w:sz w:val="16"/>
          <w:szCs w:val="16"/>
        </w:rPr>
        <w:t>perché</w:t>
      </w:r>
      <w:r>
        <w:rPr>
          <w:rFonts w:ascii="Arial" w:hAnsi="Arial" w:cs="Arial"/>
          <w:sz w:val="16"/>
          <w:szCs w:val="16"/>
        </w:rPr>
        <w:t xml:space="preserve"> quel personaggio è il protagonista); chiede poi al gruppo se vi sono risposte differenti o idee alternative in proposito, esortando ad esporle. Poi fornisce, domanda per domanda, le “buone risposte”, collegandosi a quanto detto dagli allievi</w:t>
      </w:r>
      <w:r w:rsidRPr="0006787C">
        <w:rPr>
          <w:rFonts w:ascii="Arial" w:hAnsi="Arial" w:cs="Arial"/>
          <w:sz w:val="16"/>
          <w:szCs w:val="16"/>
        </w:rPr>
        <w:t>]</w:t>
      </w:r>
    </w:p>
    <w:p w:rsidR="00B46631" w:rsidRPr="00C9560A" w:rsidRDefault="00B46631" w:rsidP="00C9560A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C9560A" w:rsidRDefault="00C9560A" w:rsidP="00C9560A">
      <w:pPr>
        <w:rPr>
          <w:rFonts w:ascii="Comic Sans MS" w:hAnsi="Comic Sans MS"/>
          <w:sz w:val="24"/>
          <w:szCs w:val="24"/>
        </w:rPr>
      </w:pPr>
      <w:r w:rsidRPr="00C9560A">
        <w:rPr>
          <w:rFonts w:ascii="Comic Sans MS" w:hAnsi="Comic Sans MS"/>
          <w:sz w:val="24"/>
          <w:szCs w:val="24"/>
        </w:rPr>
        <w:t xml:space="preserve">2. </w:t>
      </w:r>
      <w:r w:rsidR="00E56A96">
        <w:rPr>
          <w:rFonts w:ascii="Comic Sans MS" w:hAnsi="Comic Sans MS"/>
          <w:sz w:val="24"/>
          <w:szCs w:val="24"/>
        </w:rPr>
        <w:t>Perché è importante la tabellina delle tabelline</w:t>
      </w:r>
      <w:r w:rsidRPr="00C9560A">
        <w:rPr>
          <w:rFonts w:ascii="Comic Sans MS" w:hAnsi="Comic Sans MS"/>
          <w:sz w:val="24"/>
          <w:szCs w:val="24"/>
        </w:rPr>
        <w:t>?</w:t>
      </w:r>
    </w:p>
    <w:p w:rsidR="00B46631" w:rsidRPr="00C9560A" w:rsidRDefault="00B46631" w:rsidP="00C9560A">
      <w:pPr>
        <w:rPr>
          <w:rFonts w:ascii="Comic Sans MS" w:hAnsi="Comic Sans MS"/>
          <w:sz w:val="24"/>
          <w:szCs w:val="24"/>
        </w:rPr>
      </w:pPr>
    </w:p>
    <w:p w:rsidR="00C9560A" w:rsidRDefault="00C9560A" w:rsidP="00C9560A">
      <w:pPr>
        <w:rPr>
          <w:rFonts w:ascii="Comic Sans MS" w:hAnsi="Comic Sans MS"/>
          <w:sz w:val="24"/>
          <w:szCs w:val="24"/>
        </w:rPr>
      </w:pPr>
      <w:r w:rsidRPr="00C9560A">
        <w:rPr>
          <w:rFonts w:ascii="Comic Sans MS" w:hAnsi="Comic Sans MS"/>
          <w:sz w:val="24"/>
          <w:szCs w:val="24"/>
        </w:rPr>
        <w:t xml:space="preserve">3. </w:t>
      </w:r>
      <w:r w:rsidR="00E56A96">
        <w:rPr>
          <w:rFonts w:ascii="Comic Sans MS" w:hAnsi="Comic Sans MS"/>
          <w:sz w:val="24"/>
          <w:szCs w:val="24"/>
        </w:rPr>
        <w:t>Cosa vuol dire la frase “La moltiplicazione è un’area”</w:t>
      </w:r>
      <w:r w:rsidRPr="00C9560A">
        <w:rPr>
          <w:rFonts w:ascii="Comic Sans MS" w:hAnsi="Comic Sans MS"/>
          <w:sz w:val="24"/>
          <w:szCs w:val="24"/>
        </w:rPr>
        <w:t>?</w:t>
      </w:r>
    </w:p>
    <w:p w:rsidR="00B46631" w:rsidRPr="00C9560A" w:rsidRDefault="00B46631" w:rsidP="00C9560A">
      <w:pPr>
        <w:rPr>
          <w:rFonts w:ascii="Comic Sans MS" w:hAnsi="Comic Sans MS"/>
          <w:sz w:val="24"/>
          <w:szCs w:val="24"/>
        </w:rPr>
      </w:pPr>
    </w:p>
    <w:p w:rsidR="00C9560A" w:rsidRDefault="00C9560A" w:rsidP="00C9560A">
      <w:pPr>
        <w:rPr>
          <w:rFonts w:ascii="Comic Sans MS" w:hAnsi="Comic Sans MS"/>
          <w:sz w:val="24"/>
          <w:szCs w:val="24"/>
        </w:rPr>
      </w:pPr>
      <w:r w:rsidRPr="00C9560A">
        <w:rPr>
          <w:rFonts w:ascii="Comic Sans MS" w:hAnsi="Comic Sans MS"/>
          <w:sz w:val="24"/>
          <w:szCs w:val="24"/>
        </w:rPr>
        <w:t xml:space="preserve">4. </w:t>
      </w:r>
      <w:r w:rsidR="009F2EA4">
        <w:rPr>
          <w:rFonts w:ascii="Comic Sans MS" w:hAnsi="Comic Sans MS"/>
          <w:sz w:val="24"/>
          <w:szCs w:val="24"/>
        </w:rPr>
        <w:t>Perché 5 per 4 fa 20</w:t>
      </w:r>
      <w:r w:rsidRPr="00C9560A">
        <w:rPr>
          <w:rFonts w:ascii="Comic Sans MS" w:hAnsi="Comic Sans MS"/>
          <w:sz w:val="24"/>
          <w:szCs w:val="24"/>
        </w:rPr>
        <w:t>?</w:t>
      </w:r>
    </w:p>
    <w:p w:rsidR="00B46631" w:rsidRPr="00C9560A" w:rsidRDefault="00B46631" w:rsidP="00C9560A">
      <w:pPr>
        <w:rPr>
          <w:rFonts w:ascii="Comic Sans MS" w:hAnsi="Comic Sans MS"/>
          <w:sz w:val="24"/>
          <w:szCs w:val="24"/>
        </w:rPr>
      </w:pPr>
    </w:p>
    <w:p w:rsidR="00C9560A" w:rsidRDefault="00C9560A" w:rsidP="00C9560A">
      <w:pPr>
        <w:rPr>
          <w:rFonts w:ascii="Comic Sans MS" w:hAnsi="Comic Sans MS"/>
          <w:sz w:val="24"/>
          <w:szCs w:val="24"/>
        </w:rPr>
      </w:pPr>
      <w:r w:rsidRPr="00C9560A">
        <w:rPr>
          <w:rFonts w:ascii="Comic Sans MS" w:hAnsi="Comic Sans MS"/>
          <w:sz w:val="24"/>
          <w:szCs w:val="24"/>
        </w:rPr>
        <w:t xml:space="preserve">5. </w:t>
      </w:r>
      <w:r w:rsidR="009F2EA4">
        <w:rPr>
          <w:rFonts w:ascii="Comic Sans MS" w:hAnsi="Comic Sans MS"/>
          <w:sz w:val="24"/>
          <w:szCs w:val="24"/>
        </w:rPr>
        <w:t xml:space="preserve">Quanto fa </w:t>
      </w:r>
      <w:r w:rsidR="00F5457A">
        <w:rPr>
          <w:rFonts w:ascii="Comic Sans MS" w:hAnsi="Comic Sans MS"/>
          <w:sz w:val="24"/>
          <w:szCs w:val="24"/>
        </w:rPr>
        <w:t>4</w:t>
      </w:r>
      <w:r w:rsidR="009F2EA4">
        <w:rPr>
          <w:rFonts w:ascii="Comic Sans MS" w:hAnsi="Comic Sans MS"/>
          <w:sz w:val="24"/>
          <w:szCs w:val="24"/>
        </w:rPr>
        <w:t xml:space="preserve"> al quadrato più </w:t>
      </w:r>
      <w:r w:rsidR="00F5457A">
        <w:rPr>
          <w:rFonts w:ascii="Comic Sans MS" w:hAnsi="Comic Sans MS"/>
          <w:sz w:val="24"/>
          <w:szCs w:val="24"/>
        </w:rPr>
        <w:t>3</w:t>
      </w:r>
      <w:r w:rsidR="009F2EA4">
        <w:rPr>
          <w:rFonts w:ascii="Comic Sans MS" w:hAnsi="Comic Sans MS"/>
          <w:sz w:val="24"/>
          <w:szCs w:val="24"/>
        </w:rPr>
        <w:t xml:space="preserve"> al quadrato</w:t>
      </w:r>
      <w:r w:rsidRPr="00C9560A">
        <w:rPr>
          <w:rFonts w:ascii="Comic Sans MS" w:hAnsi="Comic Sans MS"/>
          <w:sz w:val="24"/>
          <w:szCs w:val="24"/>
        </w:rPr>
        <w:t>?</w:t>
      </w:r>
    </w:p>
    <w:p w:rsidR="00A963F5" w:rsidRDefault="00A963F5" w:rsidP="00C9560A">
      <w:pPr>
        <w:rPr>
          <w:rFonts w:ascii="Comic Sans MS" w:hAnsi="Comic Sans MS"/>
          <w:sz w:val="24"/>
          <w:szCs w:val="24"/>
        </w:rPr>
      </w:pPr>
    </w:p>
    <w:p w:rsidR="00DB42ED" w:rsidRPr="00DB42ED" w:rsidRDefault="00C9560A" w:rsidP="00C9560A">
      <w:pPr>
        <w:rPr>
          <w:rFonts w:ascii="Comic Sans MS" w:hAnsi="Comic Sans MS"/>
          <w:sz w:val="24"/>
          <w:szCs w:val="24"/>
        </w:rPr>
      </w:pPr>
      <w:r w:rsidRPr="00C9560A">
        <w:rPr>
          <w:rFonts w:ascii="Comic Sans MS" w:hAnsi="Comic Sans MS"/>
          <w:sz w:val="24"/>
          <w:szCs w:val="24"/>
        </w:rPr>
        <w:t xml:space="preserve">6. </w:t>
      </w:r>
      <w:r w:rsidR="009F2EA4">
        <w:rPr>
          <w:rFonts w:ascii="Comic Sans MS" w:hAnsi="Comic Sans MS"/>
          <w:sz w:val="24"/>
          <w:szCs w:val="24"/>
        </w:rPr>
        <w:t>Perché sulla tabellina delle tabelline non c’è la tabellina del 10</w:t>
      </w:r>
      <w:r w:rsidRPr="00C9560A">
        <w:rPr>
          <w:rFonts w:ascii="Comic Sans MS" w:hAnsi="Comic Sans MS"/>
          <w:sz w:val="24"/>
          <w:szCs w:val="24"/>
        </w:rPr>
        <w:t>?</w:t>
      </w: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94F89" w:rsidRDefault="00794F89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B0305" w:rsidRPr="00DB42ED" w:rsidRDefault="007B0305" w:rsidP="007B030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Pr="00DB42ED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>Secondo te, cosa ci insegna il testo che hai letto</w:t>
      </w:r>
      <w:r w:rsidRPr="00DB42ED">
        <w:rPr>
          <w:rFonts w:ascii="Comic Sans MS" w:hAnsi="Comic Sans MS"/>
          <w:sz w:val="24"/>
          <w:szCs w:val="24"/>
        </w:rPr>
        <w:t>?</w:t>
      </w: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B0305" w:rsidRDefault="007B0305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Pr="00DB42ED" w:rsidRDefault="007B0305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DB42ED" w:rsidRPr="00DB42ED">
        <w:rPr>
          <w:rFonts w:ascii="Comic Sans MS" w:hAnsi="Comic Sans MS"/>
          <w:sz w:val="24"/>
          <w:szCs w:val="24"/>
        </w:rPr>
        <w:t xml:space="preserve">. </w:t>
      </w:r>
      <w:r w:rsidR="004A3C40" w:rsidRPr="00DB42ED">
        <w:rPr>
          <w:rFonts w:ascii="Comic Sans MS" w:hAnsi="Comic Sans MS"/>
          <w:sz w:val="24"/>
          <w:szCs w:val="24"/>
        </w:rPr>
        <w:t>Inventa una domanda che l’insegnante potrebbe farti sul testo e formula una risposta che ritieni corretta.</w:t>
      </w: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2B11" w:rsidRDefault="00DB2B11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3031E" w:rsidRDefault="007B0305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</w:t>
      </w:r>
      <w:r w:rsidR="00DB42ED" w:rsidRPr="00DB42ED">
        <w:rPr>
          <w:rFonts w:ascii="Comic Sans MS" w:hAnsi="Comic Sans MS"/>
          <w:sz w:val="24"/>
          <w:szCs w:val="24"/>
        </w:rPr>
        <w:t xml:space="preserve">. </w:t>
      </w:r>
      <w:r w:rsidR="004A3C40">
        <w:rPr>
          <w:rFonts w:ascii="Comic Sans MS" w:hAnsi="Comic Sans MS"/>
          <w:sz w:val="24"/>
          <w:szCs w:val="24"/>
        </w:rPr>
        <w:t>Prova ad immedesimarti in Piero e racconta la storia dal suo punto di vista.</w:t>
      </w:r>
    </w:p>
    <w:p w:rsidR="00DB42ED" w:rsidRPr="00974E02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DB42ED" w:rsidRPr="00974E02" w:rsidSect="00FF0352">
      <w:headerReference w:type="default" r:id="rId8"/>
      <w:footerReference w:type="default" r:id="rId9"/>
      <w:pgSz w:w="11906" w:h="16838"/>
      <w:pgMar w:top="1135" w:right="1134" w:bottom="1134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084" w:rsidRDefault="00155084" w:rsidP="00AE7905">
      <w:pPr>
        <w:spacing w:after="0" w:line="240" w:lineRule="auto"/>
      </w:pPr>
      <w:r>
        <w:separator/>
      </w:r>
    </w:p>
  </w:endnote>
  <w:endnote w:type="continuationSeparator" w:id="0">
    <w:p w:rsidR="00155084" w:rsidRDefault="00155084" w:rsidP="00AE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352" w:rsidRPr="00B231A0" w:rsidRDefault="00AC50DB" w:rsidP="00FF0352">
    <w:pPr>
      <w:pStyle w:val="Pidipagina"/>
      <w:jc w:val="right"/>
      <w:rPr>
        <w:sz w:val="16"/>
        <w:szCs w:val="16"/>
      </w:rPr>
    </w:pPr>
    <w:proofErr w:type="spellStart"/>
    <w:r>
      <w:rPr>
        <w:sz w:val="16"/>
        <w:szCs w:val="16"/>
      </w:rPr>
      <w:t>DaD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tab/>
    </w:r>
    <w:r w:rsidR="00FF0352" w:rsidRPr="00B231A0">
      <w:rPr>
        <w:sz w:val="16"/>
        <w:szCs w:val="16"/>
      </w:rPr>
      <w:t xml:space="preserve">Roberto Trinchero – </w:t>
    </w:r>
    <w:r>
      <w:rPr>
        <w:sz w:val="16"/>
        <w:szCs w:val="16"/>
      </w:rPr>
      <w:t>3</w:t>
    </w:r>
    <w:r w:rsidR="00FB1691">
      <w:rPr>
        <w:sz w:val="16"/>
        <w:szCs w:val="16"/>
      </w:rPr>
      <w:t>0</w:t>
    </w:r>
    <w:r w:rsidR="00FF0352" w:rsidRPr="00B231A0">
      <w:rPr>
        <w:sz w:val="16"/>
        <w:szCs w:val="16"/>
      </w:rPr>
      <w:t>.0</w:t>
    </w:r>
    <w:r>
      <w:rPr>
        <w:sz w:val="16"/>
        <w:szCs w:val="16"/>
      </w:rPr>
      <w:t>5</w:t>
    </w:r>
    <w:r w:rsidR="00FF0352" w:rsidRPr="00B231A0">
      <w:rPr>
        <w:sz w:val="16"/>
        <w:szCs w:val="16"/>
      </w:rPr>
      <w:t>.</w:t>
    </w:r>
    <w:r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084" w:rsidRDefault="00155084" w:rsidP="00AE7905">
      <w:pPr>
        <w:spacing w:after="0" w:line="240" w:lineRule="auto"/>
      </w:pPr>
      <w:r>
        <w:separator/>
      </w:r>
    </w:p>
  </w:footnote>
  <w:footnote w:type="continuationSeparator" w:id="0">
    <w:p w:rsidR="00155084" w:rsidRDefault="00155084" w:rsidP="00AE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9"/>
      <w:gridCol w:w="6878"/>
      <w:gridCol w:w="1741"/>
    </w:tblGrid>
    <w:tr w:rsidR="00AE7905" w:rsidRPr="00E71F15" w:rsidTr="00FC391F">
      <w:trPr>
        <w:trHeight w:val="482"/>
      </w:trPr>
      <w:tc>
        <w:tcPr>
          <w:tcW w:w="633" w:type="pct"/>
        </w:tcPr>
        <w:p w:rsidR="00AE7905" w:rsidRPr="00E71F15" w:rsidRDefault="00AE7905" w:rsidP="00AE7905">
          <w:pPr>
            <w:pStyle w:val="Intestazione"/>
            <w:rPr>
              <w:rFonts w:ascii="Comic Sans MS" w:hAnsi="Comic Sans MS"/>
              <w:b/>
              <w:bCs/>
              <w:color w:val="76923C" w:themeColor="accent3" w:themeShade="BF"/>
              <w:sz w:val="24"/>
              <w:szCs w:val="24"/>
            </w:rPr>
          </w:pPr>
          <w:r w:rsidRPr="00E71F15">
            <w:rPr>
              <w:rFonts w:ascii="Comic Sans MS" w:hAnsi="Comic Sans MS"/>
              <w:b/>
              <w:bCs/>
              <w:noProof/>
              <w:color w:val="76923C" w:themeColor="accent3" w:themeShade="BF"/>
              <w:sz w:val="24"/>
              <w:szCs w:val="24"/>
              <w:lang w:eastAsia="it-IT"/>
            </w:rPr>
            <w:drawing>
              <wp:inline distT="0" distB="0" distL="0" distR="0" wp14:anchorId="3E72A2FA" wp14:editId="4EE33659">
                <wp:extent cx="572739" cy="337457"/>
                <wp:effectExtent l="0" t="0" r="0" b="5715"/>
                <wp:docPr id="1" name="Immagine 1" descr="http://www.edurete.org/images/mondo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edurete.org/images/mondo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8759" cy="341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pct"/>
          <w:vAlign w:val="bottom"/>
        </w:tcPr>
        <w:p w:rsidR="00AE7905" w:rsidRPr="00E71F15" w:rsidRDefault="00155084" w:rsidP="00A3622C">
          <w:pPr>
            <w:pStyle w:val="Intestazione"/>
            <w:rPr>
              <w:rFonts w:ascii="Comic Sans MS" w:hAnsi="Comic Sans MS"/>
              <w:color w:val="76923C" w:themeColor="accent3" w:themeShade="BF"/>
              <w:sz w:val="24"/>
              <w:szCs w:val="24"/>
            </w:rPr>
          </w:pPr>
          <w:sdt>
            <w:sdtPr>
              <w:rPr>
                <w:rFonts w:ascii="Comic Sans MS" w:hAnsi="Comic Sans MS" w:cs="Arial"/>
                <w:sz w:val="44"/>
                <w:szCs w:val="44"/>
              </w:rPr>
              <w:alias w:val="Titolo"/>
              <w:id w:val="77677295"/>
              <w:placeholder>
                <w:docPart w:val="1930CBF168384B8CB310ECB686E9756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A3622C">
                <w:rPr>
                  <w:rFonts w:ascii="Comic Sans MS" w:hAnsi="Comic Sans MS" w:cs="Arial"/>
                  <w:sz w:val="44"/>
                  <w:szCs w:val="44"/>
                </w:rPr>
                <w:t>La tabellina delle tabelline</w:t>
              </w:r>
            </w:sdtContent>
          </w:sdt>
        </w:p>
      </w:tc>
      <w:tc>
        <w:tcPr>
          <w:tcW w:w="882" w:type="pct"/>
          <w:shd w:val="clear" w:color="auto" w:fill="984806" w:themeFill="accent6" w:themeFillShade="80"/>
          <w:vAlign w:val="bottom"/>
        </w:tcPr>
        <w:p w:rsidR="00AE7905" w:rsidRPr="00FC391F" w:rsidRDefault="00AE7905" w:rsidP="00FB6A29">
          <w:pPr>
            <w:pStyle w:val="Intestazione"/>
            <w:rPr>
              <w:rFonts w:ascii="Comic Sans MS" w:hAnsi="Comic Sans MS"/>
              <w:color w:val="FFFFFF" w:themeColor="background1"/>
              <w:sz w:val="44"/>
              <w:szCs w:val="44"/>
            </w:rPr>
          </w:pPr>
          <w:r w:rsidRPr="00FC391F">
            <w:rPr>
              <w:rFonts w:ascii="Comic Sans MS" w:hAnsi="Comic Sans MS"/>
              <w:color w:val="FFFFFF" w:themeColor="background1"/>
              <w:sz w:val="44"/>
              <w:szCs w:val="44"/>
            </w:rPr>
            <w:t>P</w:t>
          </w:r>
          <w:r w:rsidR="00FB6A29">
            <w:rPr>
              <w:rFonts w:ascii="Comic Sans MS" w:hAnsi="Comic Sans MS"/>
              <w:color w:val="FFFFFF" w:themeColor="background1"/>
              <w:sz w:val="44"/>
              <w:szCs w:val="44"/>
            </w:rPr>
            <w:t>S</w:t>
          </w:r>
          <w:r w:rsidR="007F5061">
            <w:rPr>
              <w:rFonts w:ascii="Comic Sans MS" w:hAnsi="Comic Sans MS"/>
              <w:color w:val="FFFFFF" w:themeColor="background1"/>
              <w:sz w:val="44"/>
              <w:szCs w:val="44"/>
            </w:rPr>
            <w:t>1</w:t>
          </w:r>
          <w:r w:rsidR="001D09E7">
            <w:rPr>
              <w:rFonts w:ascii="Comic Sans MS" w:hAnsi="Comic Sans MS"/>
              <w:color w:val="FFFFFF" w:themeColor="background1"/>
              <w:sz w:val="44"/>
              <w:szCs w:val="44"/>
            </w:rPr>
            <w:t>2</w:t>
          </w:r>
          <w:r w:rsidR="00CB73F5">
            <w:rPr>
              <w:rFonts w:ascii="Comic Sans MS" w:hAnsi="Comic Sans MS"/>
              <w:color w:val="FFFFFF" w:themeColor="background1"/>
              <w:sz w:val="44"/>
              <w:szCs w:val="44"/>
            </w:rPr>
            <w:t>d</w:t>
          </w:r>
        </w:p>
      </w:tc>
    </w:tr>
  </w:tbl>
  <w:p w:rsidR="00AE7905" w:rsidRPr="00E71F15" w:rsidRDefault="00AE7905">
    <w:pPr>
      <w:pStyle w:val="Intestazione"/>
      <w:rPr>
        <w:rFonts w:ascii="Comic Sans MS" w:hAnsi="Comic Sans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05"/>
    <w:rsid w:val="0000656B"/>
    <w:rsid w:val="00085D87"/>
    <w:rsid w:val="000A187C"/>
    <w:rsid w:val="000E764D"/>
    <w:rsid w:val="00155084"/>
    <w:rsid w:val="001730E4"/>
    <w:rsid w:val="001D09E7"/>
    <w:rsid w:val="00225C50"/>
    <w:rsid w:val="00265530"/>
    <w:rsid w:val="002F6D6F"/>
    <w:rsid w:val="00363AFB"/>
    <w:rsid w:val="00384945"/>
    <w:rsid w:val="00412ACA"/>
    <w:rsid w:val="00417DBB"/>
    <w:rsid w:val="00467FEE"/>
    <w:rsid w:val="004A3C40"/>
    <w:rsid w:val="004D634C"/>
    <w:rsid w:val="005139ED"/>
    <w:rsid w:val="00532A0B"/>
    <w:rsid w:val="0053652B"/>
    <w:rsid w:val="0054620F"/>
    <w:rsid w:val="005555B5"/>
    <w:rsid w:val="005F7DB5"/>
    <w:rsid w:val="00635C8B"/>
    <w:rsid w:val="0067655B"/>
    <w:rsid w:val="00680CC9"/>
    <w:rsid w:val="00681C6D"/>
    <w:rsid w:val="00704E93"/>
    <w:rsid w:val="00723B43"/>
    <w:rsid w:val="0072614A"/>
    <w:rsid w:val="00794F89"/>
    <w:rsid w:val="007B0305"/>
    <w:rsid w:val="007D5B69"/>
    <w:rsid w:val="007F5061"/>
    <w:rsid w:val="0083031E"/>
    <w:rsid w:val="00833B48"/>
    <w:rsid w:val="0085310E"/>
    <w:rsid w:val="00855368"/>
    <w:rsid w:val="00922670"/>
    <w:rsid w:val="00974E02"/>
    <w:rsid w:val="009B25A2"/>
    <w:rsid w:val="009F2EA4"/>
    <w:rsid w:val="009F54AE"/>
    <w:rsid w:val="00A3622C"/>
    <w:rsid w:val="00A87EF0"/>
    <w:rsid w:val="00A963F5"/>
    <w:rsid w:val="00AC50DB"/>
    <w:rsid w:val="00AE333F"/>
    <w:rsid w:val="00AE7905"/>
    <w:rsid w:val="00B231A0"/>
    <w:rsid w:val="00B46631"/>
    <w:rsid w:val="00B66326"/>
    <w:rsid w:val="00B7658B"/>
    <w:rsid w:val="00B879A1"/>
    <w:rsid w:val="00BF0CCA"/>
    <w:rsid w:val="00C20D07"/>
    <w:rsid w:val="00C9560A"/>
    <w:rsid w:val="00CB73F5"/>
    <w:rsid w:val="00D950CB"/>
    <w:rsid w:val="00DB2B11"/>
    <w:rsid w:val="00DB42ED"/>
    <w:rsid w:val="00DD3BAF"/>
    <w:rsid w:val="00DE50F2"/>
    <w:rsid w:val="00E20F7C"/>
    <w:rsid w:val="00E56A96"/>
    <w:rsid w:val="00E63520"/>
    <w:rsid w:val="00E71F15"/>
    <w:rsid w:val="00E803EF"/>
    <w:rsid w:val="00EE52BE"/>
    <w:rsid w:val="00F037DC"/>
    <w:rsid w:val="00F5457A"/>
    <w:rsid w:val="00F93F64"/>
    <w:rsid w:val="00FB1691"/>
    <w:rsid w:val="00FB6A29"/>
    <w:rsid w:val="00FC391F"/>
    <w:rsid w:val="00FF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905"/>
  </w:style>
  <w:style w:type="paragraph" w:styleId="Pidipagina">
    <w:name w:val="footer"/>
    <w:basedOn w:val="Normale"/>
    <w:link w:val="Pidipagina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9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9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3031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42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905"/>
  </w:style>
  <w:style w:type="paragraph" w:styleId="Pidipagina">
    <w:name w:val="footer"/>
    <w:basedOn w:val="Normale"/>
    <w:link w:val="Pidipagina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9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9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3031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42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30CBF168384B8CB310ECB686E975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D9066F-EC6B-4057-9245-9A3A00E3E1FB}"/>
      </w:docPartPr>
      <w:docPartBody>
        <w:p w:rsidR="00F378DE" w:rsidRDefault="0087582A" w:rsidP="0087582A">
          <w:pPr>
            <w:pStyle w:val="1930CBF168384B8CB310ECB686E97563"/>
          </w:pPr>
          <w:r>
            <w:rPr>
              <w:b/>
              <w:bCs/>
              <w:caps/>
              <w:sz w:val="24"/>
              <w:szCs w:val="24"/>
            </w:rPr>
            <w:t>Digitare il titolo del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2A"/>
    <w:rsid w:val="00042B24"/>
    <w:rsid w:val="0013646A"/>
    <w:rsid w:val="00263306"/>
    <w:rsid w:val="005C2BCA"/>
    <w:rsid w:val="007C3150"/>
    <w:rsid w:val="00850469"/>
    <w:rsid w:val="0087582A"/>
    <w:rsid w:val="009D0385"/>
    <w:rsid w:val="00B35EF9"/>
    <w:rsid w:val="00DE33D2"/>
    <w:rsid w:val="00DF503A"/>
    <w:rsid w:val="00F378DE"/>
    <w:rsid w:val="00F6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17EE48B828746268EF8BCD9639880FE">
    <w:name w:val="F17EE48B828746268EF8BCD9639880FE"/>
    <w:rsid w:val="0087582A"/>
  </w:style>
  <w:style w:type="paragraph" w:customStyle="1" w:styleId="A27817AC89884D78A6C55B36BCAF1BF4">
    <w:name w:val="A27817AC89884D78A6C55B36BCAF1BF4"/>
    <w:rsid w:val="0087582A"/>
  </w:style>
  <w:style w:type="paragraph" w:customStyle="1" w:styleId="1930CBF168384B8CB310ECB686E97563">
    <w:name w:val="1930CBF168384B8CB310ECB686E97563"/>
    <w:rsid w:val="0087582A"/>
  </w:style>
  <w:style w:type="paragraph" w:customStyle="1" w:styleId="8EA8B141FE454AB5B1D86E0D6F05D2FA">
    <w:name w:val="8EA8B141FE454AB5B1D86E0D6F05D2FA"/>
    <w:rsid w:val="008758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17EE48B828746268EF8BCD9639880FE">
    <w:name w:val="F17EE48B828746268EF8BCD9639880FE"/>
    <w:rsid w:val="0087582A"/>
  </w:style>
  <w:style w:type="paragraph" w:customStyle="1" w:styleId="A27817AC89884D78A6C55B36BCAF1BF4">
    <w:name w:val="A27817AC89884D78A6C55B36BCAF1BF4"/>
    <w:rsid w:val="0087582A"/>
  </w:style>
  <w:style w:type="paragraph" w:customStyle="1" w:styleId="1930CBF168384B8CB310ECB686E97563">
    <w:name w:val="1930CBF168384B8CB310ECB686E97563"/>
    <w:rsid w:val="0087582A"/>
  </w:style>
  <w:style w:type="paragraph" w:customStyle="1" w:styleId="8EA8B141FE454AB5B1D86E0D6F05D2FA">
    <w:name w:val="8EA8B141FE454AB5B1D86E0D6F05D2FA"/>
    <w:rsid w:val="008758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tabellina delle tabelline</vt:lpstr>
    </vt:vector>
  </TitlesOfParts>
  <Company>Università di Torino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tabellina delle tabelline</dc:title>
  <dc:creator>Roberto Trinchero</dc:creator>
  <cp:lastModifiedBy>Roberto Trinchero</cp:lastModifiedBy>
  <cp:revision>38</cp:revision>
  <cp:lastPrinted>2019-09-02T20:14:00Z</cp:lastPrinted>
  <dcterms:created xsi:type="dcterms:W3CDTF">2019-08-20T14:46:00Z</dcterms:created>
  <dcterms:modified xsi:type="dcterms:W3CDTF">2020-06-06T23:07:00Z</dcterms:modified>
</cp:coreProperties>
</file>