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F1C" w:rsidRDefault="001E1B88" w:rsidP="00422F1C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[</w:t>
      </w:r>
      <w:r w:rsidRPr="00C970E9">
        <w:rPr>
          <w:rFonts w:ascii="Arial" w:hAnsi="Arial" w:cs="Arial"/>
          <w:i/>
          <w:sz w:val="16"/>
          <w:szCs w:val="16"/>
        </w:rPr>
        <w:t>Nota per l’insegnante</w:t>
      </w:r>
      <w:r>
        <w:rPr>
          <w:rFonts w:ascii="Arial" w:hAnsi="Arial" w:cs="Arial"/>
          <w:i/>
          <w:sz w:val="16"/>
          <w:szCs w:val="16"/>
        </w:rPr>
        <w:t xml:space="preserve"> e per il genitore</w:t>
      </w:r>
      <w:r>
        <w:rPr>
          <w:rFonts w:ascii="Arial" w:hAnsi="Arial" w:cs="Arial"/>
          <w:sz w:val="16"/>
          <w:szCs w:val="16"/>
        </w:rPr>
        <w:t xml:space="preserve">: Quest’attività prevede un primo momento in cui il bambino svolge a casa la scheda con l’aiuto del genitore (che gli spiega eventuali termini non chiari presenti nel testo e lo guida a formulare le risposte alle domande, senza sostituirsi a lui) e un secondo momento in cui il bambino, con l’aiuto del genitore, si collega in videoconferenza con l’insegnante (in piccoli gruppi di </w:t>
      </w:r>
      <w:proofErr w:type="spellStart"/>
      <w:r>
        <w:rPr>
          <w:rFonts w:ascii="Arial" w:hAnsi="Arial" w:cs="Arial"/>
          <w:sz w:val="16"/>
          <w:szCs w:val="16"/>
        </w:rPr>
        <w:t>max</w:t>
      </w:r>
      <w:proofErr w:type="spellEnd"/>
      <w:r>
        <w:rPr>
          <w:rFonts w:ascii="Arial" w:hAnsi="Arial" w:cs="Arial"/>
          <w:sz w:val="16"/>
          <w:szCs w:val="16"/>
        </w:rPr>
        <w:t xml:space="preserve"> 8 bambini) e racconta le risposte che ha costruito. Se potete stampate la scheda, altrimenti lavorate visualizzandola sul vostro dispositivo. Durante la sessione di videoconferenza, l’insegnante deve proiettare la scheda e leggerla ai bambini, se necessario anche più volte.]</w:t>
      </w:r>
    </w:p>
    <w:tbl>
      <w:tblPr>
        <w:tblStyle w:val="Grigliatabella"/>
        <w:tblW w:w="9889" w:type="dxa"/>
        <w:tblLook w:val="04A0" w:firstRow="1" w:lastRow="0" w:firstColumn="1" w:lastColumn="0" w:noHBand="0" w:noVBand="1"/>
      </w:tblPr>
      <w:tblGrid>
        <w:gridCol w:w="1101"/>
        <w:gridCol w:w="1984"/>
        <w:gridCol w:w="1802"/>
        <w:gridCol w:w="750"/>
        <w:gridCol w:w="4252"/>
      </w:tblGrid>
      <w:tr w:rsidR="00422F1C" w:rsidRPr="00B879A1" w:rsidTr="00FD79A9">
        <w:tc>
          <w:tcPr>
            <w:tcW w:w="1101" w:type="dxa"/>
          </w:tcPr>
          <w:p w:rsidR="00422F1C" w:rsidRDefault="00422F1C" w:rsidP="00FD79A9">
            <w:pPr>
              <w:rPr>
                <w:rFonts w:ascii="Comic Sans MS" w:hAnsi="Comic Sans MS"/>
                <w:sz w:val="14"/>
                <w:szCs w:val="14"/>
              </w:rPr>
            </w:pPr>
            <w:r w:rsidRPr="00B879A1">
              <w:rPr>
                <w:rFonts w:ascii="Comic Sans MS" w:hAnsi="Comic Sans MS"/>
                <w:sz w:val="14"/>
                <w:szCs w:val="14"/>
              </w:rPr>
              <w:t>Data</w:t>
            </w:r>
          </w:p>
          <w:p w:rsidR="00422F1C" w:rsidRDefault="00422F1C" w:rsidP="00FD79A9">
            <w:pPr>
              <w:rPr>
                <w:rFonts w:ascii="Comic Sans MS" w:hAnsi="Comic Sans MS"/>
                <w:sz w:val="14"/>
                <w:szCs w:val="14"/>
              </w:rPr>
            </w:pPr>
            <w:r w:rsidRPr="00B879A1">
              <w:rPr>
                <w:rFonts w:ascii="Comic Sans MS" w:hAnsi="Comic Sans MS"/>
                <w:sz w:val="14"/>
                <w:szCs w:val="14"/>
              </w:rPr>
              <w:t xml:space="preserve">   </w:t>
            </w:r>
          </w:p>
          <w:p w:rsidR="00422F1C" w:rsidRPr="00B879A1" w:rsidRDefault="00422F1C" w:rsidP="00FD79A9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1984" w:type="dxa"/>
          </w:tcPr>
          <w:p w:rsidR="00422F1C" w:rsidRPr="00B879A1" w:rsidRDefault="00422F1C" w:rsidP="00FD79A9">
            <w:pPr>
              <w:rPr>
                <w:rFonts w:ascii="Comic Sans MS" w:hAnsi="Comic Sans MS"/>
                <w:sz w:val="14"/>
                <w:szCs w:val="14"/>
              </w:rPr>
            </w:pPr>
            <w:r w:rsidRPr="00B879A1">
              <w:rPr>
                <w:rFonts w:ascii="Comic Sans MS" w:hAnsi="Comic Sans MS"/>
                <w:sz w:val="14"/>
                <w:szCs w:val="14"/>
              </w:rPr>
              <w:t xml:space="preserve">Città </w:t>
            </w:r>
          </w:p>
        </w:tc>
        <w:tc>
          <w:tcPr>
            <w:tcW w:w="1802" w:type="dxa"/>
          </w:tcPr>
          <w:p w:rsidR="00422F1C" w:rsidRPr="00B879A1" w:rsidRDefault="00422F1C" w:rsidP="00FD79A9">
            <w:pPr>
              <w:rPr>
                <w:rFonts w:ascii="Comic Sans MS" w:hAnsi="Comic Sans MS"/>
                <w:sz w:val="14"/>
                <w:szCs w:val="14"/>
              </w:rPr>
            </w:pPr>
            <w:r w:rsidRPr="00B879A1">
              <w:rPr>
                <w:rFonts w:ascii="Comic Sans MS" w:hAnsi="Comic Sans MS"/>
                <w:sz w:val="14"/>
                <w:szCs w:val="14"/>
              </w:rPr>
              <w:t xml:space="preserve">Scuola </w:t>
            </w:r>
          </w:p>
        </w:tc>
        <w:tc>
          <w:tcPr>
            <w:tcW w:w="750" w:type="dxa"/>
          </w:tcPr>
          <w:p w:rsidR="00422F1C" w:rsidRPr="00B879A1" w:rsidRDefault="00422F1C" w:rsidP="00FD79A9">
            <w:pPr>
              <w:rPr>
                <w:rFonts w:ascii="Comic Sans MS" w:hAnsi="Comic Sans MS"/>
                <w:sz w:val="14"/>
                <w:szCs w:val="14"/>
              </w:rPr>
            </w:pPr>
            <w:r w:rsidRPr="00B879A1">
              <w:rPr>
                <w:rFonts w:ascii="Comic Sans MS" w:hAnsi="Comic Sans MS"/>
                <w:sz w:val="14"/>
                <w:szCs w:val="14"/>
              </w:rPr>
              <w:t xml:space="preserve">Classe </w:t>
            </w:r>
          </w:p>
        </w:tc>
        <w:tc>
          <w:tcPr>
            <w:tcW w:w="4252" w:type="dxa"/>
          </w:tcPr>
          <w:p w:rsidR="00422F1C" w:rsidRPr="00B879A1" w:rsidRDefault="00422F1C" w:rsidP="00FD79A9">
            <w:pPr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Nome Allievo</w:t>
            </w:r>
          </w:p>
        </w:tc>
      </w:tr>
    </w:tbl>
    <w:p w:rsidR="00422F1C" w:rsidRDefault="00422F1C" w:rsidP="00422F1C">
      <w:pPr>
        <w:spacing w:after="0" w:line="240" w:lineRule="auto"/>
        <w:rPr>
          <w:rFonts w:ascii="Comic Sans MS" w:hAnsi="Comic Sans MS"/>
          <w:i/>
          <w:sz w:val="24"/>
          <w:szCs w:val="24"/>
        </w:rPr>
      </w:pPr>
    </w:p>
    <w:p w:rsidR="0083031E" w:rsidRDefault="0083031E" w:rsidP="0083031E">
      <w:pPr>
        <w:spacing w:after="0" w:line="240" w:lineRule="auto"/>
        <w:rPr>
          <w:rFonts w:ascii="Comic Sans MS" w:hAnsi="Comic Sans MS"/>
          <w:i/>
          <w:sz w:val="24"/>
          <w:szCs w:val="24"/>
        </w:rPr>
      </w:pPr>
      <w:r w:rsidRPr="0083031E">
        <w:rPr>
          <w:rFonts w:ascii="Comic Sans MS" w:hAnsi="Comic Sans MS"/>
          <w:i/>
          <w:sz w:val="24"/>
          <w:szCs w:val="24"/>
        </w:rPr>
        <w:t>Legg</w:t>
      </w:r>
      <w:r w:rsidR="00A83E91">
        <w:rPr>
          <w:rFonts w:ascii="Comic Sans MS" w:hAnsi="Comic Sans MS"/>
          <w:i/>
          <w:sz w:val="24"/>
          <w:szCs w:val="24"/>
        </w:rPr>
        <w:t>i</w:t>
      </w:r>
      <w:r w:rsidRPr="0083031E">
        <w:rPr>
          <w:rFonts w:ascii="Comic Sans MS" w:hAnsi="Comic Sans MS"/>
          <w:i/>
          <w:sz w:val="24"/>
          <w:szCs w:val="24"/>
        </w:rPr>
        <w:t xml:space="preserve"> il seguente testo: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3858"/>
      </w:tblGrid>
      <w:tr w:rsidR="007A543A" w:rsidTr="00122E07">
        <w:tc>
          <w:tcPr>
            <w:tcW w:w="5920" w:type="dxa"/>
          </w:tcPr>
          <w:p w:rsidR="007A543A" w:rsidRDefault="00A44640" w:rsidP="0083031E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Gianni ha aperto da un anno un negozio di alimentari tipici della zona</w:t>
            </w:r>
            <w:r w:rsidR="00122E07">
              <w:rPr>
                <w:rFonts w:ascii="Comic Sans MS" w:hAnsi="Comic Sans MS"/>
                <w:sz w:val="24"/>
                <w:szCs w:val="24"/>
              </w:rPr>
              <w:t>, detti appunto “a chilometro zero”</w:t>
            </w:r>
            <w:r>
              <w:rPr>
                <w:rFonts w:ascii="Comic Sans MS" w:hAnsi="Comic Sans MS"/>
                <w:sz w:val="24"/>
                <w:szCs w:val="24"/>
              </w:rPr>
              <w:t>. Faceva tutt’altro lavoro, poi ha trovato questo piccolo locale in centro, un salone unico con lati paralleli uguali due a due. Sui lati più lunghi ci ha messo due scaffali da 10 metri con i prodotti confezionati, che occupano tutta la parete. Sul lato più corto ci ha messo il banco del fresco, lungo 3 metri, e la cassa, 1 metro; con gli 80 centimetri del passaggio anche questo lato è pieno. Sul lato opposto la porta di ingresso</w:t>
            </w:r>
            <w:r w:rsidR="0047747A">
              <w:rPr>
                <w:rFonts w:ascii="Comic Sans MS" w:hAnsi="Comic Sans MS"/>
                <w:sz w:val="24"/>
                <w:szCs w:val="24"/>
              </w:rPr>
              <w:t xml:space="preserve"> con a fianco uno scaffale di 2 metri</w:t>
            </w:r>
            <w:r>
              <w:rPr>
                <w:rFonts w:ascii="Comic Sans MS" w:hAnsi="Comic Sans MS"/>
                <w:sz w:val="24"/>
                <w:szCs w:val="24"/>
              </w:rPr>
              <w:t xml:space="preserve"> ed in mezzo </w:t>
            </w:r>
            <w:r w:rsidR="001D2193">
              <w:rPr>
                <w:rFonts w:ascii="Comic Sans MS" w:hAnsi="Comic Sans MS"/>
                <w:sz w:val="24"/>
                <w:szCs w:val="24"/>
              </w:rPr>
              <w:t>al negozio</w:t>
            </w:r>
            <w:r>
              <w:rPr>
                <w:rFonts w:ascii="Comic Sans MS" w:hAnsi="Comic Sans MS"/>
                <w:sz w:val="24"/>
                <w:szCs w:val="24"/>
              </w:rPr>
              <w:t xml:space="preserve"> due scaffali affiancati, lunghi 8 metri.</w:t>
            </w:r>
            <w:r w:rsidR="00ED4683">
              <w:rPr>
                <w:rFonts w:ascii="Comic Sans MS" w:hAnsi="Comic Sans MS"/>
                <w:sz w:val="24"/>
                <w:szCs w:val="24"/>
              </w:rPr>
              <w:t xml:space="preserve"> Tutti i suoi scaffali hanno 4 ripiani</w:t>
            </w:r>
            <w:r w:rsidR="001D2193">
              <w:rPr>
                <w:rFonts w:ascii="Comic Sans MS" w:hAnsi="Comic Sans MS"/>
                <w:sz w:val="24"/>
                <w:szCs w:val="24"/>
              </w:rPr>
              <w:t>,</w:t>
            </w:r>
            <w:r w:rsidR="00ED4683">
              <w:rPr>
                <w:rFonts w:ascii="Comic Sans MS" w:hAnsi="Comic Sans MS"/>
                <w:sz w:val="24"/>
                <w:szCs w:val="24"/>
              </w:rPr>
              <w:t xml:space="preserve"> profondi 80 centimetri.</w:t>
            </w:r>
            <w:r>
              <w:rPr>
                <w:rFonts w:ascii="Comic Sans MS" w:hAnsi="Comic Sans MS"/>
                <w:sz w:val="24"/>
                <w:szCs w:val="24"/>
              </w:rPr>
              <w:t xml:space="preserve"> Il negozio è aperto tutti i giorni dalle 8,00 alle 13,00 e dalle 16,00 alle 19,00, tranne il mercoledì pomeriggio e la domenica.</w:t>
            </w:r>
          </w:p>
          <w:p w:rsidR="00F31771" w:rsidRDefault="00A44640" w:rsidP="00122E07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Dopo un avvio un po’ stentato è riuscito a farsi conoscere e gli affari vanno </w:t>
            </w:r>
            <w:r w:rsidR="0047747A">
              <w:rPr>
                <w:rFonts w:ascii="Comic Sans MS" w:hAnsi="Comic Sans MS"/>
                <w:sz w:val="24"/>
                <w:szCs w:val="24"/>
              </w:rPr>
              <w:t xml:space="preserve">discretamente </w:t>
            </w:r>
            <w:r>
              <w:rPr>
                <w:rFonts w:ascii="Comic Sans MS" w:hAnsi="Comic Sans MS"/>
                <w:sz w:val="24"/>
                <w:szCs w:val="24"/>
              </w:rPr>
              <w:t>bene.</w:t>
            </w:r>
            <w:r w:rsidR="0047747A">
              <w:rPr>
                <w:rFonts w:ascii="Comic Sans MS" w:hAnsi="Comic Sans MS"/>
                <w:sz w:val="24"/>
                <w:szCs w:val="24"/>
              </w:rPr>
              <w:t xml:space="preserve"> I clienti vengono a far la spesa, attirati dai prodotti che Gianni compra da</w:t>
            </w:r>
            <w:r w:rsidR="00122E07">
              <w:rPr>
                <w:rFonts w:ascii="Comic Sans MS" w:hAnsi="Comic Sans MS"/>
                <w:sz w:val="24"/>
                <w:szCs w:val="24"/>
              </w:rPr>
              <w:t>lle aziende agricole locali</w:t>
            </w:r>
            <w:r w:rsidR="0047747A">
              <w:rPr>
                <w:rFonts w:ascii="Comic Sans MS" w:hAnsi="Comic Sans MS"/>
                <w:sz w:val="24"/>
                <w:szCs w:val="24"/>
              </w:rPr>
              <w:t xml:space="preserve"> che lo conoscono e si fidano di lui. – Guarda –, dice al figlio Piero che lo aiuta in negozio quando lui è impegnato con gli approvvigionamenti. – Questo è il grafico dei volumi della spesa dei nostri clienti. Il 10 percento fa una spesa di più di 200 euro alla volta… –.</w:t>
            </w:r>
          </w:p>
        </w:tc>
        <w:tc>
          <w:tcPr>
            <w:tcW w:w="3858" w:type="dxa"/>
          </w:tcPr>
          <w:p w:rsidR="007A543A" w:rsidRDefault="007A543A" w:rsidP="0083031E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7A543A" w:rsidRDefault="007A543A" w:rsidP="0083031E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7A543A" w:rsidRDefault="007A543A" w:rsidP="0083031E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7A543A" w:rsidRDefault="007A543A" w:rsidP="0083031E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F31771" w:rsidRDefault="00F31771" w:rsidP="0083031E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F31771" w:rsidRDefault="007805DC" w:rsidP="0083031E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noProof/>
                <w:sz w:val="24"/>
                <w:szCs w:val="24"/>
                <w:lang w:eastAsia="it-IT"/>
              </w:rPr>
              <w:drawing>
                <wp:anchor distT="0" distB="0" distL="114300" distR="114300" simplePos="0" relativeHeight="251659264" behindDoc="0" locked="0" layoutInCell="1" allowOverlap="1" wp14:anchorId="18EC2B15" wp14:editId="373D74BC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187960</wp:posOffset>
                  </wp:positionV>
                  <wp:extent cx="2405380" cy="2313940"/>
                  <wp:effectExtent l="0" t="0" r="0" b="0"/>
                  <wp:wrapNone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5380" cy="2313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31771" w:rsidRDefault="00F31771" w:rsidP="0083031E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F31771" w:rsidRDefault="00F31771" w:rsidP="0083031E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F31771" w:rsidRDefault="00F31771" w:rsidP="0083031E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</w:tbl>
    <w:p w:rsidR="0072614A" w:rsidRPr="00E20F7C" w:rsidRDefault="00AF7C79" w:rsidP="0083031E">
      <w:pPr>
        <w:spacing w:after="0" w:line="240" w:lineRule="auto"/>
        <w:rPr>
          <w:rFonts w:ascii="Comic Sans MS" w:hAnsi="Comic Sans MS"/>
          <w:sz w:val="12"/>
          <w:szCs w:val="12"/>
        </w:rPr>
      </w:pPr>
      <w:r w:rsidRPr="00AF7C79">
        <w:rPr>
          <w:rFonts w:ascii="Comic Sans MS" w:hAnsi="Comic Sans MS"/>
          <w:sz w:val="12"/>
          <w:szCs w:val="12"/>
        </w:rPr>
        <w:t xml:space="preserve">[testo adattato da </w:t>
      </w:r>
      <w:r w:rsidR="00AE2634">
        <w:rPr>
          <w:rFonts w:ascii="Comic Sans MS" w:hAnsi="Comic Sans MS"/>
          <w:sz w:val="12"/>
          <w:szCs w:val="12"/>
        </w:rPr>
        <w:t>Invalsi 2016 Matematica – www.invalsi.it</w:t>
      </w:r>
      <w:r w:rsidRPr="00AF7C79">
        <w:rPr>
          <w:rFonts w:ascii="Comic Sans MS" w:hAnsi="Comic Sans MS"/>
          <w:sz w:val="12"/>
          <w:szCs w:val="12"/>
        </w:rPr>
        <w:t>]</w:t>
      </w:r>
    </w:p>
    <w:p w:rsidR="0083031E" w:rsidRDefault="0083031E" w:rsidP="0083031E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DB42ED" w:rsidRDefault="00DB42ED" w:rsidP="00DB42ED">
      <w:pPr>
        <w:spacing w:after="0" w:line="240" w:lineRule="auto"/>
        <w:rPr>
          <w:rFonts w:ascii="Comic Sans MS" w:hAnsi="Comic Sans MS"/>
          <w:i/>
          <w:sz w:val="24"/>
          <w:szCs w:val="24"/>
        </w:rPr>
      </w:pPr>
      <w:r w:rsidRPr="00DB42ED">
        <w:rPr>
          <w:rFonts w:ascii="Comic Sans MS" w:hAnsi="Comic Sans MS"/>
          <w:i/>
          <w:sz w:val="24"/>
          <w:szCs w:val="24"/>
        </w:rPr>
        <w:t>Adesso rispond</w:t>
      </w:r>
      <w:r w:rsidR="00A83E91">
        <w:rPr>
          <w:rFonts w:ascii="Comic Sans MS" w:hAnsi="Comic Sans MS"/>
          <w:i/>
          <w:sz w:val="24"/>
          <w:szCs w:val="24"/>
        </w:rPr>
        <w:t>i</w:t>
      </w:r>
      <w:r w:rsidRPr="00DB42ED">
        <w:rPr>
          <w:rFonts w:ascii="Comic Sans MS" w:hAnsi="Comic Sans MS"/>
          <w:i/>
          <w:sz w:val="24"/>
          <w:szCs w:val="24"/>
        </w:rPr>
        <w:t xml:space="preserve"> alle seguenti domande:</w:t>
      </w:r>
    </w:p>
    <w:p w:rsidR="00920E7C" w:rsidRDefault="00920E7C" w:rsidP="00920E7C">
      <w:pPr>
        <w:rPr>
          <w:rFonts w:ascii="Comic Sans MS" w:hAnsi="Comic Sans MS"/>
          <w:sz w:val="24"/>
          <w:szCs w:val="24"/>
        </w:rPr>
      </w:pPr>
      <w:r w:rsidRPr="00920E7C">
        <w:rPr>
          <w:rFonts w:ascii="Comic Sans MS" w:hAnsi="Comic Sans MS"/>
          <w:sz w:val="24"/>
          <w:szCs w:val="24"/>
        </w:rPr>
        <w:t xml:space="preserve">1. </w:t>
      </w:r>
      <w:r w:rsidR="007805DC" w:rsidRPr="00920E7C">
        <w:rPr>
          <w:rFonts w:ascii="Comic Sans MS" w:hAnsi="Comic Sans MS"/>
          <w:sz w:val="24"/>
          <w:szCs w:val="24"/>
        </w:rPr>
        <w:t>Quant</w:t>
      </w:r>
      <w:r w:rsidR="007805DC">
        <w:rPr>
          <w:rFonts w:ascii="Comic Sans MS" w:hAnsi="Comic Sans MS"/>
          <w:sz w:val="24"/>
          <w:szCs w:val="24"/>
        </w:rPr>
        <w:t xml:space="preserve">e ore è aperto il negozio di Gianni </w:t>
      </w:r>
      <w:r w:rsidR="009F434E">
        <w:rPr>
          <w:rFonts w:ascii="Comic Sans MS" w:hAnsi="Comic Sans MS"/>
          <w:sz w:val="24"/>
          <w:szCs w:val="24"/>
        </w:rPr>
        <w:t>ogni</w:t>
      </w:r>
      <w:r w:rsidR="007805DC">
        <w:rPr>
          <w:rFonts w:ascii="Comic Sans MS" w:hAnsi="Comic Sans MS"/>
          <w:sz w:val="24"/>
          <w:szCs w:val="24"/>
        </w:rPr>
        <w:t xml:space="preserve"> settimana</w:t>
      </w:r>
      <w:r w:rsidR="007805DC" w:rsidRPr="00920E7C">
        <w:rPr>
          <w:rFonts w:ascii="Comic Sans MS" w:hAnsi="Comic Sans MS"/>
          <w:sz w:val="24"/>
          <w:szCs w:val="24"/>
        </w:rPr>
        <w:t>?</w:t>
      </w:r>
    </w:p>
    <w:p w:rsidR="005658D6" w:rsidRPr="0006787C" w:rsidRDefault="005658D6" w:rsidP="005658D6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06787C">
        <w:rPr>
          <w:rFonts w:ascii="Arial" w:hAnsi="Arial" w:cs="Arial"/>
          <w:sz w:val="16"/>
          <w:szCs w:val="16"/>
        </w:rPr>
        <w:t>[</w:t>
      </w:r>
      <w:r w:rsidRPr="00C970E9">
        <w:rPr>
          <w:rFonts w:ascii="Arial" w:hAnsi="Arial" w:cs="Arial"/>
          <w:i/>
          <w:sz w:val="16"/>
          <w:szCs w:val="16"/>
        </w:rPr>
        <w:t>Nota per l’insegnante</w:t>
      </w:r>
      <w:r>
        <w:rPr>
          <w:rFonts w:ascii="Arial" w:hAnsi="Arial" w:cs="Arial"/>
          <w:i/>
          <w:sz w:val="16"/>
          <w:szCs w:val="16"/>
        </w:rPr>
        <w:t xml:space="preserve"> e per il genitore</w:t>
      </w:r>
      <w:r>
        <w:rPr>
          <w:rFonts w:ascii="Arial" w:hAnsi="Arial" w:cs="Arial"/>
          <w:sz w:val="16"/>
          <w:szCs w:val="16"/>
        </w:rPr>
        <w:t>: In videoconferenza, dopo ogni domanda, l’insegnante chiede ad</w:t>
      </w:r>
      <w:r w:rsidRPr="0006787C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uno dei bambini presenti, a rotazione, di rispondere, argomentando opportunamente le risposte (es. Se la domanda chiede chi è il protagonista, non basta dire chi è il protagonista, bisogna anche dire </w:t>
      </w:r>
      <w:r w:rsidRPr="00AB55A7">
        <w:rPr>
          <w:rFonts w:ascii="Arial" w:hAnsi="Arial" w:cs="Arial"/>
          <w:i/>
          <w:sz w:val="16"/>
          <w:szCs w:val="16"/>
        </w:rPr>
        <w:t>perché</w:t>
      </w:r>
      <w:r>
        <w:rPr>
          <w:rFonts w:ascii="Arial" w:hAnsi="Arial" w:cs="Arial"/>
          <w:sz w:val="16"/>
          <w:szCs w:val="16"/>
        </w:rPr>
        <w:t xml:space="preserve"> quel personaggio è il protagonista); chiede poi al gruppo se vi sono risposte differenti o idee alternative in proposito, esortando ad esporle. Poi fornisce, domanda per domanda, le “buone risposte”, collegandosi a quanto detto dagli allievi</w:t>
      </w:r>
      <w:r w:rsidRPr="0006787C">
        <w:rPr>
          <w:rFonts w:ascii="Arial" w:hAnsi="Arial" w:cs="Arial"/>
          <w:sz w:val="16"/>
          <w:szCs w:val="16"/>
        </w:rPr>
        <w:t>]</w:t>
      </w:r>
    </w:p>
    <w:p w:rsidR="00306A1E" w:rsidRPr="00920E7C" w:rsidRDefault="00306A1E" w:rsidP="00920E7C">
      <w:pPr>
        <w:rPr>
          <w:rFonts w:ascii="Comic Sans MS" w:hAnsi="Comic Sans MS"/>
          <w:sz w:val="24"/>
          <w:szCs w:val="24"/>
        </w:rPr>
      </w:pPr>
    </w:p>
    <w:p w:rsidR="00920E7C" w:rsidRPr="00920E7C" w:rsidRDefault="00920E7C" w:rsidP="00920E7C">
      <w:pPr>
        <w:rPr>
          <w:rFonts w:ascii="Comic Sans MS" w:hAnsi="Comic Sans MS"/>
          <w:sz w:val="24"/>
          <w:szCs w:val="24"/>
        </w:rPr>
      </w:pPr>
      <w:r w:rsidRPr="00920E7C">
        <w:rPr>
          <w:rFonts w:ascii="Comic Sans MS" w:hAnsi="Comic Sans MS"/>
          <w:sz w:val="24"/>
          <w:szCs w:val="24"/>
        </w:rPr>
        <w:lastRenderedPageBreak/>
        <w:t xml:space="preserve">2. </w:t>
      </w:r>
      <w:r w:rsidR="007805DC" w:rsidRPr="00920E7C">
        <w:rPr>
          <w:rFonts w:ascii="Comic Sans MS" w:hAnsi="Comic Sans MS"/>
          <w:sz w:val="24"/>
          <w:szCs w:val="24"/>
        </w:rPr>
        <w:t xml:space="preserve">Quale </w:t>
      </w:r>
      <w:r w:rsidR="007805DC">
        <w:rPr>
          <w:rFonts w:ascii="Comic Sans MS" w:hAnsi="Comic Sans MS"/>
          <w:sz w:val="24"/>
          <w:szCs w:val="24"/>
        </w:rPr>
        <w:t>forma ha il negozio di Gianni</w:t>
      </w:r>
      <w:r w:rsidR="007805DC" w:rsidRPr="00920E7C">
        <w:rPr>
          <w:rFonts w:ascii="Comic Sans MS" w:hAnsi="Comic Sans MS"/>
          <w:sz w:val="24"/>
          <w:szCs w:val="24"/>
        </w:rPr>
        <w:t>?</w:t>
      </w:r>
      <w:r w:rsidR="007805DC">
        <w:rPr>
          <w:rFonts w:ascii="Comic Sans MS" w:hAnsi="Comic Sans MS"/>
          <w:sz w:val="24"/>
          <w:szCs w:val="24"/>
        </w:rPr>
        <w:t xml:space="preserve"> Come sono disposti gli arredi? Disegnalo e </w:t>
      </w:r>
      <w:r w:rsidR="00215703">
        <w:rPr>
          <w:rFonts w:ascii="Comic Sans MS" w:hAnsi="Comic Sans MS"/>
          <w:sz w:val="24"/>
          <w:szCs w:val="24"/>
        </w:rPr>
        <w:t>indica</w:t>
      </w:r>
      <w:r w:rsidR="007805DC">
        <w:rPr>
          <w:rFonts w:ascii="Comic Sans MS" w:hAnsi="Comic Sans MS"/>
          <w:sz w:val="24"/>
          <w:szCs w:val="24"/>
        </w:rPr>
        <w:t xml:space="preserve"> </w:t>
      </w:r>
      <w:r w:rsidR="001714DD">
        <w:rPr>
          <w:rFonts w:ascii="Comic Sans MS" w:hAnsi="Comic Sans MS"/>
          <w:sz w:val="24"/>
          <w:szCs w:val="24"/>
        </w:rPr>
        <w:t xml:space="preserve">quelle che secondo te sono </w:t>
      </w:r>
      <w:r w:rsidR="007805DC">
        <w:rPr>
          <w:rFonts w:ascii="Comic Sans MS" w:hAnsi="Comic Sans MS"/>
          <w:sz w:val="24"/>
          <w:szCs w:val="24"/>
        </w:rPr>
        <w:t xml:space="preserve">le </w:t>
      </w:r>
      <w:r w:rsidR="001714DD">
        <w:rPr>
          <w:rFonts w:ascii="Comic Sans MS" w:hAnsi="Comic Sans MS"/>
          <w:sz w:val="24"/>
          <w:szCs w:val="24"/>
        </w:rPr>
        <w:t xml:space="preserve">possibili </w:t>
      </w:r>
      <w:r w:rsidR="007805DC">
        <w:rPr>
          <w:rFonts w:ascii="Comic Sans MS" w:hAnsi="Comic Sans MS"/>
          <w:sz w:val="24"/>
          <w:szCs w:val="24"/>
        </w:rPr>
        <w:t>misure.</w:t>
      </w:r>
    </w:p>
    <w:p w:rsidR="00920E7C" w:rsidRPr="00920E7C" w:rsidRDefault="00920E7C" w:rsidP="00920E7C">
      <w:pPr>
        <w:rPr>
          <w:rFonts w:ascii="Comic Sans MS" w:hAnsi="Comic Sans MS"/>
          <w:sz w:val="24"/>
          <w:szCs w:val="24"/>
        </w:rPr>
      </w:pPr>
      <w:r w:rsidRPr="00920E7C">
        <w:rPr>
          <w:rFonts w:ascii="Comic Sans MS" w:hAnsi="Comic Sans MS"/>
          <w:sz w:val="24"/>
          <w:szCs w:val="24"/>
        </w:rPr>
        <w:t xml:space="preserve">3. </w:t>
      </w:r>
      <w:r w:rsidR="007805DC" w:rsidRPr="00920E7C">
        <w:rPr>
          <w:rFonts w:ascii="Comic Sans MS" w:hAnsi="Comic Sans MS"/>
          <w:sz w:val="24"/>
          <w:szCs w:val="24"/>
        </w:rPr>
        <w:t>Qual</w:t>
      </w:r>
      <w:r w:rsidR="007805DC">
        <w:rPr>
          <w:rFonts w:ascii="Comic Sans MS" w:hAnsi="Comic Sans MS"/>
          <w:sz w:val="24"/>
          <w:szCs w:val="24"/>
        </w:rPr>
        <w:t xml:space="preserve"> è il perimetro del negozio di Gianni</w:t>
      </w:r>
      <w:r w:rsidR="007805DC" w:rsidRPr="00920E7C">
        <w:rPr>
          <w:rFonts w:ascii="Comic Sans MS" w:hAnsi="Comic Sans MS"/>
          <w:sz w:val="24"/>
          <w:szCs w:val="24"/>
        </w:rPr>
        <w:t>?</w:t>
      </w:r>
      <w:r w:rsidR="007805DC">
        <w:rPr>
          <w:rFonts w:ascii="Comic Sans MS" w:hAnsi="Comic Sans MS"/>
          <w:sz w:val="24"/>
          <w:szCs w:val="24"/>
        </w:rPr>
        <w:t xml:space="preserve"> Qual è l’area?</w:t>
      </w:r>
    </w:p>
    <w:p w:rsidR="00920E7C" w:rsidRDefault="00920E7C" w:rsidP="00920E7C">
      <w:pPr>
        <w:rPr>
          <w:rFonts w:ascii="Comic Sans MS" w:hAnsi="Comic Sans MS"/>
          <w:sz w:val="24"/>
          <w:szCs w:val="24"/>
        </w:rPr>
      </w:pPr>
    </w:p>
    <w:p w:rsidR="00920E7C" w:rsidRDefault="00920E7C" w:rsidP="00920E7C">
      <w:pPr>
        <w:rPr>
          <w:rFonts w:ascii="Comic Sans MS" w:hAnsi="Comic Sans MS"/>
          <w:sz w:val="24"/>
          <w:szCs w:val="24"/>
        </w:rPr>
      </w:pPr>
    </w:p>
    <w:p w:rsidR="00ED4683" w:rsidRDefault="00920E7C" w:rsidP="00920E7C">
      <w:pPr>
        <w:rPr>
          <w:rFonts w:ascii="Comic Sans MS" w:hAnsi="Comic Sans MS"/>
          <w:sz w:val="24"/>
          <w:szCs w:val="24"/>
        </w:rPr>
      </w:pPr>
      <w:r w:rsidRPr="00920E7C">
        <w:rPr>
          <w:rFonts w:ascii="Comic Sans MS" w:hAnsi="Comic Sans MS"/>
          <w:sz w:val="24"/>
          <w:szCs w:val="24"/>
        </w:rPr>
        <w:t xml:space="preserve">4. </w:t>
      </w:r>
      <w:r w:rsidR="00ED4683">
        <w:rPr>
          <w:rFonts w:ascii="Comic Sans MS" w:hAnsi="Comic Sans MS"/>
          <w:sz w:val="24"/>
          <w:szCs w:val="24"/>
        </w:rPr>
        <w:t>Quanti ripiani hanno in tutto gli scaffali del negozio di Gianni? Qual è la superficie espositiva totale dedicata ai prodotti confezionati?</w:t>
      </w:r>
    </w:p>
    <w:p w:rsidR="00ED4683" w:rsidRPr="00920E7C" w:rsidRDefault="00920E7C" w:rsidP="00ED4683">
      <w:pPr>
        <w:rPr>
          <w:rFonts w:ascii="Comic Sans MS" w:hAnsi="Comic Sans MS"/>
          <w:sz w:val="24"/>
          <w:szCs w:val="24"/>
        </w:rPr>
      </w:pPr>
      <w:r w:rsidRPr="00920E7C">
        <w:rPr>
          <w:rFonts w:ascii="Comic Sans MS" w:hAnsi="Comic Sans MS"/>
          <w:sz w:val="24"/>
          <w:szCs w:val="24"/>
        </w:rPr>
        <w:t xml:space="preserve">5. </w:t>
      </w:r>
      <w:r w:rsidR="00ED4683">
        <w:rPr>
          <w:rFonts w:ascii="Comic Sans MS" w:hAnsi="Comic Sans MS"/>
          <w:sz w:val="24"/>
          <w:szCs w:val="24"/>
        </w:rPr>
        <w:t xml:space="preserve">Qual è la percentuale di clienti </w:t>
      </w:r>
      <w:r w:rsidR="00215703">
        <w:rPr>
          <w:rFonts w:ascii="Comic Sans MS" w:hAnsi="Comic Sans MS"/>
          <w:sz w:val="24"/>
          <w:szCs w:val="24"/>
        </w:rPr>
        <w:t xml:space="preserve">del negozio di Gianni </w:t>
      </w:r>
      <w:r w:rsidR="00ED4683">
        <w:rPr>
          <w:rFonts w:ascii="Comic Sans MS" w:hAnsi="Comic Sans MS"/>
          <w:sz w:val="24"/>
          <w:szCs w:val="24"/>
        </w:rPr>
        <w:t>che fa una spesa con importo fino a 100 euro?</w:t>
      </w:r>
    </w:p>
    <w:p w:rsidR="00920E7C" w:rsidRDefault="00920E7C">
      <w:pPr>
        <w:rPr>
          <w:rFonts w:ascii="Comic Sans MS" w:hAnsi="Comic Sans MS"/>
          <w:sz w:val="24"/>
          <w:szCs w:val="24"/>
        </w:rPr>
      </w:pPr>
    </w:p>
    <w:p w:rsidR="00833556" w:rsidRPr="00DB42ED" w:rsidRDefault="00833556" w:rsidP="00833556">
      <w:p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6</w:t>
      </w:r>
      <w:r w:rsidRPr="00DB42ED">
        <w:rPr>
          <w:rFonts w:ascii="Comic Sans MS" w:hAnsi="Comic Sans MS"/>
          <w:sz w:val="24"/>
          <w:szCs w:val="24"/>
        </w:rPr>
        <w:t xml:space="preserve">. </w:t>
      </w:r>
      <w:r>
        <w:rPr>
          <w:rFonts w:ascii="Comic Sans MS" w:hAnsi="Comic Sans MS"/>
          <w:sz w:val="24"/>
          <w:szCs w:val="24"/>
        </w:rPr>
        <w:t>Secondo te, cosa ci insegna il testo che hai letto</w:t>
      </w:r>
      <w:r w:rsidRPr="00DB42ED">
        <w:rPr>
          <w:rFonts w:ascii="Comic Sans MS" w:hAnsi="Comic Sans MS"/>
          <w:sz w:val="24"/>
          <w:szCs w:val="24"/>
        </w:rPr>
        <w:t>?</w:t>
      </w:r>
    </w:p>
    <w:p w:rsidR="00DB2B11" w:rsidRDefault="00DB2B11" w:rsidP="00DB42ED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DB42ED" w:rsidRDefault="00DB42ED" w:rsidP="00DB42ED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DB42ED" w:rsidRDefault="00DB42ED" w:rsidP="00DB42ED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DB42ED" w:rsidRPr="00DB42ED" w:rsidRDefault="00833556" w:rsidP="00DB42ED">
      <w:p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7</w:t>
      </w:r>
      <w:r w:rsidR="00DB42ED" w:rsidRPr="00DB42ED">
        <w:rPr>
          <w:rFonts w:ascii="Comic Sans MS" w:hAnsi="Comic Sans MS"/>
          <w:sz w:val="24"/>
          <w:szCs w:val="24"/>
        </w:rPr>
        <w:t xml:space="preserve">. </w:t>
      </w:r>
      <w:r w:rsidR="008422AF" w:rsidRPr="00DB42ED">
        <w:rPr>
          <w:rFonts w:ascii="Comic Sans MS" w:hAnsi="Comic Sans MS"/>
          <w:sz w:val="24"/>
          <w:szCs w:val="24"/>
        </w:rPr>
        <w:t>Inventa una domanda che l’insegnante potrebbe farti sul testo e formula una risposta che ritieni corretta</w:t>
      </w:r>
      <w:r w:rsidR="008C07C2">
        <w:rPr>
          <w:rFonts w:ascii="Comic Sans MS" w:hAnsi="Comic Sans MS"/>
          <w:sz w:val="24"/>
          <w:szCs w:val="24"/>
        </w:rPr>
        <w:t>.</w:t>
      </w:r>
    </w:p>
    <w:p w:rsidR="00DB42ED" w:rsidRDefault="00DB42ED" w:rsidP="00DB42ED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DB42ED" w:rsidRDefault="00DB42ED" w:rsidP="00DB42ED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DB42ED" w:rsidRDefault="00DB42ED" w:rsidP="00DB42ED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DB42ED" w:rsidRDefault="00DB42ED" w:rsidP="00DB42ED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DB2B11" w:rsidRDefault="00DB2B11" w:rsidP="00DB42ED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DB42ED" w:rsidRDefault="00DB42ED" w:rsidP="00DB42ED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83031E" w:rsidRDefault="00833556" w:rsidP="00DB42ED">
      <w:p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8</w:t>
      </w:r>
      <w:r w:rsidR="00DB42ED" w:rsidRPr="00DB42ED">
        <w:rPr>
          <w:rFonts w:ascii="Comic Sans MS" w:hAnsi="Comic Sans MS"/>
          <w:sz w:val="24"/>
          <w:szCs w:val="24"/>
        </w:rPr>
        <w:t xml:space="preserve">. </w:t>
      </w:r>
      <w:r w:rsidR="008422AF">
        <w:rPr>
          <w:rFonts w:ascii="Comic Sans MS" w:hAnsi="Comic Sans MS"/>
          <w:sz w:val="24"/>
          <w:szCs w:val="24"/>
        </w:rPr>
        <w:t xml:space="preserve">Prova ad immedesimarti </w:t>
      </w:r>
      <w:r w:rsidR="00215703">
        <w:rPr>
          <w:rFonts w:ascii="Comic Sans MS" w:hAnsi="Comic Sans MS"/>
          <w:sz w:val="24"/>
          <w:szCs w:val="24"/>
        </w:rPr>
        <w:t>in Piero</w:t>
      </w:r>
      <w:r w:rsidR="008422AF">
        <w:rPr>
          <w:rFonts w:ascii="Comic Sans MS" w:hAnsi="Comic Sans MS"/>
          <w:sz w:val="24"/>
          <w:szCs w:val="24"/>
        </w:rPr>
        <w:t xml:space="preserve"> e racconta la storia dal suo punto di vista</w:t>
      </w:r>
      <w:r w:rsidR="00DB42ED" w:rsidRPr="00DB42ED">
        <w:rPr>
          <w:rFonts w:ascii="Comic Sans MS" w:hAnsi="Comic Sans MS"/>
          <w:sz w:val="24"/>
          <w:szCs w:val="24"/>
        </w:rPr>
        <w:t>.</w:t>
      </w:r>
    </w:p>
    <w:p w:rsidR="00DB42ED" w:rsidRPr="00974E02" w:rsidRDefault="00DB42ED" w:rsidP="00DB42ED">
      <w:pPr>
        <w:spacing w:after="0" w:line="240" w:lineRule="auto"/>
        <w:rPr>
          <w:rFonts w:ascii="Comic Sans MS" w:hAnsi="Comic Sans MS"/>
          <w:sz w:val="24"/>
          <w:szCs w:val="24"/>
        </w:rPr>
      </w:pPr>
    </w:p>
    <w:sectPr w:rsidR="00DB42ED" w:rsidRPr="00974E02" w:rsidSect="00FF035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5" w:right="1134" w:bottom="1134" w:left="1134" w:header="284" w:footer="2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1C09" w:rsidRDefault="00CF1C09" w:rsidP="00AE7905">
      <w:pPr>
        <w:spacing w:after="0" w:line="240" w:lineRule="auto"/>
      </w:pPr>
      <w:r>
        <w:separator/>
      </w:r>
    </w:p>
  </w:endnote>
  <w:endnote w:type="continuationSeparator" w:id="0">
    <w:p w:rsidR="00CF1C09" w:rsidRDefault="00CF1C09" w:rsidP="00AE79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2BF5" w:rsidRDefault="00252BF5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0352" w:rsidRPr="00B231A0" w:rsidRDefault="00252BF5" w:rsidP="00FF0352">
    <w:pPr>
      <w:pStyle w:val="Pidipagina"/>
      <w:jc w:val="right"/>
      <w:rPr>
        <w:sz w:val="16"/>
        <w:szCs w:val="16"/>
      </w:rPr>
    </w:pPr>
    <w:proofErr w:type="spellStart"/>
    <w:r>
      <w:rPr>
        <w:sz w:val="16"/>
        <w:szCs w:val="16"/>
      </w:rPr>
      <w:t>DaD</w:t>
    </w:r>
    <w:proofErr w:type="spellEnd"/>
    <w:r>
      <w:rPr>
        <w:sz w:val="16"/>
        <w:szCs w:val="16"/>
      </w:rPr>
      <w:tab/>
    </w:r>
    <w:r>
      <w:rPr>
        <w:sz w:val="16"/>
        <w:szCs w:val="16"/>
      </w:rPr>
      <w:tab/>
    </w:r>
    <w:bookmarkStart w:id="0" w:name="_GoBack"/>
    <w:bookmarkEnd w:id="0"/>
    <w:r w:rsidR="00FF0352" w:rsidRPr="00B231A0">
      <w:rPr>
        <w:sz w:val="16"/>
        <w:szCs w:val="16"/>
      </w:rPr>
      <w:t xml:space="preserve">Roberto Trinchero – </w:t>
    </w:r>
    <w:r w:rsidR="00306A1E">
      <w:rPr>
        <w:sz w:val="16"/>
        <w:szCs w:val="16"/>
      </w:rPr>
      <w:t>3</w:t>
    </w:r>
    <w:r w:rsidR="00955049">
      <w:rPr>
        <w:sz w:val="16"/>
        <w:szCs w:val="16"/>
      </w:rPr>
      <w:t>0</w:t>
    </w:r>
    <w:r w:rsidR="00FF0352" w:rsidRPr="00B231A0">
      <w:rPr>
        <w:sz w:val="16"/>
        <w:szCs w:val="16"/>
      </w:rPr>
      <w:t>.0</w:t>
    </w:r>
    <w:r w:rsidR="00306A1E">
      <w:rPr>
        <w:sz w:val="16"/>
        <w:szCs w:val="16"/>
      </w:rPr>
      <w:t>5</w:t>
    </w:r>
    <w:r w:rsidR="00FF0352" w:rsidRPr="00B231A0">
      <w:rPr>
        <w:sz w:val="16"/>
        <w:szCs w:val="16"/>
      </w:rPr>
      <w:t>.</w:t>
    </w:r>
    <w:r w:rsidR="00306A1E">
      <w:rPr>
        <w:sz w:val="16"/>
        <w:szCs w:val="16"/>
      </w:rPr>
      <w:t>20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2BF5" w:rsidRDefault="00252BF5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1C09" w:rsidRDefault="00CF1C09" w:rsidP="00AE7905">
      <w:pPr>
        <w:spacing w:after="0" w:line="240" w:lineRule="auto"/>
      </w:pPr>
      <w:r>
        <w:separator/>
      </w:r>
    </w:p>
  </w:footnote>
  <w:footnote w:type="continuationSeparator" w:id="0">
    <w:p w:rsidR="00CF1C09" w:rsidRDefault="00CF1C09" w:rsidP="00AE79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2BF5" w:rsidRDefault="00252BF5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D9D9D9" w:themeColor="background1" w:themeShade="D9"/>
        <w:left w:val="single" w:sz="4" w:space="0" w:color="D9D9D9" w:themeColor="background1" w:themeShade="D9"/>
        <w:bottom w:val="single" w:sz="4" w:space="0" w:color="D9D9D9" w:themeColor="background1" w:themeShade="D9"/>
        <w:right w:val="single" w:sz="4" w:space="0" w:color="D9D9D9" w:themeColor="background1" w:themeShade="D9"/>
        <w:insideH w:val="single" w:sz="4" w:space="0" w:color="D9D9D9" w:themeColor="background1" w:themeShade="D9"/>
        <w:insideV w:val="single" w:sz="4" w:space="0" w:color="D9D9D9" w:themeColor="background1" w:themeShade="D9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1249"/>
      <w:gridCol w:w="6878"/>
      <w:gridCol w:w="1741"/>
    </w:tblGrid>
    <w:tr w:rsidR="00AE7905" w:rsidRPr="00E71F15" w:rsidTr="00FC391F">
      <w:trPr>
        <w:trHeight w:val="482"/>
      </w:trPr>
      <w:tc>
        <w:tcPr>
          <w:tcW w:w="633" w:type="pct"/>
        </w:tcPr>
        <w:p w:rsidR="00AE7905" w:rsidRPr="00E71F15" w:rsidRDefault="00AE7905" w:rsidP="00AE7905">
          <w:pPr>
            <w:pStyle w:val="Intestazione"/>
            <w:rPr>
              <w:rFonts w:ascii="Comic Sans MS" w:hAnsi="Comic Sans MS"/>
              <w:b/>
              <w:bCs/>
              <w:color w:val="76923C" w:themeColor="accent3" w:themeShade="BF"/>
              <w:sz w:val="24"/>
              <w:szCs w:val="24"/>
            </w:rPr>
          </w:pPr>
          <w:r w:rsidRPr="00E71F15">
            <w:rPr>
              <w:rFonts w:ascii="Comic Sans MS" w:hAnsi="Comic Sans MS"/>
              <w:b/>
              <w:bCs/>
              <w:noProof/>
              <w:color w:val="76923C" w:themeColor="accent3" w:themeShade="BF"/>
              <w:sz w:val="24"/>
              <w:szCs w:val="24"/>
              <w:lang w:eastAsia="it-IT"/>
            </w:rPr>
            <w:drawing>
              <wp:inline distT="0" distB="0" distL="0" distR="0" wp14:anchorId="3E72A2FA" wp14:editId="4EE33659">
                <wp:extent cx="572739" cy="337457"/>
                <wp:effectExtent l="0" t="0" r="0" b="5715"/>
                <wp:docPr id="1" name="Immagine 1" descr="http://www.edurete.org/images/mondo2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www.edurete.org/images/mondo2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8759" cy="34100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85" w:type="pct"/>
          <w:vAlign w:val="bottom"/>
        </w:tcPr>
        <w:p w:rsidR="00AE7905" w:rsidRPr="00E71F15" w:rsidRDefault="00CF1C09" w:rsidP="00467551">
          <w:pPr>
            <w:pStyle w:val="Intestazione"/>
            <w:rPr>
              <w:rFonts w:ascii="Comic Sans MS" w:hAnsi="Comic Sans MS"/>
              <w:color w:val="76923C" w:themeColor="accent3" w:themeShade="BF"/>
              <w:sz w:val="24"/>
              <w:szCs w:val="24"/>
            </w:rPr>
          </w:pPr>
          <w:sdt>
            <w:sdtPr>
              <w:rPr>
                <w:rFonts w:ascii="Comic Sans MS" w:hAnsi="Comic Sans MS" w:cs="Arial"/>
                <w:sz w:val="44"/>
                <w:szCs w:val="44"/>
              </w:rPr>
              <w:alias w:val="Titolo"/>
              <w:id w:val="77677295"/>
              <w:placeholder>
                <w:docPart w:val="1930CBF168384B8CB310ECB686E97563"/>
              </w:placeholder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EndPr/>
            <w:sdtContent>
              <w:r w:rsidR="00467551">
                <w:rPr>
                  <w:rFonts w:ascii="Comic Sans MS" w:hAnsi="Comic Sans MS" w:cs="Arial"/>
                  <w:sz w:val="44"/>
                  <w:szCs w:val="44"/>
                </w:rPr>
                <w:t>Alimentari a chilometro zero</w:t>
              </w:r>
            </w:sdtContent>
          </w:sdt>
        </w:p>
      </w:tc>
      <w:tc>
        <w:tcPr>
          <w:tcW w:w="882" w:type="pct"/>
          <w:shd w:val="clear" w:color="auto" w:fill="984806" w:themeFill="accent6" w:themeFillShade="80"/>
          <w:vAlign w:val="bottom"/>
        </w:tcPr>
        <w:p w:rsidR="00AE7905" w:rsidRPr="00FC391F" w:rsidRDefault="00931BF1" w:rsidP="00362810">
          <w:pPr>
            <w:pStyle w:val="Intestazione"/>
            <w:rPr>
              <w:rFonts w:ascii="Comic Sans MS" w:hAnsi="Comic Sans MS"/>
              <w:color w:val="FFFFFF" w:themeColor="background1"/>
              <w:sz w:val="44"/>
              <w:szCs w:val="44"/>
            </w:rPr>
          </w:pPr>
          <w:r>
            <w:rPr>
              <w:rFonts w:ascii="Comic Sans MS" w:hAnsi="Comic Sans MS"/>
              <w:color w:val="FFFFFF" w:themeColor="background1"/>
              <w:sz w:val="44"/>
              <w:szCs w:val="44"/>
            </w:rPr>
            <w:t>P</w:t>
          </w:r>
          <w:r w:rsidR="00362810">
            <w:rPr>
              <w:rFonts w:ascii="Comic Sans MS" w:hAnsi="Comic Sans MS"/>
              <w:color w:val="FFFFFF" w:themeColor="background1"/>
              <w:sz w:val="44"/>
              <w:szCs w:val="44"/>
            </w:rPr>
            <w:t>N05</w:t>
          </w:r>
          <w:r w:rsidR="00306A1E">
            <w:rPr>
              <w:rFonts w:ascii="Comic Sans MS" w:hAnsi="Comic Sans MS"/>
              <w:color w:val="FFFFFF" w:themeColor="background1"/>
              <w:sz w:val="44"/>
              <w:szCs w:val="44"/>
            </w:rPr>
            <w:t>d</w:t>
          </w:r>
        </w:p>
      </w:tc>
    </w:tr>
  </w:tbl>
  <w:p w:rsidR="00AE7905" w:rsidRPr="00E71F15" w:rsidRDefault="00AE7905">
    <w:pPr>
      <w:pStyle w:val="Intestazione"/>
      <w:rPr>
        <w:rFonts w:ascii="Comic Sans MS" w:hAnsi="Comic Sans MS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2BF5" w:rsidRDefault="00252BF5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905"/>
    <w:rsid w:val="000A0FE6"/>
    <w:rsid w:val="000A2280"/>
    <w:rsid w:val="000C759D"/>
    <w:rsid w:val="000D72BE"/>
    <w:rsid w:val="00122E07"/>
    <w:rsid w:val="0013087D"/>
    <w:rsid w:val="00133184"/>
    <w:rsid w:val="00137AAF"/>
    <w:rsid w:val="001714DD"/>
    <w:rsid w:val="001D2193"/>
    <w:rsid w:val="001E1B88"/>
    <w:rsid w:val="00215703"/>
    <w:rsid w:val="00252BF5"/>
    <w:rsid w:val="00265764"/>
    <w:rsid w:val="00302BFD"/>
    <w:rsid w:val="00306A1E"/>
    <w:rsid w:val="00350D9F"/>
    <w:rsid w:val="00362810"/>
    <w:rsid w:val="00363AFB"/>
    <w:rsid w:val="003835D8"/>
    <w:rsid w:val="00422F1C"/>
    <w:rsid w:val="00467551"/>
    <w:rsid w:val="0047747A"/>
    <w:rsid w:val="00532A0B"/>
    <w:rsid w:val="00540D70"/>
    <w:rsid w:val="005578E3"/>
    <w:rsid w:val="005658D6"/>
    <w:rsid w:val="00670F0D"/>
    <w:rsid w:val="006924F7"/>
    <w:rsid w:val="00704E93"/>
    <w:rsid w:val="00714336"/>
    <w:rsid w:val="0072614A"/>
    <w:rsid w:val="007805DC"/>
    <w:rsid w:val="007819EB"/>
    <w:rsid w:val="00794F89"/>
    <w:rsid w:val="007A543A"/>
    <w:rsid w:val="007E075A"/>
    <w:rsid w:val="0083031E"/>
    <w:rsid w:val="00833556"/>
    <w:rsid w:val="008422AF"/>
    <w:rsid w:val="008C07C2"/>
    <w:rsid w:val="00920E7C"/>
    <w:rsid w:val="00931BF1"/>
    <w:rsid w:val="009415D3"/>
    <w:rsid w:val="00955049"/>
    <w:rsid w:val="00974E02"/>
    <w:rsid w:val="009F434E"/>
    <w:rsid w:val="009F54AE"/>
    <w:rsid w:val="009F5A6D"/>
    <w:rsid w:val="009F66F4"/>
    <w:rsid w:val="00A44640"/>
    <w:rsid w:val="00A83E91"/>
    <w:rsid w:val="00AA05F8"/>
    <w:rsid w:val="00AE2634"/>
    <w:rsid w:val="00AE7905"/>
    <w:rsid w:val="00AF7C79"/>
    <w:rsid w:val="00B12645"/>
    <w:rsid w:val="00B231A0"/>
    <w:rsid w:val="00B66326"/>
    <w:rsid w:val="00B879A1"/>
    <w:rsid w:val="00BF0CCA"/>
    <w:rsid w:val="00C032B9"/>
    <w:rsid w:val="00C20D07"/>
    <w:rsid w:val="00CA3D5B"/>
    <w:rsid w:val="00CC40FF"/>
    <w:rsid w:val="00CD5370"/>
    <w:rsid w:val="00CF1C09"/>
    <w:rsid w:val="00CF1DA9"/>
    <w:rsid w:val="00D556CE"/>
    <w:rsid w:val="00D950CB"/>
    <w:rsid w:val="00DB2B11"/>
    <w:rsid w:val="00DB42ED"/>
    <w:rsid w:val="00DC6F8C"/>
    <w:rsid w:val="00E20F7C"/>
    <w:rsid w:val="00E50FA7"/>
    <w:rsid w:val="00E71F15"/>
    <w:rsid w:val="00E84584"/>
    <w:rsid w:val="00EB2771"/>
    <w:rsid w:val="00ED4683"/>
    <w:rsid w:val="00EE52BE"/>
    <w:rsid w:val="00F037DC"/>
    <w:rsid w:val="00F31771"/>
    <w:rsid w:val="00FC391F"/>
    <w:rsid w:val="00FF0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E790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E7905"/>
  </w:style>
  <w:style w:type="paragraph" w:styleId="Pidipagina">
    <w:name w:val="footer"/>
    <w:basedOn w:val="Normale"/>
    <w:link w:val="PidipaginaCarattere"/>
    <w:uiPriority w:val="99"/>
    <w:unhideWhenUsed/>
    <w:rsid w:val="00AE790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E790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E79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E7905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83031E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DB42ED"/>
    <w:pPr>
      <w:ind w:left="720"/>
      <w:contextualSpacing/>
    </w:pPr>
  </w:style>
  <w:style w:type="table" w:styleId="Grigliatabella">
    <w:name w:val="Table Grid"/>
    <w:basedOn w:val="Tabellanormale"/>
    <w:uiPriority w:val="59"/>
    <w:rsid w:val="00B879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E790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E7905"/>
  </w:style>
  <w:style w:type="paragraph" w:styleId="Pidipagina">
    <w:name w:val="footer"/>
    <w:basedOn w:val="Normale"/>
    <w:link w:val="PidipaginaCarattere"/>
    <w:uiPriority w:val="99"/>
    <w:unhideWhenUsed/>
    <w:rsid w:val="00AE790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E790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E79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E7905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83031E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DB42ED"/>
    <w:pPr>
      <w:ind w:left="720"/>
      <w:contextualSpacing/>
    </w:pPr>
  </w:style>
  <w:style w:type="table" w:styleId="Grigliatabella">
    <w:name w:val="Table Grid"/>
    <w:basedOn w:val="Tabellanormale"/>
    <w:uiPriority w:val="59"/>
    <w:rsid w:val="00B879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1930CBF168384B8CB310ECB686E9756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ED9066F-EC6B-4057-9245-9A3A00E3E1FB}"/>
      </w:docPartPr>
      <w:docPartBody>
        <w:p w:rsidR="00F378DE" w:rsidRDefault="0087582A" w:rsidP="0087582A">
          <w:pPr>
            <w:pStyle w:val="1930CBF168384B8CB310ECB686E97563"/>
          </w:pPr>
          <w:r>
            <w:rPr>
              <w:b/>
              <w:bCs/>
              <w:caps/>
              <w:sz w:val="24"/>
              <w:szCs w:val="24"/>
            </w:rPr>
            <w:t>Digitare il titolo del documento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82A"/>
    <w:rsid w:val="001B13D2"/>
    <w:rsid w:val="002256E5"/>
    <w:rsid w:val="00577F50"/>
    <w:rsid w:val="005E177C"/>
    <w:rsid w:val="00600ED7"/>
    <w:rsid w:val="00850469"/>
    <w:rsid w:val="0087582A"/>
    <w:rsid w:val="00902919"/>
    <w:rsid w:val="00A40475"/>
    <w:rsid w:val="00C01B0B"/>
    <w:rsid w:val="00CA2A2E"/>
    <w:rsid w:val="00DF503A"/>
    <w:rsid w:val="00E42882"/>
    <w:rsid w:val="00EF1C9E"/>
    <w:rsid w:val="00F378DE"/>
    <w:rsid w:val="00F62850"/>
    <w:rsid w:val="00F67B9E"/>
    <w:rsid w:val="00FF7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F17EE48B828746268EF8BCD9639880FE">
    <w:name w:val="F17EE48B828746268EF8BCD9639880FE"/>
    <w:rsid w:val="0087582A"/>
  </w:style>
  <w:style w:type="paragraph" w:customStyle="1" w:styleId="A27817AC89884D78A6C55B36BCAF1BF4">
    <w:name w:val="A27817AC89884D78A6C55B36BCAF1BF4"/>
    <w:rsid w:val="0087582A"/>
  </w:style>
  <w:style w:type="paragraph" w:customStyle="1" w:styleId="1930CBF168384B8CB310ECB686E97563">
    <w:name w:val="1930CBF168384B8CB310ECB686E97563"/>
    <w:rsid w:val="0087582A"/>
  </w:style>
  <w:style w:type="paragraph" w:customStyle="1" w:styleId="8EA8B141FE454AB5B1D86E0D6F05D2FA">
    <w:name w:val="8EA8B141FE454AB5B1D86E0D6F05D2FA"/>
    <w:rsid w:val="0087582A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F17EE48B828746268EF8BCD9639880FE">
    <w:name w:val="F17EE48B828746268EF8BCD9639880FE"/>
    <w:rsid w:val="0087582A"/>
  </w:style>
  <w:style w:type="paragraph" w:customStyle="1" w:styleId="A27817AC89884D78A6C55B36BCAF1BF4">
    <w:name w:val="A27817AC89884D78A6C55B36BCAF1BF4"/>
    <w:rsid w:val="0087582A"/>
  </w:style>
  <w:style w:type="paragraph" w:customStyle="1" w:styleId="1930CBF168384B8CB310ECB686E97563">
    <w:name w:val="1930CBF168384B8CB310ECB686E97563"/>
    <w:rsid w:val="0087582A"/>
  </w:style>
  <w:style w:type="paragraph" w:customStyle="1" w:styleId="8EA8B141FE454AB5B1D86E0D6F05D2FA">
    <w:name w:val="8EA8B141FE454AB5B1D86E0D6F05D2FA"/>
    <w:rsid w:val="0087582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2</Pages>
  <Words>524</Words>
  <Characters>2988</Characters>
  <Application>Microsoft Office Word</Application>
  <DocSecurity>0</DocSecurity>
  <Lines>24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Origami</vt:lpstr>
    </vt:vector>
  </TitlesOfParts>
  <Company>Università di Torino</Company>
  <LinksUpToDate>false</LinksUpToDate>
  <CharactersWithSpaces>3505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Alimentari a chilometro zero</dc:title>
  <dc:creator>Roberto Trinchero</dc:creator>
  <cp:lastModifiedBy>Roberto Trinchero</cp:lastModifiedBy>
  <cp:revision>28</cp:revision>
  <cp:lastPrinted>2019-03-03T22:31:00Z</cp:lastPrinted>
  <dcterms:created xsi:type="dcterms:W3CDTF">2019-08-29T16:32:00Z</dcterms:created>
  <dcterms:modified xsi:type="dcterms:W3CDTF">2020-06-07T00:04:00Z</dcterms:modified>
</cp:coreProperties>
</file>