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785C" w:rsidRPr="003B4971" w:rsidRDefault="00AC785C" w:rsidP="003B4971">
      <w:pPr>
        <w:pStyle w:val="Nessunaspaziatura"/>
        <w:spacing w:line="360" w:lineRule="auto"/>
        <w:jc w:val="both"/>
        <w:rPr>
          <w:rFonts w:ascii="Verdana" w:hAnsi="Verdana"/>
          <w:sz w:val="24"/>
          <w:szCs w:val="24"/>
        </w:rPr>
      </w:pPr>
      <w:r w:rsidRPr="003B4971">
        <w:rPr>
          <w:rFonts w:ascii="Verdana" w:hAnsi="Verdana"/>
          <w:sz w:val="24"/>
          <w:szCs w:val="24"/>
        </w:rPr>
        <w:t xml:space="preserve">Alessandra </w:t>
      </w:r>
      <w:proofErr w:type="spellStart"/>
      <w:r w:rsidRPr="003B4971">
        <w:rPr>
          <w:rFonts w:ascii="Verdana" w:hAnsi="Verdana"/>
          <w:sz w:val="24"/>
          <w:szCs w:val="24"/>
        </w:rPr>
        <w:t>Locorotondo</w:t>
      </w:r>
      <w:proofErr w:type="spellEnd"/>
    </w:p>
    <w:p w:rsidR="00AC785C" w:rsidRPr="003B4971" w:rsidRDefault="00AC785C" w:rsidP="003B4971">
      <w:pPr>
        <w:pStyle w:val="Nessunaspaziatura"/>
        <w:spacing w:line="360" w:lineRule="auto"/>
        <w:jc w:val="both"/>
        <w:rPr>
          <w:rFonts w:ascii="Verdana" w:hAnsi="Verdana"/>
          <w:sz w:val="24"/>
          <w:szCs w:val="24"/>
        </w:rPr>
      </w:pPr>
      <w:r w:rsidRPr="003B4971">
        <w:rPr>
          <w:rFonts w:ascii="Verdana" w:hAnsi="Verdana"/>
          <w:sz w:val="24"/>
          <w:szCs w:val="24"/>
        </w:rPr>
        <w:t xml:space="preserve">e-mail: </w:t>
      </w:r>
      <w:hyperlink r:id="rId8" w:history="1">
        <w:r w:rsidRPr="003B4971">
          <w:rPr>
            <w:rStyle w:val="Collegamentoipertestuale"/>
            <w:rFonts w:ascii="Verdana" w:hAnsi="Verdana"/>
            <w:sz w:val="24"/>
            <w:szCs w:val="24"/>
          </w:rPr>
          <w:t>aleloco80@yahoo.it</w:t>
        </w:r>
      </w:hyperlink>
    </w:p>
    <w:p w:rsidR="00AC785C" w:rsidRPr="003B4971" w:rsidRDefault="00AC785C" w:rsidP="003B4971">
      <w:pPr>
        <w:pStyle w:val="Nessunaspaziatura"/>
        <w:spacing w:line="360" w:lineRule="auto"/>
        <w:jc w:val="both"/>
        <w:rPr>
          <w:rFonts w:ascii="Verdana" w:hAnsi="Verdana"/>
          <w:sz w:val="24"/>
          <w:szCs w:val="24"/>
        </w:rPr>
      </w:pPr>
    </w:p>
    <w:p w:rsidR="00AC785C" w:rsidRPr="003B4971" w:rsidRDefault="00AC785C" w:rsidP="006F5A45">
      <w:pPr>
        <w:pStyle w:val="Nessunaspaziatura"/>
        <w:spacing w:line="360" w:lineRule="auto"/>
        <w:jc w:val="center"/>
        <w:rPr>
          <w:rFonts w:ascii="Verdana" w:hAnsi="Verdana"/>
          <w:b/>
          <w:i/>
          <w:sz w:val="24"/>
          <w:szCs w:val="24"/>
        </w:rPr>
      </w:pPr>
      <w:r w:rsidRPr="003B4971">
        <w:rPr>
          <w:rFonts w:ascii="Verdana" w:hAnsi="Verdana"/>
          <w:b/>
          <w:i/>
          <w:sz w:val="24"/>
          <w:szCs w:val="24"/>
        </w:rPr>
        <w:t>Le tecniche di rilevazione dei dati</w:t>
      </w:r>
    </w:p>
    <w:p w:rsidR="00AC785C" w:rsidRPr="003B4971" w:rsidRDefault="00AC785C" w:rsidP="003B4971">
      <w:pPr>
        <w:pStyle w:val="Nessunaspaziatura"/>
        <w:spacing w:line="360" w:lineRule="auto"/>
        <w:jc w:val="both"/>
        <w:rPr>
          <w:rFonts w:ascii="Verdana" w:hAnsi="Verdana"/>
          <w:sz w:val="24"/>
          <w:szCs w:val="24"/>
        </w:rPr>
      </w:pPr>
    </w:p>
    <w:p w:rsidR="00EB22F2" w:rsidRDefault="00AC785C" w:rsidP="003B4971">
      <w:pPr>
        <w:pStyle w:val="Nessunaspaziatura"/>
        <w:spacing w:line="360" w:lineRule="auto"/>
        <w:jc w:val="both"/>
        <w:rPr>
          <w:rFonts w:ascii="Verdana" w:hAnsi="Verdana"/>
          <w:sz w:val="24"/>
          <w:szCs w:val="24"/>
        </w:rPr>
      </w:pPr>
      <w:r w:rsidRPr="003B4971">
        <w:rPr>
          <w:rFonts w:ascii="Verdana" w:hAnsi="Verdana"/>
          <w:sz w:val="24"/>
          <w:szCs w:val="24"/>
        </w:rPr>
        <w:t xml:space="preserve">La rilevazione dei dati può essere effettuata secondo due finalità: una di </w:t>
      </w:r>
      <w:r w:rsidR="003B4971" w:rsidRPr="003B4971">
        <w:rPr>
          <w:rFonts w:ascii="Verdana" w:hAnsi="Verdana"/>
          <w:sz w:val="24"/>
          <w:szCs w:val="24"/>
        </w:rPr>
        <w:t xml:space="preserve">tipo quantitativa, il cui risultato saranno dati ad alta strutturazione, e una qualitativa la </w:t>
      </w:r>
      <w:r w:rsidR="003B4971">
        <w:rPr>
          <w:rFonts w:ascii="Verdana" w:hAnsi="Verdana"/>
          <w:sz w:val="24"/>
          <w:szCs w:val="24"/>
        </w:rPr>
        <w:t>cui finalità è quella di ottenere dati a bassa strutturazione.</w:t>
      </w:r>
    </w:p>
    <w:p w:rsidR="003B4971" w:rsidRDefault="003B4971" w:rsidP="003B4971">
      <w:pPr>
        <w:pStyle w:val="Nessunaspaziatura"/>
        <w:spacing w:line="360" w:lineRule="auto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Una stessa tecnica di rilevazione, può dare origine a dati di diversa strutturazione, a seconda degli strumenti utilizzati.</w:t>
      </w:r>
    </w:p>
    <w:p w:rsidR="00E6260F" w:rsidRDefault="00E6260F" w:rsidP="003B4971">
      <w:pPr>
        <w:pStyle w:val="Nessunaspaziatura"/>
        <w:spacing w:line="360" w:lineRule="auto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Le principali tecniche di rilevazione dei dati si distinguono in:</w:t>
      </w:r>
    </w:p>
    <w:p w:rsidR="00E6260F" w:rsidRDefault="006F5A45" w:rsidP="00E6260F">
      <w:pPr>
        <w:pStyle w:val="Nessunaspaziatura"/>
        <w:numPr>
          <w:ilvl w:val="0"/>
          <w:numId w:val="1"/>
        </w:numPr>
        <w:spacing w:line="360" w:lineRule="auto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Questionario </w:t>
      </w:r>
      <w:proofErr w:type="spellStart"/>
      <w:r>
        <w:rPr>
          <w:rFonts w:ascii="Verdana" w:hAnsi="Verdana"/>
          <w:sz w:val="24"/>
          <w:szCs w:val="24"/>
        </w:rPr>
        <w:t>auto</w:t>
      </w:r>
      <w:r w:rsidR="00E6260F">
        <w:rPr>
          <w:rFonts w:ascii="Verdana" w:hAnsi="Verdana"/>
          <w:sz w:val="24"/>
          <w:szCs w:val="24"/>
        </w:rPr>
        <w:t>compilato</w:t>
      </w:r>
      <w:proofErr w:type="spellEnd"/>
      <w:r w:rsidR="00E6260F">
        <w:rPr>
          <w:rFonts w:ascii="Verdana" w:hAnsi="Verdana"/>
          <w:sz w:val="24"/>
          <w:szCs w:val="24"/>
        </w:rPr>
        <w:t>;</w:t>
      </w:r>
    </w:p>
    <w:p w:rsidR="00E6260F" w:rsidRDefault="00E6260F" w:rsidP="00E6260F">
      <w:pPr>
        <w:pStyle w:val="Nessunaspaziatura"/>
        <w:numPr>
          <w:ilvl w:val="0"/>
          <w:numId w:val="1"/>
        </w:numPr>
        <w:spacing w:line="360" w:lineRule="auto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Intervista e colloquio;</w:t>
      </w:r>
    </w:p>
    <w:p w:rsidR="00E6260F" w:rsidRDefault="00E6260F" w:rsidP="00E6260F">
      <w:pPr>
        <w:pStyle w:val="Nessunaspaziatura"/>
        <w:numPr>
          <w:ilvl w:val="0"/>
          <w:numId w:val="1"/>
        </w:numPr>
        <w:spacing w:line="360" w:lineRule="auto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Osservazione;</w:t>
      </w:r>
    </w:p>
    <w:p w:rsidR="00E6260F" w:rsidRDefault="00E6260F" w:rsidP="00E6260F">
      <w:pPr>
        <w:pStyle w:val="Nessunaspaziatura"/>
        <w:numPr>
          <w:ilvl w:val="0"/>
          <w:numId w:val="1"/>
        </w:numPr>
        <w:spacing w:line="360" w:lineRule="auto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Test cognitivi e di personalità;</w:t>
      </w:r>
    </w:p>
    <w:p w:rsidR="00E6260F" w:rsidRDefault="00E6260F" w:rsidP="00E6260F">
      <w:pPr>
        <w:pStyle w:val="Nessunaspaziatura"/>
        <w:numPr>
          <w:ilvl w:val="0"/>
          <w:numId w:val="1"/>
        </w:numPr>
        <w:spacing w:line="360" w:lineRule="auto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Analisi dei documenti;</w:t>
      </w:r>
    </w:p>
    <w:p w:rsidR="00E6260F" w:rsidRDefault="00E6260F" w:rsidP="00E6260F">
      <w:pPr>
        <w:pStyle w:val="Nessunaspaziatura"/>
        <w:numPr>
          <w:ilvl w:val="0"/>
          <w:numId w:val="1"/>
        </w:numPr>
        <w:spacing w:line="360" w:lineRule="auto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Tecniche di rilevazione sociometrica;</w:t>
      </w:r>
    </w:p>
    <w:p w:rsidR="00E6260F" w:rsidRDefault="00E6260F" w:rsidP="00E6260F">
      <w:pPr>
        <w:pStyle w:val="Nessunaspaziatura"/>
        <w:numPr>
          <w:ilvl w:val="0"/>
          <w:numId w:val="1"/>
        </w:numPr>
        <w:spacing w:line="360" w:lineRule="auto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Tecniche per la rilevazione di conoscenze e abilità.</w:t>
      </w:r>
    </w:p>
    <w:p w:rsidR="003115FD" w:rsidRDefault="003115FD" w:rsidP="003115FD">
      <w:pPr>
        <w:pStyle w:val="Nessunaspaziatura"/>
        <w:spacing w:line="360" w:lineRule="auto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Il </w:t>
      </w:r>
      <w:hyperlink r:id="rId9" w:history="1">
        <w:r w:rsidRPr="002553EB">
          <w:rPr>
            <w:rStyle w:val="Collegamentoipertestuale"/>
            <w:rFonts w:ascii="Verdana" w:hAnsi="Verdana"/>
            <w:sz w:val="24"/>
            <w:szCs w:val="24"/>
          </w:rPr>
          <w:t>questionario</w:t>
        </w:r>
      </w:hyperlink>
      <w:r>
        <w:rPr>
          <w:rFonts w:ascii="Verdana" w:hAnsi="Verdana"/>
          <w:sz w:val="24"/>
          <w:szCs w:val="24"/>
        </w:rPr>
        <w:t xml:space="preserve"> </w:t>
      </w:r>
      <w:proofErr w:type="spellStart"/>
      <w:r>
        <w:rPr>
          <w:rFonts w:ascii="Verdana" w:hAnsi="Verdana"/>
          <w:sz w:val="24"/>
          <w:szCs w:val="24"/>
        </w:rPr>
        <w:t>autocompilato</w:t>
      </w:r>
      <w:proofErr w:type="spellEnd"/>
      <w:r>
        <w:rPr>
          <w:rFonts w:ascii="Verdana" w:hAnsi="Verdana"/>
          <w:sz w:val="24"/>
          <w:szCs w:val="24"/>
        </w:rPr>
        <w:t xml:space="preserve"> consiste in un elenco di domande, quasi sempre, a risposta chiusa, che può essere compilato dal soggetto stesso e deve essere sempre accompagnato da una lettera di presentazione che spieghi le finalità dell’indagine e assicuri la riservatezza della </w:t>
      </w:r>
      <w:hyperlink r:id="rId10" w:history="1">
        <w:r w:rsidRPr="002553EB">
          <w:rPr>
            <w:rStyle w:val="Collegamentoipertestuale"/>
            <w:rFonts w:ascii="Verdana" w:hAnsi="Verdana"/>
            <w:sz w:val="24"/>
            <w:szCs w:val="24"/>
          </w:rPr>
          <w:t>privacy</w:t>
        </w:r>
      </w:hyperlink>
      <w:r>
        <w:rPr>
          <w:rFonts w:ascii="Verdana" w:hAnsi="Verdana"/>
          <w:sz w:val="24"/>
          <w:szCs w:val="24"/>
        </w:rPr>
        <w:t>.</w:t>
      </w:r>
      <w:r w:rsidR="00F3593E">
        <w:rPr>
          <w:rFonts w:ascii="Verdana" w:hAnsi="Verdana"/>
          <w:sz w:val="24"/>
          <w:szCs w:val="24"/>
        </w:rPr>
        <w:t xml:space="preserve"> Il questionario </w:t>
      </w:r>
      <w:proofErr w:type="spellStart"/>
      <w:r w:rsidR="00F3593E">
        <w:rPr>
          <w:rFonts w:ascii="Verdana" w:hAnsi="Verdana"/>
          <w:sz w:val="24"/>
          <w:szCs w:val="24"/>
        </w:rPr>
        <w:t>autocompilato</w:t>
      </w:r>
      <w:proofErr w:type="spellEnd"/>
      <w:r w:rsidR="00F3593E">
        <w:rPr>
          <w:rFonts w:ascii="Verdana" w:hAnsi="Verdana"/>
          <w:sz w:val="24"/>
          <w:szCs w:val="24"/>
        </w:rPr>
        <w:t xml:space="preserve"> può essere anonimo o nominativo.</w:t>
      </w:r>
    </w:p>
    <w:p w:rsidR="00382B8E" w:rsidRDefault="00382B8E" w:rsidP="00382B8E">
      <w:pPr>
        <w:pStyle w:val="Nessunaspaziatura"/>
        <w:spacing w:line="360" w:lineRule="auto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Attraverso l’</w:t>
      </w:r>
      <w:hyperlink r:id="rId11" w:history="1">
        <w:r w:rsidRPr="00C56238">
          <w:rPr>
            <w:rStyle w:val="Collegamentoipertestuale"/>
            <w:rFonts w:ascii="Verdana" w:hAnsi="Verdana"/>
            <w:sz w:val="24"/>
            <w:szCs w:val="24"/>
          </w:rPr>
          <w:t>intervista</w:t>
        </w:r>
      </w:hyperlink>
      <w:r>
        <w:rPr>
          <w:rFonts w:ascii="Verdana" w:hAnsi="Verdana"/>
          <w:sz w:val="24"/>
          <w:szCs w:val="24"/>
        </w:rPr>
        <w:t xml:space="preserve"> si otterranno dati con diverso livello di strutturazione, che varierà a seconda di quanto liberamente potranno rispondere gli intervistati. Se si utilizzerà una scaletta con domande predefinite, si parlerà di “intervista semi-strutturata”, se si utilizzerà un questionario con domande a risposte prefissate, si parlerà di “intervista completamente-strutturata”. </w:t>
      </w:r>
    </w:p>
    <w:p w:rsidR="00F3593E" w:rsidRDefault="000E0932" w:rsidP="003115FD">
      <w:pPr>
        <w:pStyle w:val="Nessunaspaziatura"/>
        <w:spacing w:line="360" w:lineRule="auto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L’</w:t>
      </w:r>
      <w:hyperlink r:id="rId12" w:history="1">
        <w:r w:rsidRPr="00C56238">
          <w:rPr>
            <w:rStyle w:val="Collegamentoipertestuale"/>
            <w:rFonts w:ascii="Verdana" w:hAnsi="Verdana"/>
            <w:sz w:val="24"/>
            <w:szCs w:val="24"/>
          </w:rPr>
          <w:t>intervista</w:t>
        </w:r>
      </w:hyperlink>
      <w:r>
        <w:rPr>
          <w:rFonts w:ascii="Verdana" w:hAnsi="Verdana"/>
          <w:sz w:val="24"/>
          <w:szCs w:val="24"/>
        </w:rPr>
        <w:t xml:space="preserve"> è uno scambio verbale tra più persone, nel quale l’intervistatore cerca di raccogliere informazioni su dati personali, comportamenti, opinioni, dei soggetti intervistati, attraverso domande </w:t>
      </w:r>
      <w:r w:rsidR="00382B8E">
        <w:rPr>
          <w:rFonts w:ascii="Verdana" w:hAnsi="Verdana"/>
          <w:sz w:val="24"/>
          <w:szCs w:val="24"/>
        </w:rPr>
        <w:t xml:space="preserve">che seguono possono seguire un </w:t>
      </w:r>
      <w:r w:rsidR="00382B8E">
        <w:rPr>
          <w:rFonts w:ascii="Verdana" w:hAnsi="Verdana"/>
          <w:sz w:val="24"/>
          <w:szCs w:val="24"/>
        </w:rPr>
        <w:lastRenderedPageBreak/>
        <w:t>determinato schema. L’intervista può avvenire in ambiente artificiale o naturale, e la situazione può essere formale o informale.</w:t>
      </w:r>
    </w:p>
    <w:p w:rsidR="00382B8E" w:rsidRDefault="00382B8E" w:rsidP="003115FD">
      <w:pPr>
        <w:pStyle w:val="Nessunaspaziatura"/>
        <w:spacing w:line="360" w:lineRule="auto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Il </w:t>
      </w:r>
      <w:hyperlink r:id="rId13" w:history="1">
        <w:r w:rsidRPr="00576F3D">
          <w:rPr>
            <w:rStyle w:val="Collegamentoipertestuale"/>
            <w:rFonts w:ascii="Verdana" w:hAnsi="Verdana"/>
            <w:sz w:val="24"/>
            <w:szCs w:val="24"/>
          </w:rPr>
          <w:t>colloquio</w:t>
        </w:r>
      </w:hyperlink>
      <w:r>
        <w:rPr>
          <w:rFonts w:ascii="Verdana" w:hAnsi="Verdana"/>
          <w:sz w:val="24"/>
          <w:szCs w:val="24"/>
        </w:rPr>
        <w:t xml:space="preserve"> ha lo scopo di raccogliere dati sulla personalità dei soggetti, è maggiormente incentrato sul clima che si crea tra l’intervistato e l’intervistatore.</w:t>
      </w:r>
    </w:p>
    <w:p w:rsidR="00BC649D" w:rsidRDefault="00BC649D" w:rsidP="003115FD">
      <w:pPr>
        <w:pStyle w:val="Nessunaspaziatura"/>
        <w:spacing w:line="360" w:lineRule="auto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L’</w:t>
      </w:r>
      <w:hyperlink r:id="rId14" w:history="1">
        <w:r w:rsidRPr="00576F3D">
          <w:rPr>
            <w:rStyle w:val="Collegamentoipertestuale"/>
            <w:rFonts w:ascii="Verdana" w:hAnsi="Verdana"/>
            <w:sz w:val="24"/>
            <w:szCs w:val="24"/>
          </w:rPr>
          <w:t>osservazione</w:t>
        </w:r>
      </w:hyperlink>
      <w:r>
        <w:rPr>
          <w:rFonts w:ascii="Verdana" w:hAnsi="Verdana"/>
          <w:sz w:val="24"/>
          <w:szCs w:val="24"/>
        </w:rPr>
        <w:t xml:space="preserve"> ha lo scopo di raccogliere dati sui comportamenti dei soggetti in situazioni particolari o di vita quotidiana, al fine di produrre una descrizione dettagliata di ciò che ha condotto il singolo o il gruppo, a determinati comportamenti.</w:t>
      </w:r>
    </w:p>
    <w:p w:rsidR="00BC649D" w:rsidRDefault="00BC649D" w:rsidP="00BC649D">
      <w:pPr>
        <w:pStyle w:val="Nessunaspaziatura"/>
        <w:spacing w:line="360" w:lineRule="auto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L’osservazione può essere strutturata o non strutturata.</w:t>
      </w:r>
    </w:p>
    <w:p w:rsidR="00BC649D" w:rsidRDefault="00BC649D" w:rsidP="00BC649D">
      <w:pPr>
        <w:pStyle w:val="Nessunaspaziatura"/>
        <w:spacing w:line="360" w:lineRule="auto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Nel caso in cui l’osservatore interagisce con la </w:t>
      </w:r>
      <w:hyperlink r:id="rId15" w:history="1">
        <w:r w:rsidRPr="00F2635B">
          <w:rPr>
            <w:rStyle w:val="Collegamentoipertestuale"/>
            <w:rFonts w:ascii="Verdana" w:hAnsi="Verdana"/>
            <w:sz w:val="24"/>
            <w:szCs w:val="24"/>
          </w:rPr>
          <w:t>comunità</w:t>
        </w:r>
      </w:hyperlink>
      <w:r>
        <w:rPr>
          <w:rFonts w:ascii="Verdana" w:hAnsi="Verdana"/>
          <w:sz w:val="24"/>
          <w:szCs w:val="24"/>
        </w:rPr>
        <w:t xml:space="preserve"> in cui opera, al fine di studiarne i </w:t>
      </w:r>
      <w:hyperlink r:id="rId16" w:history="1">
        <w:r w:rsidRPr="00F2635B">
          <w:rPr>
            <w:rStyle w:val="Collegamentoipertestuale"/>
            <w:rFonts w:ascii="Verdana" w:hAnsi="Verdana"/>
            <w:sz w:val="24"/>
            <w:szCs w:val="24"/>
          </w:rPr>
          <w:t>sistemi simbolici</w:t>
        </w:r>
      </w:hyperlink>
      <w:r>
        <w:rPr>
          <w:rFonts w:ascii="Verdana" w:hAnsi="Verdana"/>
          <w:sz w:val="24"/>
          <w:szCs w:val="24"/>
        </w:rPr>
        <w:t>,</w:t>
      </w:r>
      <w:r w:rsidR="00593802">
        <w:rPr>
          <w:rFonts w:ascii="Verdana" w:hAnsi="Verdana"/>
          <w:sz w:val="24"/>
          <w:szCs w:val="24"/>
        </w:rPr>
        <w:t xml:space="preserve"> che riassumono l’intera </w:t>
      </w:r>
      <w:hyperlink r:id="rId17" w:history="1">
        <w:r w:rsidR="00593802" w:rsidRPr="00F2635B">
          <w:rPr>
            <w:rStyle w:val="Collegamentoipertestuale"/>
            <w:rFonts w:ascii="Verdana" w:hAnsi="Verdana"/>
            <w:sz w:val="24"/>
            <w:szCs w:val="24"/>
          </w:rPr>
          <w:t>cultura</w:t>
        </w:r>
      </w:hyperlink>
      <w:r w:rsidR="00593802">
        <w:rPr>
          <w:rFonts w:ascii="Verdana" w:hAnsi="Verdana"/>
          <w:sz w:val="24"/>
          <w:szCs w:val="24"/>
        </w:rPr>
        <w:t xml:space="preserve"> del gruppo,</w:t>
      </w:r>
      <w:r>
        <w:rPr>
          <w:rFonts w:ascii="Verdana" w:hAnsi="Verdana"/>
          <w:sz w:val="24"/>
          <w:szCs w:val="24"/>
        </w:rPr>
        <w:t xml:space="preserve"> si parla di osservazione partecipante.</w:t>
      </w:r>
    </w:p>
    <w:p w:rsidR="00593802" w:rsidRDefault="00593802" w:rsidP="00BC649D">
      <w:pPr>
        <w:pStyle w:val="Nessunaspaziatura"/>
        <w:spacing w:line="360" w:lineRule="auto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Al contrario, invece, nell’osservazione non partecipante l’osservatore è esterno alla realtà studiata, anche se utilizza gli stessi strumenti di rilevazione dell’osservatore partecipante.</w:t>
      </w:r>
    </w:p>
    <w:p w:rsidR="00593802" w:rsidRDefault="00105CA5" w:rsidP="00BC649D">
      <w:pPr>
        <w:pStyle w:val="Nessunaspaziatura"/>
        <w:spacing w:line="360" w:lineRule="auto"/>
        <w:jc w:val="both"/>
        <w:rPr>
          <w:rFonts w:ascii="Verdana" w:hAnsi="Verdana"/>
          <w:sz w:val="24"/>
          <w:szCs w:val="24"/>
        </w:rPr>
      </w:pPr>
      <w:r w:rsidRPr="00060FC6">
        <w:rPr>
          <w:rFonts w:ascii="Verdana" w:hAnsi="Verdana"/>
          <w:sz w:val="24"/>
          <w:szCs w:val="24"/>
        </w:rPr>
        <w:t xml:space="preserve">I </w:t>
      </w:r>
      <w:hyperlink r:id="rId18" w:history="1">
        <w:r w:rsidRPr="00060FC6">
          <w:rPr>
            <w:rStyle w:val="Collegamentoipertestuale"/>
            <w:rFonts w:ascii="Verdana" w:hAnsi="Verdana"/>
            <w:sz w:val="24"/>
            <w:szCs w:val="24"/>
          </w:rPr>
          <w:t>test cognitivi</w:t>
        </w:r>
      </w:hyperlink>
      <w:r w:rsidRPr="00060FC6">
        <w:rPr>
          <w:rFonts w:ascii="Verdana" w:hAnsi="Verdana"/>
          <w:sz w:val="24"/>
          <w:szCs w:val="24"/>
        </w:rPr>
        <w:t xml:space="preserve"> e di personalità consistono nel sottoporre il soggetto a una serie di domande che vengono comparate con quelle di un gruppo di riferimento che ha caratteristiche simili a quelle del soggetto osservato. I test cognitivi analizzano l’intelligenza o alcuni aspetti come la memoria e il ragionamento. I </w:t>
      </w:r>
      <w:hyperlink r:id="rId19" w:history="1">
        <w:r w:rsidRPr="00060FC6">
          <w:rPr>
            <w:rStyle w:val="Collegamentoipertestuale"/>
            <w:rFonts w:ascii="Verdana" w:hAnsi="Verdana"/>
            <w:sz w:val="24"/>
            <w:szCs w:val="24"/>
          </w:rPr>
          <w:t>test di personalità</w:t>
        </w:r>
      </w:hyperlink>
      <w:r w:rsidRPr="00060FC6">
        <w:rPr>
          <w:rFonts w:ascii="Verdana" w:hAnsi="Verdana"/>
          <w:sz w:val="24"/>
          <w:szCs w:val="24"/>
        </w:rPr>
        <w:t xml:space="preserve"> riguardano gli interessi, le attitudini, i valori, e si distinguono in</w:t>
      </w:r>
      <w:r w:rsidR="002D576E" w:rsidRPr="00060FC6">
        <w:rPr>
          <w:rFonts w:ascii="Verdana" w:hAnsi="Verdana"/>
          <w:sz w:val="24"/>
          <w:szCs w:val="24"/>
        </w:rPr>
        <w:t>:</w:t>
      </w:r>
      <w:r w:rsidRPr="00060FC6">
        <w:rPr>
          <w:rFonts w:ascii="Verdana" w:hAnsi="Verdana"/>
          <w:sz w:val="24"/>
          <w:szCs w:val="24"/>
        </w:rPr>
        <w:t xml:space="preserve"> test oggettivi, costituiti da una serie di domande indirette che vengono interpret</w:t>
      </w:r>
      <w:r w:rsidR="002D576E" w:rsidRPr="00060FC6">
        <w:rPr>
          <w:rFonts w:ascii="Verdana" w:hAnsi="Verdana"/>
          <w:sz w:val="24"/>
          <w:szCs w:val="24"/>
        </w:rPr>
        <w:t xml:space="preserve">ate in fase di analisi dei dati, un esempio è il Minnesota </w:t>
      </w:r>
      <w:hyperlink r:id="rId20" w:history="1">
        <w:proofErr w:type="spellStart"/>
        <w:r w:rsidR="002D576E" w:rsidRPr="00060FC6">
          <w:rPr>
            <w:rStyle w:val="Collegamentoipertestuale"/>
            <w:rFonts w:ascii="Verdana" w:hAnsi="Verdana"/>
            <w:sz w:val="24"/>
            <w:szCs w:val="24"/>
          </w:rPr>
          <w:t>Multiphasic</w:t>
        </w:r>
        <w:proofErr w:type="spellEnd"/>
        <w:r w:rsidR="002D576E" w:rsidRPr="00060FC6">
          <w:rPr>
            <w:rStyle w:val="Collegamentoipertestuale"/>
            <w:rFonts w:ascii="Verdana" w:hAnsi="Verdana"/>
            <w:sz w:val="24"/>
            <w:szCs w:val="24"/>
          </w:rPr>
          <w:t xml:space="preserve"> </w:t>
        </w:r>
        <w:proofErr w:type="spellStart"/>
        <w:r w:rsidR="002D576E" w:rsidRPr="00060FC6">
          <w:rPr>
            <w:rStyle w:val="Collegamentoipertestuale"/>
            <w:rFonts w:ascii="Verdana" w:hAnsi="Verdana"/>
            <w:sz w:val="24"/>
            <w:szCs w:val="24"/>
          </w:rPr>
          <w:t>Personality</w:t>
        </w:r>
        <w:proofErr w:type="spellEnd"/>
        <w:r w:rsidR="002D576E" w:rsidRPr="00060FC6">
          <w:rPr>
            <w:rStyle w:val="Collegamentoipertestuale"/>
            <w:rFonts w:ascii="Verdana" w:hAnsi="Verdana"/>
            <w:sz w:val="24"/>
            <w:szCs w:val="24"/>
          </w:rPr>
          <w:t xml:space="preserve"> </w:t>
        </w:r>
        <w:proofErr w:type="spellStart"/>
        <w:r w:rsidR="002D576E" w:rsidRPr="00060FC6">
          <w:rPr>
            <w:rStyle w:val="Collegamentoipertestuale"/>
            <w:rFonts w:ascii="Verdana" w:hAnsi="Verdana"/>
            <w:sz w:val="24"/>
            <w:szCs w:val="24"/>
          </w:rPr>
          <w:t>Inventory</w:t>
        </w:r>
        <w:proofErr w:type="spellEnd"/>
        <w:r w:rsidR="002D576E" w:rsidRPr="00060FC6">
          <w:rPr>
            <w:rStyle w:val="Collegamentoipertestuale"/>
            <w:rFonts w:ascii="Verdana" w:hAnsi="Verdana"/>
            <w:sz w:val="24"/>
            <w:szCs w:val="24"/>
          </w:rPr>
          <w:t xml:space="preserve"> (</w:t>
        </w:r>
        <w:proofErr w:type="spellStart"/>
        <w:r w:rsidR="002D576E" w:rsidRPr="00060FC6">
          <w:rPr>
            <w:rStyle w:val="Collegamentoipertestuale"/>
            <w:rFonts w:ascii="Verdana" w:hAnsi="Verdana"/>
            <w:sz w:val="24"/>
            <w:szCs w:val="24"/>
          </w:rPr>
          <w:t>Mmpi</w:t>
        </w:r>
        <w:proofErr w:type="spellEnd"/>
        <w:r w:rsidR="002D576E" w:rsidRPr="00060FC6">
          <w:rPr>
            <w:rStyle w:val="Collegamentoipertestuale"/>
            <w:rFonts w:ascii="Verdana" w:hAnsi="Verdana"/>
            <w:sz w:val="24"/>
            <w:szCs w:val="24"/>
          </w:rPr>
          <w:t>)</w:t>
        </w:r>
      </w:hyperlink>
      <w:r w:rsidR="002D576E" w:rsidRPr="00060FC6">
        <w:rPr>
          <w:rFonts w:ascii="Verdana" w:hAnsi="Verdana"/>
          <w:sz w:val="24"/>
          <w:szCs w:val="24"/>
        </w:rPr>
        <w:t xml:space="preserve">; e </w:t>
      </w:r>
      <w:hyperlink r:id="rId21" w:history="1">
        <w:r w:rsidR="002D576E" w:rsidRPr="00060FC6">
          <w:rPr>
            <w:rStyle w:val="Collegamentoipertestuale"/>
            <w:rFonts w:ascii="Verdana" w:hAnsi="Verdana"/>
            <w:sz w:val="24"/>
            <w:szCs w:val="24"/>
          </w:rPr>
          <w:t>test proiettivi</w:t>
        </w:r>
      </w:hyperlink>
      <w:r w:rsidR="002D576E" w:rsidRPr="00060FC6">
        <w:rPr>
          <w:rFonts w:ascii="Verdana" w:hAnsi="Verdana"/>
          <w:sz w:val="24"/>
          <w:szCs w:val="24"/>
        </w:rPr>
        <w:t xml:space="preserve">, così chiamati perché le risposte date fanno riferimento al modo in cui lo stimolo viene interpretato, sono realizzate sottoforma di stimoli a bassa strutturazione, come ad esempio figure, vignette, macchie, alcuni esempi possono essere: il </w:t>
      </w:r>
      <w:hyperlink r:id="rId22" w:anchor="Caratteristiche_del_TAT" w:history="1">
        <w:r w:rsidR="002D576E" w:rsidRPr="00060FC6">
          <w:rPr>
            <w:rStyle w:val="Collegamentoipertestuale"/>
            <w:rFonts w:ascii="Verdana" w:hAnsi="Verdana"/>
            <w:sz w:val="24"/>
            <w:szCs w:val="24"/>
          </w:rPr>
          <w:t xml:space="preserve">test </w:t>
        </w:r>
        <w:proofErr w:type="spellStart"/>
        <w:r w:rsidR="002D576E" w:rsidRPr="00060FC6">
          <w:rPr>
            <w:rStyle w:val="Collegamentoipertestuale"/>
            <w:rFonts w:ascii="Verdana" w:hAnsi="Verdana"/>
            <w:sz w:val="24"/>
            <w:szCs w:val="24"/>
          </w:rPr>
          <w:t>Tat</w:t>
        </w:r>
        <w:proofErr w:type="spellEnd"/>
        <w:r w:rsidR="002D576E" w:rsidRPr="00060FC6">
          <w:rPr>
            <w:rStyle w:val="Collegamentoipertestuale"/>
            <w:rFonts w:ascii="Verdana" w:hAnsi="Verdana"/>
            <w:sz w:val="24"/>
            <w:szCs w:val="24"/>
          </w:rPr>
          <w:t xml:space="preserve"> (</w:t>
        </w:r>
        <w:proofErr w:type="spellStart"/>
        <w:r w:rsidR="002D576E" w:rsidRPr="00060FC6">
          <w:rPr>
            <w:rStyle w:val="Collegamentoipertestuale"/>
            <w:rFonts w:ascii="Verdana" w:hAnsi="Verdana"/>
            <w:sz w:val="24"/>
            <w:szCs w:val="24"/>
          </w:rPr>
          <w:t>Thematic</w:t>
        </w:r>
        <w:proofErr w:type="spellEnd"/>
        <w:r w:rsidR="002D576E" w:rsidRPr="00060FC6">
          <w:rPr>
            <w:rStyle w:val="Collegamentoipertestuale"/>
            <w:rFonts w:ascii="Verdana" w:hAnsi="Verdana"/>
            <w:sz w:val="24"/>
            <w:szCs w:val="24"/>
          </w:rPr>
          <w:t xml:space="preserve"> </w:t>
        </w:r>
        <w:proofErr w:type="spellStart"/>
        <w:r w:rsidR="002D576E" w:rsidRPr="00060FC6">
          <w:rPr>
            <w:rStyle w:val="Collegamentoipertestuale"/>
            <w:rFonts w:ascii="Verdana" w:hAnsi="Verdana"/>
            <w:sz w:val="24"/>
            <w:szCs w:val="24"/>
          </w:rPr>
          <w:t>Apperception</w:t>
        </w:r>
        <w:proofErr w:type="spellEnd"/>
        <w:r w:rsidR="002D576E" w:rsidRPr="00060FC6">
          <w:rPr>
            <w:rStyle w:val="Collegamentoipertestuale"/>
            <w:rFonts w:ascii="Verdana" w:hAnsi="Verdana"/>
            <w:sz w:val="24"/>
            <w:szCs w:val="24"/>
          </w:rPr>
          <w:t xml:space="preserve"> Test)</w:t>
        </w:r>
      </w:hyperlink>
      <w:r w:rsidR="002D576E" w:rsidRPr="00060FC6">
        <w:rPr>
          <w:rFonts w:ascii="Verdana" w:hAnsi="Verdana"/>
          <w:sz w:val="24"/>
          <w:szCs w:val="24"/>
        </w:rPr>
        <w:t xml:space="preserve"> di </w:t>
      </w:r>
      <w:hyperlink r:id="rId23" w:history="1">
        <w:r w:rsidR="002D576E" w:rsidRPr="007A1CFB">
          <w:rPr>
            <w:rStyle w:val="Collegamentoipertestuale"/>
            <w:rFonts w:ascii="Verdana" w:hAnsi="Verdana"/>
            <w:sz w:val="24"/>
            <w:szCs w:val="24"/>
          </w:rPr>
          <w:t>Morgan</w:t>
        </w:r>
      </w:hyperlink>
      <w:r w:rsidR="002D576E" w:rsidRPr="00060FC6">
        <w:rPr>
          <w:rFonts w:ascii="Verdana" w:hAnsi="Verdana"/>
          <w:sz w:val="24"/>
          <w:szCs w:val="24"/>
        </w:rPr>
        <w:t xml:space="preserve"> e </w:t>
      </w:r>
      <w:hyperlink r:id="rId24" w:history="1">
        <w:r w:rsidR="002D576E" w:rsidRPr="007A1CFB">
          <w:rPr>
            <w:rStyle w:val="Collegamentoipertestuale"/>
            <w:rFonts w:ascii="Verdana" w:hAnsi="Verdana"/>
            <w:sz w:val="24"/>
            <w:szCs w:val="24"/>
          </w:rPr>
          <w:t>Murray</w:t>
        </w:r>
      </w:hyperlink>
      <w:r w:rsidR="002D576E" w:rsidRPr="00060FC6">
        <w:rPr>
          <w:rFonts w:ascii="Verdana" w:hAnsi="Verdana"/>
          <w:sz w:val="24"/>
          <w:szCs w:val="24"/>
        </w:rPr>
        <w:t xml:space="preserve">, il test di </w:t>
      </w:r>
      <w:hyperlink r:id="rId25" w:history="1">
        <w:proofErr w:type="spellStart"/>
        <w:r w:rsidR="002D576E" w:rsidRPr="00060FC6">
          <w:rPr>
            <w:rStyle w:val="Collegamentoipertestuale"/>
            <w:rFonts w:ascii="Verdana" w:hAnsi="Verdana"/>
            <w:sz w:val="24"/>
            <w:szCs w:val="24"/>
          </w:rPr>
          <w:t>Rorschach</w:t>
        </w:r>
        <w:proofErr w:type="spellEnd"/>
      </w:hyperlink>
      <w:r w:rsidR="002D576E" w:rsidRPr="00060FC6">
        <w:rPr>
          <w:rFonts w:ascii="Verdana" w:hAnsi="Verdana"/>
          <w:sz w:val="24"/>
          <w:szCs w:val="24"/>
        </w:rPr>
        <w:t xml:space="preserve">, il </w:t>
      </w:r>
      <w:hyperlink r:id="rId26" w:history="1">
        <w:r w:rsidR="002D576E" w:rsidRPr="00060FC6">
          <w:rPr>
            <w:rStyle w:val="Collegamentoipertestuale"/>
            <w:rFonts w:ascii="Verdana" w:hAnsi="Verdana"/>
            <w:sz w:val="24"/>
            <w:szCs w:val="24"/>
          </w:rPr>
          <w:t xml:space="preserve">test di </w:t>
        </w:r>
        <w:proofErr w:type="spellStart"/>
        <w:r w:rsidR="002D576E" w:rsidRPr="00060FC6">
          <w:rPr>
            <w:rStyle w:val="Collegamentoipertestuale"/>
            <w:rFonts w:ascii="Verdana" w:hAnsi="Verdana"/>
            <w:sz w:val="24"/>
            <w:szCs w:val="24"/>
          </w:rPr>
          <w:t>Rotter</w:t>
        </w:r>
        <w:proofErr w:type="spellEnd"/>
      </w:hyperlink>
      <w:r w:rsidR="002D576E" w:rsidRPr="00060FC6">
        <w:rPr>
          <w:rFonts w:ascii="Verdana" w:hAnsi="Verdana"/>
          <w:sz w:val="24"/>
          <w:szCs w:val="24"/>
        </w:rPr>
        <w:t xml:space="preserve">, il </w:t>
      </w:r>
      <w:hyperlink r:id="rId27" w:history="1">
        <w:r w:rsidR="002D576E" w:rsidRPr="00060FC6">
          <w:rPr>
            <w:rStyle w:val="Collegamentoipertestuale"/>
            <w:rFonts w:ascii="Verdana" w:hAnsi="Verdana"/>
            <w:sz w:val="24"/>
            <w:szCs w:val="24"/>
          </w:rPr>
          <w:t xml:space="preserve">test di </w:t>
        </w:r>
        <w:proofErr w:type="spellStart"/>
        <w:r w:rsidR="0004022D" w:rsidRPr="00060FC6">
          <w:rPr>
            <w:rStyle w:val="Collegamentoipertestuale"/>
            <w:rFonts w:ascii="Verdana" w:hAnsi="Verdana"/>
            <w:sz w:val="24"/>
            <w:szCs w:val="24"/>
          </w:rPr>
          <w:t>Szondi</w:t>
        </w:r>
        <w:proofErr w:type="spellEnd"/>
      </w:hyperlink>
      <w:r w:rsidR="0004022D" w:rsidRPr="00060FC6">
        <w:rPr>
          <w:rFonts w:ascii="Verdana" w:hAnsi="Verdana"/>
          <w:sz w:val="24"/>
          <w:szCs w:val="24"/>
        </w:rPr>
        <w:t xml:space="preserve">, il </w:t>
      </w:r>
      <w:hyperlink r:id="rId28" w:history="1">
        <w:r w:rsidR="0004022D" w:rsidRPr="00060FC6">
          <w:rPr>
            <w:rStyle w:val="Collegamentoipertestuale"/>
            <w:rFonts w:ascii="Verdana" w:hAnsi="Verdana"/>
            <w:sz w:val="24"/>
            <w:szCs w:val="24"/>
          </w:rPr>
          <w:t xml:space="preserve">test di </w:t>
        </w:r>
        <w:proofErr w:type="spellStart"/>
        <w:r w:rsidR="0004022D" w:rsidRPr="00060FC6">
          <w:rPr>
            <w:rStyle w:val="Collegamentoipertestuale"/>
            <w:rFonts w:ascii="Verdana" w:hAnsi="Verdana"/>
            <w:sz w:val="24"/>
            <w:szCs w:val="24"/>
          </w:rPr>
          <w:t>Wartegg</w:t>
        </w:r>
        <w:proofErr w:type="spellEnd"/>
      </w:hyperlink>
      <w:r w:rsidR="0004022D" w:rsidRPr="00060FC6">
        <w:rPr>
          <w:rFonts w:ascii="Verdana" w:hAnsi="Verdana"/>
          <w:sz w:val="24"/>
          <w:szCs w:val="24"/>
        </w:rPr>
        <w:t>, e altri ancora.</w:t>
      </w:r>
    </w:p>
    <w:p w:rsidR="0004022D" w:rsidRDefault="0004022D" w:rsidP="00BC649D">
      <w:pPr>
        <w:pStyle w:val="Nessunaspaziatura"/>
        <w:spacing w:line="360" w:lineRule="auto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Analisi dei documenti </w:t>
      </w:r>
      <w:r w:rsidRPr="00060FC6">
        <w:rPr>
          <w:rFonts w:ascii="Verdana" w:hAnsi="Verdana"/>
          <w:sz w:val="24"/>
          <w:szCs w:val="24"/>
        </w:rPr>
        <w:t xml:space="preserve">consiste </w:t>
      </w:r>
      <w:r>
        <w:rPr>
          <w:rFonts w:ascii="Verdana" w:hAnsi="Verdana"/>
          <w:sz w:val="24"/>
          <w:szCs w:val="24"/>
        </w:rPr>
        <w:t xml:space="preserve">nella rilevazione di informazioni sul soggetto, a partire da documenti che lo riguardano, come ad esempio diari, lettere, </w:t>
      </w:r>
      <w:r>
        <w:rPr>
          <w:rFonts w:ascii="Verdana" w:hAnsi="Verdana"/>
          <w:sz w:val="24"/>
          <w:szCs w:val="24"/>
        </w:rPr>
        <w:lastRenderedPageBreak/>
        <w:t xml:space="preserve">quaderni, ecc. Questa tecnica di rilevazione dei dati si avvale di strumenti ad alto grado di strutturazione come </w:t>
      </w:r>
      <w:proofErr w:type="spellStart"/>
      <w:r w:rsidRPr="00ED03EE">
        <w:rPr>
          <w:rFonts w:ascii="Verdana" w:hAnsi="Verdana"/>
          <w:sz w:val="24"/>
          <w:szCs w:val="24"/>
        </w:rPr>
        <w:t>check</w:t>
      </w:r>
      <w:proofErr w:type="spellEnd"/>
      <w:r w:rsidRPr="00ED03EE">
        <w:rPr>
          <w:rFonts w:ascii="Verdana" w:hAnsi="Verdana"/>
          <w:sz w:val="24"/>
          <w:szCs w:val="24"/>
        </w:rPr>
        <w:t xml:space="preserve"> </w:t>
      </w:r>
      <w:proofErr w:type="spellStart"/>
      <w:r w:rsidRPr="00ED03EE">
        <w:rPr>
          <w:rFonts w:ascii="Verdana" w:hAnsi="Verdana"/>
          <w:sz w:val="24"/>
          <w:szCs w:val="24"/>
        </w:rPr>
        <w:t>list</w:t>
      </w:r>
      <w:proofErr w:type="spellEnd"/>
      <w:r>
        <w:rPr>
          <w:rFonts w:ascii="Verdana" w:hAnsi="Verdana"/>
          <w:sz w:val="24"/>
          <w:szCs w:val="24"/>
        </w:rPr>
        <w:t xml:space="preserve"> o sistemi di codifica.</w:t>
      </w:r>
    </w:p>
    <w:p w:rsidR="0004022D" w:rsidRDefault="00782863" w:rsidP="00BC649D">
      <w:pPr>
        <w:pStyle w:val="Nessunaspaziatura"/>
        <w:spacing w:line="360" w:lineRule="auto"/>
        <w:jc w:val="both"/>
        <w:rPr>
          <w:rFonts w:ascii="Verdana" w:hAnsi="Verdana"/>
          <w:sz w:val="24"/>
          <w:szCs w:val="24"/>
        </w:rPr>
      </w:pPr>
      <w:r w:rsidRPr="00060FC6">
        <w:rPr>
          <w:rFonts w:ascii="Verdana" w:hAnsi="Verdana"/>
          <w:sz w:val="24"/>
          <w:szCs w:val="24"/>
        </w:rPr>
        <w:t xml:space="preserve">La </w:t>
      </w:r>
      <w:hyperlink r:id="rId29" w:history="1">
        <w:r w:rsidRPr="00060FC6">
          <w:rPr>
            <w:rStyle w:val="Collegamentoipertestuale"/>
            <w:rFonts w:ascii="Verdana" w:hAnsi="Verdana"/>
            <w:sz w:val="24"/>
            <w:szCs w:val="24"/>
          </w:rPr>
          <w:t>sociometria</w:t>
        </w:r>
      </w:hyperlink>
      <w:r w:rsidRPr="00060FC6">
        <w:rPr>
          <w:rFonts w:ascii="Verdana" w:hAnsi="Verdana"/>
          <w:sz w:val="24"/>
          <w:szCs w:val="24"/>
        </w:rPr>
        <w:t xml:space="preserve"> è una tecnica di raccolta e di analisi dei dati, il cui scopo è</w:t>
      </w:r>
      <w:r>
        <w:rPr>
          <w:rFonts w:ascii="Verdana" w:hAnsi="Verdana"/>
          <w:sz w:val="24"/>
          <w:szCs w:val="24"/>
        </w:rPr>
        <w:t xml:space="preserve"> quello di rilevare, quantificare e rappresentare la natura della relazione tra soggetti e la sua intensità. La struttura rilevata viene sintetizzata dal </w:t>
      </w:r>
      <w:hyperlink r:id="rId30" w:history="1">
        <w:r w:rsidRPr="00060FC6">
          <w:rPr>
            <w:rStyle w:val="Collegamentoipertestuale"/>
            <w:rFonts w:ascii="Verdana" w:hAnsi="Verdana"/>
            <w:sz w:val="24"/>
            <w:szCs w:val="24"/>
          </w:rPr>
          <w:t>sociogramma</w:t>
        </w:r>
      </w:hyperlink>
      <w:r>
        <w:rPr>
          <w:rFonts w:ascii="Verdana" w:hAnsi="Verdana"/>
          <w:sz w:val="24"/>
          <w:szCs w:val="24"/>
        </w:rPr>
        <w:t>, il quale si basa su rilevazioni osservative di comportamenti, o su interviste.</w:t>
      </w:r>
    </w:p>
    <w:p w:rsidR="0004022D" w:rsidRPr="003B4971" w:rsidRDefault="00782863" w:rsidP="00BC649D">
      <w:pPr>
        <w:pStyle w:val="Nessunaspaziatura"/>
        <w:spacing w:line="360" w:lineRule="auto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Attraverso le tecniche per la rilevazione di conoscenze e abilità si rilevano l e conoscenze e le abilità</w:t>
      </w:r>
      <w:r w:rsidRPr="00782863">
        <w:rPr>
          <w:rFonts w:ascii="Verdana" w:hAnsi="Verdana"/>
          <w:sz w:val="24"/>
          <w:szCs w:val="24"/>
        </w:rPr>
        <w:t xml:space="preserve"> </w:t>
      </w:r>
      <w:r>
        <w:rPr>
          <w:rFonts w:ascii="Verdana" w:hAnsi="Verdana"/>
          <w:sz w:val="24"/>
          <w:szCs w:val="24"/>
        </w:rPr>
        <w:t xml:space="preserve">possedute da un soggetto in una determinata disciplina. Si dividono in tecniche strutturate, </w:t>
      </w:r>
      <w:proofErr w:type="spellStart"/>
      <w:r>
        <w:rPr>
          <w:rFonts w:ascii="Verdana" w:hAnsi="Verdana"/>
          <w:sz w:val="24"/>
          <w:szCs w:val="24"/>
        </w:rPr>
        <w:t>semistrutturate</w:t>
      </w:r>
      <w:proofErr w:type="spellEnd"/>
      <w:r>
        <w:rPr>
          <w:rFonts w:ascii="Verdana" w:hAnsi="Verdana"/>
          <w:sz w:val="24"/>
          <w:szCs w:val="24"/>
        </w:rPr>
        <w:t xml:space="preserve"> e a basso grado di strutturazione, inoltre sono strettamente legate con il concetto di apprendimento.</w:t>
      </w:r>
    </w:p>
    <w:sectPr w:rsidR="0004022D" w:rsidRPr="003B4971" w:rsidSect="00EB22F2">
      <w:footerReference w:type="default" r:id="rId3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0462" w:rsidRDefault="00CC0462" w:rsidP="00B26C7B">
      <w:pPr>
        <w:spacing w:line="240" w:lineRule="auto"/>
      </w:pPr>
      <w:r>
        <w:separator/>
      </w:r>
    </w:p>
  </w:endnote>
  <w:endnote w:type="continuationSeparator" w:id="0">
    <w:p w:rsidR="00CC0462" w:rsidRDefault="00CC0462" w:rsidP="00B26C7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80240"/>
      <w:docPartObj>
        <w:docPartGallery w:val="Page Numbers (Bottom of Page)"/>
        <w:docPartUnique/>
      </w:docPartObj>
    </w:sdtPr>
    <w:sdtContent>
      <w:p w:rsidR="00B26C7B" w:rsidRDefault="0077185C">
        <w:pPr>
          <w:pStyle w:val="Pidipagina"/>
          <w:jc w:val="center"/>
        </w:pPr>
        <w:fldSimple w:instr=" PAGE   \* MERGEFORMAT ">
          <w:r w:rsidR="007A1CFB">
            <w:rPr>
              <w:noProof/>
            </w:rPr>
            <w:t>2</w:t>
          </w:r>
        </w:fldSimple>
      </w:p>
    </w:sdtContent>
  </w:sdt>
  <w:p w:rsidR="00B26C7B" w:rsidRDefault="00B26C7B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0462" w:rsidRDefault="00CC0462" w:rsidP="00B26C7B">
      <w:pPr>
        <w:spacing w:line="240" w:lineRule="auto"/>
      </w:pPr>
      <w:r>
        <w:separator/>
      </w:r>
    </w:p>
  </w:footnote>
  <w:footnote w:type="continuationSeparator" w:id="0">
    <w:p w:rsidR="00CC0462" w:rsidRDefault="00CC0462" w:rsidP="00B26C7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F57ABD"/>
    <w:multiLevelType w:val="hybridMultilevel"/>
    <w:tmpl w:val="0C52F0A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785C"/>
    <w:rsid w:val="00014007"/>
    <w:rsid w:val="0004022D"/>
    <w:rsid w:val="00060FC6"/>
    <w:rsid w:val="000E0932"/>
    <w:rsid w:val="00105CA5"/>
    <w:rsid w:val="0024715D"/>
    <w:rsid w:val="002553EB"/>
    <w:rsid w:val="002A3CD1"/>
    <w:rsid w:val="002D576E"/>
    <w:rsid w:val="003115FD"/>
    <w:rsid w:val="00382B8E"/>
    <w:rsid w:val="003B4971"/>
    <w:rsid w:val="00576F3D"/>
    <w:rsid w:val="00593802"/>
    <w:rsid w:val="00674654"/>
    <w:rsid w:val="006A586A"/>
    <w:rsid w:val="006B4914"/>
    <w:rsid w:val="006F5A45"/>
    <w:rsid w:val="00724D90"/>
    <w:rsid w:val="007313CC"/>
    <w:rsid w:val="007478C2"/>
    <w:rsid w:val="0077185C"/>
    <w:rsid w:val="00782863"/>
    <w:rsid w:val="007A1CFB"/>
    <w:rsid w:val="00821D64"/>
    <w:rsid w:val="008445A7"/>
    <w:rsid w:val="00881F21"/>
    <w:rsid w:val="00A16BA3"/>
    <w:rsid w:val="00AC785C"/>
    <w:rsid w:val="00B26C7B"/>
    <w:rsid w:val="00B56DEC"/>
    <w:rsid w:val="00B56F72"/>
    <w:rsid w:val="00B61A32"/>
    <w:rsid w:val="00BC649D"/>
    <w:rsid w:val="00C1648D"/>
    <w:rsid w:val="00C56238"/>
    <w:rsid w:val="00CC0462"/>
    <w:rsid w:val="00DA5C7A"/>
    <w:rsid w:val="00E6260F"/>
    <w:rsid w:val="00EB22F2"/>
    <w:rsid w:val="00ED03EE"/>
    <w:rsid w:val="00F2635B"/>
    <w:rsid w:val="00F3593E"/>
    <w:rsid w:val="00F8309F"/>
    <w:rsid w:val="00FD61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2"/>
        <w:szCs w:val="22"/>
        <w:lang w:val="it-IT" w:eastAsia="en-US" w:bidi="ar-SA"/>
      </w:rPr>
    </w:rPrDefault>
    <w:pPrDefault>
      <w:pPr>
        <w:spacing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C785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AC785C"/>
    <w:rPr>
      <w:color w:val="0000FF" w:themeColor="hyperlink"/>
      <w:u w:val="single"/>
    </w:rPr>
  </w:style>
  <w:style w:type="paragraph" w:styleId="Nessunaspaziatura">
    <w:name w:val="No Spacing"/>
    <w:uiPriority w:val="1"/>
    <w:qFormat/>
    <w:rsid w:val="00AC785C"/>
    <w:pPr>
      <w:spacing w:line="240" w:lineRule="auto"/>
    </w:pPr>
  </w:style>
  <w:style w:type="paragraph" w:styleId="Intestazione">
    <w:name w:val="header"/>
    <w:basedOn w:val="Normale"/>
    <w:link w:val="IntestazioneCarattere"/>
    <w:uiPriority w:val="99"/>
    <w:semiHidden/>
    <w:unhideWhenUsed/>
    <w:rsid w:val="00B26C7B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B26C7B"/>
  </w:style>
  <w:style w:type="paragraph" w:styleId="Pidipagina">
    <w:name w:val="footer"/>
    <w:basedOn w:val="Normale"/>
    <w:link w:val="PidipaginaCarattere"/>
    <w:uiPriority w:val="99"/>
    <w:unhideWhenUsed/>
    <w:rsid w:val="00B26C7B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26C7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4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eloco80@yahoo.it" TargetMode="External"/><Relationship Id="rId13" Type="http://schemas.openxmlformats.org/officeDocument/2006/relationships/hyperlink" Target="http://www.scuoladicounselingpsicologico.it/articoli-counseling-psicologico/il-colloquio-psicologico.php" TargetMode="External"/><Relationship Id="rId18" Type="http://schemas.openxmlformats.org/officeDocument/2006/relationships/hyperlink" Target="http://www.neuropsicologia.it/content/section/5/90/" TargetMode="External"/><Relationship Id="rId26" Type="http://schemas.openxmlformats.org/officeDocument/2006/relationships/hyperlink" Target="http://www.psychomedia.it/pm-revs/journrev/jpa/jpa-2000-74-3-a.htm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ildiogene.it/EncyPages/Ency=testproiettivi.html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frontpoint.it/it/materiali/interviste_ad_hoc.asp" TargetMode="External"/><Relationship Id="rId17" Type="http://schemas.openxmlformats.org/officeDocument/2006/relationships/hyperlink" Target="http://it.wikipedia.org/wiki/Cultura" TargetMode="External"/><Relationship Id="rId25" Type="http://schemas.openxmlformats.org/officeDocument/2006/relationships/hyperlink" Target="http://it.wikipedia.org/wiki/Test_di_Rorschach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ghbrig.it/easylabs.it/default.asp?df=304010&amp;CL=30" TargetMode="External"/><Relationship Id="rId20" Type="http://schemas.openxmlformats.org/officeDocument/2006/relationships/hyperlink" Target="http://it.wikipedia.org/wiki/Minnesota_Multiphasic_Personality_Inventory" TargetMode="External"/><Relationship Id="rId29" Type="http://schemas.openxmlformats.org/officeDocument/2006/relationships/hyperlink" Target="http://it.wikipedia.org/wiki/Sociometria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rp.it/Sezione.jsp?idSezione=56&amp;idSezioneRif=39" TargetMode="External"/><Relationship Id="rId24" Type="http://schemas.openxmlformats.org/officeDocument/2006/relationships/hyperlink" Target="http://www.mhhe.com/mayfieldpub/psychtesting/profiles/murray.htm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it.wikipedia.org/wiki/Comunit%C3%A0" TargetMode="External"/><Relationship Id="rId23" Type="http://schemas.openxmlformats.org/officeDocument/2006/relationships/hyperlink" Target="http://www.mhhe.com/mayfieldpub/psychtesting/profiles/morgan.htm" TargetMode="External"/><Relationship Id="rId28" Type="http://schemas.openxmlformats.org/officeDocument/2006/relationships/hyperlink" Target="http://www.wartegg.com/descrizione_strumento.php" TargetMode="External"/><Relationship Id="rId10" Type="http://schemas.openxmlformats.org/officeDocument/2006/relationships/hyperlink" Target="http://it.wikipedia.org/wiki/Legge_sulla_privacy" TargetMode="External"/><Relationship Id="rId19" Type="http://schemas.openxmlformats.org/officeDocument/2006/relationships/hyperlink" Target="http://www.psiconline.it/prodotto_servizio/i_test_psicologici.htm" TargetMode="External"/><Relationship Id="rId3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urp.it/Sezione.jsp?idSezione=62&amp;idSezioneRif=39" TargetMode="External"/><Relationship Id="rId14" Type="http://schemas.openxmlformats.org/officeDocument/2006/relationships/hyperlink" Target="http://www.etnolab.it/strumenti_03.html" TargetMode="External"/><Relationship Id="rId22" Type="http://schemas.openxmlformats.org/officeDocument/2006/relationships/hyperlink" Target="http://it.wikipedia.org/wiki/Thematic_Apperception_Test" TargetMode="External"/><Relationship Id="rId27" Type="http://schemas.openxmlformats.org/officeDocument/2006/relationships/hyperlink" Target="http://members.fortunecity.com/grafologia/vettszond.htm" TargetMode="External"/><Relationship Id="rId30" Type="http://schemas.openxmlformats.org/officeDocument/2006/relationships/hyperlink" Target="http://www.vivoscuola.it/Insegnare-/Psicologia/Sociogramma.doc_cvt.asp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2C2AF2-E787-4007-9C95-1C7783C88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3</Pages>
  <Words>940</Words>
  <Characters>5358</Characters>
  <Application>Microsoft Office Word</Application>
  <DocSecurity>0</DocSecurity>
  <Lines>44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delicious</dc:creator>
  <cp:keywords/>
  <dc:description/>
  <cp:lastModifiedBy>delicious</cp:lastModifiedBy>
  <cp:revision>9</cp:revision>
  <dcterms:created xsi:type="dcterms:W3CDTF">2010-04-01T17:37:00Z</dcterms:created>
  <dcterms:modified xsi:type="dcterms:W3CDTF">2010-04-09T16:11:00Z</dcterms:modified>
</cp:coreProperties>
</file>