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827" w:rsidRPr="00D87827" w:rsidRDefault="00D87827" w:rsidP="00D87827">
      <w:pPr>
        <w:pStyle w:val="Nessunaspaziatura"/>
        <w:rPr>
          <w:rStyle w:val="Enfasigrassetto"/>
          <w:rFonts w:ascii="Times New Roman" w:hAnsi="Times New Roman" w:cs="Times New Roman"/>
          <w:sz w:val="28"/>
          <w:szCs w:val="28"/>
        </w:rPr>
      </w:pPr>
      <w:bookmarkStart w:id="0" w:name="_top"/>
      <w:bookmarkEnd w:id="0"/>
      <w:r w:rsidRPr="00D87827">
        <w:rPr>
          <w:rStyle w:val="Enfasigrassetto"/>
          <w:rFonts w:ascii="Times New Roman" w:hAnsi="Times New Roman" w:cs="Times New Roman"/>
          <w:sz w:val="28"/>
          <w:szCs w:val="28"/>
        </w:rPr>
        <w:t xml:space="preserve">LE </w:t>
      </w:r>
      <w:r>
        <w:rPr>
          <w:rStyle w:val="Enfasigrassetto"/>
          <w:rFonts w:ascii="Times New Roman" w:hAnsi="Times New Roman" w:cs="Times New Roman"/>
          <w:sz w:val="28"/>
          <w:szCs w:val="28"/>
        </w:rPr>
        <w:t>OPERAZIONI CONCETTUALI DELLA RICERCA EDUCATIVA</w:t>
      </w:r>
    </w:p>
    <w:p w:rsidR="00D87827" w:rsidRPr="00D87827" w:rsidRDefault="00D87827" w:rsidP="00D87827">
      <w:pPr>
        <w:pStyle w:val="Nessunaspaziatura"/>
        <w:rPr>
          <w:rFonts w:ascii="Times New Roman" w:hAnsi="Times New Roman" w:cs="Times New Roman"/>
          <w:sz w:val="28"/>
          <w:szCs w:val="28"/>
        </w:rPr>
      </w:pPr>
      <w:r w:rsidRPr="00D87827">
        <w:rPr>
          <w:rFonts w:ascii="Times New Roman" w:hAnsi="Times New Roman" w:cs="Times New Roman"/>
          <w:sz w:val="28"/>
          <w:szCs w:val="28"/>
        </w:rPr>
        <w:t>Chirico Federica</w:t>
      </w:r>
    </w:p>
    <w:p w:rsidR="00D87827" w:rsidRPr="00D87827" w:rsidRDefault="00D87827" w:rsidP="00D87827">
      <w:pPr>
        <w:pStyle w:val="Nessunaspaziatura"/>
        <w:rPr>
          <w:rFonts w:ascii="Times New Roman" w:hAnsi="Times New Roman" w:cs="Times New Roman"/>
          <w:sz w:val="28"/>
          <w:szCs w:val="28"/>
        </w:rPr>
      </w:pPr>
      <w:r w:rsidRPr="00D87827">
        <w:rPr>
          <w:rFonts w:ascii="Times New Roman" w:hAnsi="Times New Roman" w:cs="Times New Roman"/>
          <w:sz w:val="28"/>
          <w:szCs w:val="28"/>
        </w:rPr>
        <w:t>322176</w:t>
      </w:r>
    </w:p>
    <w:p w:rsidR="00D87827" w:rsidRPr="00D87827" w:rsidRDefault="00264BFD" w:rsidP="00D87827">
      <w:pPr>
        <w:pStyle w:val="Nessunaspaziatura"/>
        <w:rPr>
          <w:rFonts w:ascii="Times New Roman" w:hAnsi="Times New Roman" w:cs="Times New Roman"/>
          <w:sz w:val="28"/>
          <w:szCs w:val="28"/>
        </w:rPr>
      </w:pPr>
      <w:hyperlink r:id="rId8" w:history="1">
        <w:r w:rsidR="00D87827" w:rsidRPr="00D87827">
          <w:rPr>
            <w:rStyle w:val="Collegamentoipertestuale"/>
            <w:rFonts w:ascii="Times New Roman" w:hAnsi="Times New Roman" w:cs="Times New Roman"/>
            <w:sz w:val="28"/>
            <w:szCs w:val="28"/>
          </w:rPr>
          <w:t>fef8a@hotmail.it</w:t>
        </w:r>
      </w:hyperlink>
    </w:p>
    <w:p w:rsidR="00DA1C06" w:rsidRDefault="00DA1C06" w:rsidP="00D87827">
      <w:pPr>
        <w:pStyle w:val="Nessunaspaziatura"/>
        <w:rPr>
          <w:rFonts w:ascii="Times New Roman" w:hAnsi="Times New Roman" w:cs="Times New Roman"/>
          <w:sz w:val="28"/>
          <w:szCs w:val="28"/>
        </w:rPr>
      </w:pPr>
    </w:p>
    <w:p w:rsidR="005438B8" w:rsidRDefault="005438B8" w:rsidP="00D87827">
      <w:pPr>
        <w:pStyle w:val="Nessunaspaziatura"/>
        <w:rPr>
          <w:rFonts w:ascii="Times New Roman" w:hAnsi="Times New Roman" w:cs="Times New Roman"/>
          <w:sz w:val="28"/>
          <w:szCs w:val="28"/>
        </w:rPr>
      </w:pPr>
    </w:p>
    <w:p w:rsidR="00DA1C06" w:rsidRPr="00D87827" w:rsidRDefault="00DA1C06" w:rsidP="00D87827">
      <w:pPr>
        <w:pStyle w:val="Nessunaspaziatura"/>
        <w:rPr>
          <w:rFonts w:ascii="Times New Roman" w:hAnsi="Times New Roman" w:cs="Times New Roman"/>
          <w:sz w:val="28"/>
          <w:szCs w:val="28"/>
        </w:rPr>
      </w:pPr>
    </w:p>
    <w:p w:rsidR="00883168" w:rsidRDefault="00883168" w:rsidP="00D87827">
      <w:pPr>
        <w:pStyle w:val="Nessunaspaziatura"/>
        <w:rPr>
          <w:rFonts w:ascii="Times New Roman" w:hAnsi="Times New Roman" w:cs="Times New Roman"/>
          <w:sz w:val="28"/>
          <w:szCs w:val="28"/>
        </w:rPr>
      </w:pPr>
      <w:r>
        <w:rPr>
          <w:rFonts w:ascii="Times New Roman" w:hAnsi="Times New Roman" w:cs="Times New Roman"/>
          <w:sz w:val="28"/>
          <w:szCs w:val="28"/>
        </w:rPr>
        <w:t xml:space="preserve">Lo svolgimento di qualsiasi operazione di </w:t>
      </w:r>
      <w:hyperlink r:id="rId9" w:history="1">
        <w:r w:rsidRPr="00BB451E">
          <w:rPr>
            <w:rStyle w:val="Collegamentoipertestuale"/>
            <w:rFonts w:ascii="Times New Roman" w:hAnsi="Times New Roman" w:cs="Times New Roman"/>
            <w:sz w:val="28"/>
            <w:szCs w:val="28"/>
          </w:rPr>
          <w:t>ricerca</w:t>
        </w:r>
        <w:r w:rsidR="00BB451E" w:rsidRPr="00BB451E">
          <w:rPr>
            <w:rStyle w:val="Collegamentoipertestuale"/>
            <w:rFonts w:ascii="Times New Roman" w:hAnsi="Times New Roman" w:cs="Times New Roman"/>
            <w:sz w:val="28"/>
            <w:szCs w:val="28"/>
          </w:rPr>
          <w:t xml:space="preserve"> scientifica</w:t>
        </w:r>
      </w:hyperlink>
      <w:r>
        <w:rPr>
          <w:rFonts w:ascii="Times New Roman" w:hAnsi="Times New Roman" w:cs="Times New Roman"/>
          <w:sz w:val="28"/>
          <w:szCs w:val="28"/>
        </w:rPr>
        <w:t xml:space="preserve"> dovrebbe </w:t>
      </w:r>
      <w:r w:rsidR="008C4276">
        <w:rPr>
          <w:rFonts w:ascii="Times New Roman" w:hAnsi="Times New Roman" w:cs="Times New Roman"/>
          <w:sz w:val="28"/>
          <w:szCs w:val="28"/>
        </w:rPr>
        <w:t>richiede</w:t>
      </w:r>
      <w:r>
        <w:rPr>
          <w:rFonts w:ascii="Times New Roman" w:hAnsi="Times New Roman" w:cs="Times New Roman"/>
          <w:sz w:val="28"/>
          <w:szCs w:val="28"/>
        </w:rPr>
        <w:t>re</w:t>
      </w:r>
      <w:r w:rsidR="008C4276">
        <w:rPr>
          <w:rFonts w:ascii="Times New Roman" w:hAnsi="Times New Roman" w:cs="Times New Roman"/>
          <w:sz w:val="28"/>
          <w:szCs w:val="28"/>
        </w:rPr>
        <w:t xml:space="preserve"> da parte del ricercatore</w:t>
      </w:r>
      <w:r>
        <w:rPr>
          <w:rFonts w:ascii="Times New Roman" w:hAnsi="Times New Roman" w:cs="Times New Roman"/>
          <w:sz w:val="28"/>
          <w:szCs w:val="28"/>
        </w:rPr>
        <w:t>:</w:t>
      </w:r>
    </w:p>
    <w:p w:rsidR="00883168" w:rsidRDefault="008C4276" w:rsidP="00883168">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una curiosità attiva, una vogli</w:t>
      </w:r>
      <w:r w:rsidR="00266801">
        <w:rPr>
          <w:rFonts w:ascii="Times New Roman" w:hAnsi="Times New Roman" w:cs="Times New Roman"/>
          <w:sz w:val="28"/>
          <w:szCs w:val="28"/>
        </w:rPr>
        <w:t>a</w:t>
      </w:r>
      <w:r>
        <w:rPr>
          <w:rFonts w:ascii="Times New Roman" w:hAnsi="Times New Roman" w:cs="Times New Roman"/>
          <w:sz w:val="28"/>
          <w:szCs w:val="28"/>
        </w:rPr>
        <w:t xml:space="preserve"> di non fermarsi all'apparenza delle cose,</w:t>
      </w:r>
      <w:r w:rsidR="00C95D3A">
        <w:rPr>
          <w:rFonts w:ascii="Times New Roman" w:hAnsi="Times New Roman" w:cs="Times New Roman"/>
          <w:sz w:val="28"/>
          <w:szCs w:val="28"/>
        </w:rPr>
        <w:t xml:space="preserve"> di </w:t>
      </w:r>
      <w:r w:rsidR="00C95D3A" w:rsidRPr="00BA4CD8">
        <w:rPr>
          <w:rFonts w:ascii="Times New Roman" w:hAnsi="Times New Roman" w:cs="Times New Roman"/>
          <w:i/>
          <w:sz w:val="28"/>
          <w:szCs w:val="28"/>
        </w:rPr>
        <w:t>indagare</w:t>
      </w:r>
      <w:r w:rsidR="00C95D3A">
        <w:rPr>
          <w:rFonts w:ascii="Times New Roman" w:hAnsi="Times New Roman" w:cs="Times New Roman"/>
          <w:sz w:val="28"/>
          <w:szCs w:val="28"/>
        </w:rPr>
        <w:t>;</w:t>
      </w:r>
      <w:r>
        <w:rPr>
          <w:rFonts w:ascii="Times New Roman" w:hAnsi="Times New Roman" w:cs="Times New Roman"/>
          <w:sz w:val="28"/>
          <w:szCs w:val="28"/>
        </w:rPr>
        <w:t xml:space="preserve"> </w:t>
      </w:r>
    </w:p>
    <w:p w:rsidR="00883168" w:rsidRDefault="00883168" w:rsidP="00883168">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 xml:space="preserve">il compiere una </w:t>
      </w:r>
      <w:r w:rsidRPr="00EB7774">
        <w:rPr>
          <w:rFonts w:ascii="Times New Roman" w:hAnsi="Times New Roman" w:cs="Times New Roman"/>
          <w:i/>
          <w:sz w:val="28"/>
          <w:szCs w:val="28"/>
        </w:rPr>
        <w:t>concettualizzazione</w:t>
      </w:r>
      <w:r>
        <w:rPr>
          <w:rFonts w:ascii="Times New Roman" w:hAnsi="Times New Roman" w:cs="Times New Roman"/>
          <w:sz w:val="28"/>
          <w:szCs w:val="28"/>
        </w:rPr>
        <w:t xml:space="preserve">, </w:t>
      </w:r>
      <w:r w:rsidRPr="00BA4CD8">
        <w:rPr>
          <w:rFonts w:ascii="Times New Roman" w:hAnsi="Times New Roman" w:cs="Times New Roman"/>
          <w:i/>
          <w:sz w:val="28"/>
          <w:szCs w:val="28"/>
        </w:rPr>
        <w:t>sistematizzazione</w:t>
      </w:r>
      <w:r>
        <w:rPr>
          <w:rFonts w:ascii="Times New Roman" w:hAnsi="Times New Roman" w:cs="Times New Roman"/>
          <w:sz w:val="28"/>
          <w:szCs w:val="28"/>
        </w:rPr>
        <w:t>,</w:t>
      </w:r>
      <w:r w:rsidRPr="00BA4CD8">
        <w:rPr>
          <w:rFonts w:ascii="Times New Roman" w:hAnsi="Times New Roman" w:cs="Times New Roman"/>
          <w:i/>
          <w:sz w:val="28"/>
          <w:szCs w:val="28"/>
        </w:rPr>
        <w:t>schematizzazione e interpretazione</w:t>
      </w:r>
      <w:r>
        <w:rPr>
          <w:rFonts w:ascii="Times New Roman" w:hAnsi="Times New Roman" w:cs="Times New Roman"/>
          <w:sz w:val="28"/>
          <w:szCs w:val="28"/>
        </w:rPr>
        <w:t xml:space="preserve"> dell’evidenza empirica raccolta</w:t>
      </w:r>
      <w:r w:rsidR="008C4276">
        <w:rPr>
          <w:rFonts w:ascii="Times New Roman" w:hAnsi="Times New Roman" w:cs="Times New Roman"/>
          <w:sz w:val="28"/>
          <w:szCs w:val="28"/>
        </w:rPr>
        <w:t xml:space="preserve">. </w:t>
      </w:r>
    </w:p>
    <w:p w:rsidR="00266801" w:rsidRDefault="008C4276" w:rsidP="00883168">
      <w:pPr>
        <w:pStyle w:val="Nessunaspaziatura"/>
        <w:rPr>
          <w:rFonts w:ascii="Times New Roman" w:hAnsi="Times New Roman" w:cs="Times New Roman"/>
          <w:sz w:val="28"/>
          <w:szCs w:val="28"/>
        </w:rPr>
      </w:pPr>
      <w:r>
        <w:rPr>
          <w:rFonts w:ascii="Times New Roman" w:hAnsi="Times New Roman" w:cs="Times New Roman"/>
          <w:sz w:val="28"/>
          <w:szCs w:val="28"/>
        </w:rPr>
        <w:t xml:space="preserve">Questa attività presentano numerose analogie con l’attività di costruzione di significato tipica del </w:t>
      </w:r>
      <w:hyperlink r:id="rId10" w:history="1">
        <w:r w:rsidRPr="00883168">
          <w:rPr>
            <w:rStyle w:val="Collegamentoipertestuale"/>
            <w:rFonts w:ascii="Times New Roman" w:hAnsi="Times New Roman" w:cs="Times New Roman"/>
            <w:sz w:val="28"/>
            <w:szCs w:val="28"/>
          </w:rPr>
          <w:t>senso comune</w:t>
        </w:r>
      </w:hyperlink>
      <w:r>
        <w:rPr>
          <w:rFonts w:ascii="Times New Roman" w:hAnsi="Times New Roman" w:cs="Times New Roman"/>
          <w:sz w:val="28"/>
          <w:szCs w:val="28"/>
        </w:rPr>
        <w:t xml:space="preserve">, ma se ne differenziano per </w:t>
      </w:r>
      <w:r w:rsidRPr="00266801">
        <w:rPr>
          <w:rFonts w:ascii="Times New Roman" w:hAnsi="Times New Roman" w:cs="Times New Roman"/>
          <w:i/>
          <w:sz w:val="28"/>
          <w:szCs w:val="28"/>
        </w:rPr>
        <w:t xml:space="preserve">obbiettivi, </w:t>
      </w:r>
      <w:r w:rsidR="00266801" w:rsidRPr="00266801">
        <w:rPr>
          <w:rFonts w:ascii="Times New Roman" w:hAnsi="Times New Roman" w:cs="Times New Roman"/>
          <w:i/>
          <w:sz w:val="28"/>
          <w:szCs w:val="28"/>
        </w:rPr>
        <w:t xml:space="preserve">sistematicità, controllabilità e  </w:t>
      </w:r>
      <w:r w:rsidRPr="00266801">
        <w:rPr>
          <w:rFonts w:ascii="Times New Roman" w:hAnsi="Times New Roman" w:cs="Times New Roman"/>
          <w:i/>
          <w:sz w:val="28"/>
          <w:szCs w:val="28"/>
        </w:rPr>
        <w:t>riproducibilità delle procedure e per l’affidabilità del sapere prodotto</w:t>
      </w:r>
      <w:r>
        <w:rPr>
          <w:rFonts w:ascii="Times New Roman" w:hAnsi="Times New Roman" w:cs="Times New Roman"/>
          <w:sz w:val="28"/>
          <w:szCs w:val="28"/>
        </w:rPr>
        <w:t>.</w:t>
      </w:r>
    </w:p>
    <w:p w:rsidR="004908F3" w:rsidRDefault="008C4276" w:rsidP="00D87827">
      <w:pPr>
        <w:pStyle w:val="Nessunaspaziatura"/>
        <w:rPr>
          <w:rFonts w:ascii="Times New Roman" w:hAnsi="Times New Roman" w:cs="Times New Roman"/>
          <w:sz w:val="28"/>
          <w:szCs w:val="28"/>
        </w:rPr>
      </w:pPr>
      <w:r>
        <w:rPr>
          <w:rFonts w:ascii="Times New Roman" w:hAnsi="Times New Roman" w:cs="Times New Roman"/>
          <w:sz w:val="28"/>
          <w:szCs w:val="28"/>
        </w:rPr>
        <w:t xml:space="preserve">Nelle pratiche ricerca concrete  rientrano </w:t>
      </w:r>
      <w:r w:rsidR="006D4716">
        <w:rPr>
          <w:rFonts w:ascii="Times New Roman" w:hAnsi="Times New Roman" w:cs="Times New Roman"/>
          <w:b/>
          <w:sz w:val="28"/>
          <w:szCs w:val="28"/>
          <w:u w:val="single"/>
        </w:rPr>
        <w:t xml:space="preserve">sei </w:t>
      </w:r>
      <w:r w:rsidR="00AE1B59" w:rsidRPr="00AE1B59">
        <w:rPr>
          <w:rFonts w:ascii="Times New Roman" w:hAnsi="Times New Roman" w:cs="Times New Roman"/>
          <w:b/>
          <w:sz w:val="28"/>
          <w:szCs w:val="28"/>
          <w:u w:val="single"/>
        </w:rPr>
        <w:t xml:space="preserve"> principali operazioni </w:t>
      </w:r>
      <w:r w:rsidRPr="00AE1B59">
        <w:rPr>
          <w:rFonts w:ascii="Times New Roman" w:hAnsi="Times New Roman" w:cs="Times New Roman"/>
          <w:b/>
          <w:sz w:val="28"/>
          <w:szCs w:val="28"/>
          <w:u w:val="single"/>
        </w:rPr>
        <w:t>logich</w:t>
      </w:r>
      <w:r w:rsidR="00266801" w:rsidRPr="00AE1B59">
        <w:rPr>
          <w:rFonts w:ascii="Times New Roman" w:hAnsi="Times New Roman" w:cs="Times New Roman"/>
          <w:b/>
          <w:sz w:val="28"/>
          <w:szCs w:val="28"/>
          <w:u w:val="single"/>
        </w:rPr>
        <w:t>e</w:t>
      </w:r>
      <w:r w:rsidRPr="00AE1B59">
        <w:rPr>
          <w:rFonts w:ascii="Times New Roman" w:hAnsi="Times New Roman" w:cs="Times New Roman"/>
          <w:b/>
          <w:sz w:val="28"/>
          <w:szCs w:val="28"/>
          <w:u w:val="single"/>
        </w:rPr>
        <w:t xml:space="preserve"> di base</w:t>
      </w:r>
      <w:r>
        <w:rPr>
          <w:rFonts w:ascii="Times New Roman" w:hAnsi="Times New Roman" w:cs="Times New Roman"/>
          <w:sz w:val="28"/>
          <w:szCs w:val="28"/>
        </w:rPr>
        <w:t xml:space="preserve">, le quali non si escludono a vicenda, e spesso vengono messe in atto in maniera combinata, più o meno consapevolmente. </w:t>
      </w:r>
      <w:r w:rsidR="00194B5C">
        <w:rPr>
          <w:rFonts w:ascii="Times New Roman" w:hAnsi="Times New Roman" w:cs="Times New Roman"/>
          <w:sz w:val="28"/>
          <w:szCs w:val="28"/>
        </w:rPr>
        <w:t>Esse sono enfatizzate in misura disuguale dai differenti approcci (</w:t>
      </w:r>
      <w:hyperlink r:id="rId11" w:history="1">
        <w:r w:rsidR="00194B5C" w:rsidRPr="00BB1AFA">
          <w:rPr>
            <w:rStyle w:val="Collegamentoipertestuale"/>
            <w:rFonts w:ascii="Times New Roman" w:hAnsi="Times New Roman" w:cs="Times New Roman"/>
            <w:i/>
            <w:sz w:val="28"/>
            <w:szCs w:val="28"/>
          </w:rPr>
          <w:t>realista</w:t>
        </w:r>
      </w:hyperlink>
      <w:r w:rsidR="00194B5C">
        <w:rPr>
          <w:rFonts w:ascii="Times New Roman" w:hAnsi="Times New Roman" w:cs="Times New Roman"/>
          <w:sz w:val="28"/>
          <w:szCs w:val="28"/>
        </w:rPr>
        <w:t>/</w:t>
      </w:r>
      <w:hyperlink r:id="rId12" w:history="1">
        <w:r w:rsidR="00194B5C" w:rsidRPr="00BB1AFA">
          <w:rPr>
            <w:rStyle w:val="Collegamentoipertestuale"/>
            <w:rFonts w:ascii="Times New Roman" w:hAnsi="Times New Roman" w:cs="Times New Roman"/>
            <w:i/>
            <w:sz w:val="28"/>
            <w:szCs w:val="28"/>
          </w:rPr>
          <w:t>costruttivista</w:t>
        </w:r>
      </w:hyperlink>
      <w:r w:rsidR="00194B5C">
        <w:rPr>
          <w:rFonts w:ascii="Times New Roman" w:hAnsi="Times New Roman" w:cs="Times New Roman"/>
          <w:sz w:val="28"/>
          <w:szCs w:val="28"/>
        </w:rPr>
        <w:t>) discendenti da diverse strategie</w:t>
      </w:r>
      <w:r>
        <w:rPr>
          <w:rFonts w:ascii="Times New Roman" w:hAnsi="Times New Roman" w:cs="Times New Roman"/>
          <w:sz w:val="28"/>
          <w:szCs w:val="28"/>
        </w:rPr>
        <w:t xml:space="preserve"> di ricerca</w:t>
      </w:r>
      <w:r w:rsidR="00194B5C">
        <w:rPr>
          <w:rFonts w:ascii="Times New Roman" w:hAnsi="Times New Roman" w:cs="Times New Roman"/>
          <w:sz w:val="28"/>
          <w:szCs w:val="28"/>
        </w:rPr>
        <w:t xml:space="preserve"> aventi </w:t>
      </w:r>
      <w:r>
        <w:rPr>
          <w:rFonts w:ascii="Times New Roman" w:hAnsi="Times New Roman" w:cs="Times New Roman"/>
          <w:sz w:val="28"/>
          <w:szCs w:val="28"/>
        </w:rPr>
        <w:t xml:space="preserve"> visioni ontologiche,epistemologiche e metodologiche diverse</w:t>
      </w:r>
      <w:r w:rsidR="00194B5C">
        <w:rPr>
          <w:rFonts w:ascii="Times New Roman" w:hAnsi="Times New Roman" w:cs="Times New Roman"/>
          <w:sz w:val="28"/>
          <w:szCs w:val="28"/>
        </w:rPr>
        <w:t>.</w:t>
      </w:r>
      <w:r w:rsidR="004908F3">
        <w:rPr>
          <w:rFonts w:ascii="Times New Roman" w:hAnsi="Times New Roman" w:cs="Times New Roman"/>
          <w:sz w:val="28"/>
          <w:szCs w:val="28"/>
        </w:rPr>
        <w:t xml:space="preserve"> E sono:</w:t>
      </w:r>
    </w:p>
    <w:p w:rsidR="004908F3" w:rsidRPr="002C250E" w:rsidRDefault="00C95D3A" w:rsidP="004908F3">
      <w:pPr>
        <w:pStyle w:val="Nessunaspaziatura"/>
        <w:numPr>
          <w:ilvl w:val="0"/>
          <w:numId w:val="5"/>
        </w:numPr>
        <w:rPr>
          <w:rFonts w:ascii="Times New Roman" w:hAnsi="Times New Roman" w:cs="Times New Roman"/>
          <w:b/>
          <w:sz w:val="28"/>
          <w:szCs w:val="28"/>
          <w:u w:val="single"/>
        </w:rPr>
      </w:pPr>
      <w:bookmarkStart w:id="1" w:name="OLE_LINK1"/>
      <w:bookmarkStart w:id="2" w:name="OLE_LINK2"/>
      <w:r w:rsidRPr="002C250E">
        <w:rPr>
          <w:rFonts w:ascii="Times New Roman" w:hAnsi="Times New Roman" w:cs="Times New Roman"/>
          <w:b/>
          <w:sz w:val="28"/>
          <w:szCs w:val="28"/>
          <w:u w:val="single"/>
        </w:rPr>
        <w:t>La descrizione</w:t>
      </w:r>
    </w:p>
    <w:bookmarkEnd w:id="1"/>
    <w:bookmarkEnd w:id="2"/>
    <w:p w:rsidR="00040E11" w:rsidRDefault="00040E11" w:rsidP="00D44A06">
      <w:pPr>
        <w:pStyle w:val="Nessunaspaziatura"/>
        <w:ind w:left="360"/>
        <w:rPr>
          <w:rFonts w:ascii="Times New Roman" w:hAnsi="Times New Roman" w:cs="Times New Roman"/>
          <w:sz w:val="28"/>
          <w:szCs w:val="28"/>
        </w:rPr>
      </w:pPr>
      <w:r>
        <w:rPr>
          <w:rFonts w:ascii="Times New Roman" w:hAnsi="Times New Roman" w:cs="Times New Roman"/>
          <w:sz w:val="28"/>
          <w:szCs w:val="28"/>
        </w:rPr>
        <w:t>Descrivere significa :</w:t>
      </w:r>
    </w:p>
    <w:p w:rsidR="00EB7774" w:rsidRPr="00EB7774" w:rsidRDefault="00A36FBC" w:rsidP="00040E11">
      <w:pPr>
        <w:pStyle w:val="Nessunaspaziatura"/>
        <w:numPr>
          <w:ilvl w:val="0"/>
          <w:numId w:val="4"/>
        </w:numPr>
        <w:rPr>
          <w:rFonts w:ascii="Times New Roman" w:hAnsi="Times New Roman" w:cs="Times New Roman"/>
          <w:i/>
          <w:sz w:val="20"/>
          <w:szCs w:val="20"/>
        </w:rPr>
      </w:pPr>
      <w:r w:rsidRPr="00F2119F">
        <w:rPr>
          <w:rFonts w:ascii="Times New Roman" w:hAnsi="Times New Roman" w:cs="Times New Roman"/>
          <w:i/>
          <w:sz w:val="28"/>
          <w:szCs w:val="28"/>
        </w:rPr>
        <w:t>costruire una</w:t>
      </w:r>
      <w:r w:rsidRPr="00AB2CD8">
        <w:rPr>
          <w:rFonts w:ascii="Times New Roman" w:hAnsi="Times New Roman" w:cs="Times New Roman"/>
          <w:sz w:val="28"/>
          <w:szCs w:val="28"/>
        </w:rPr>
        <w:t xml:space="preserve"> </w:t>
      </w:r>
      <w:hyperlink r:id="rId13" w:history="1">
        <w:r w:rsidRPr="00EB7774">
          <w:rPr>
            <w:rStyle w:val="Collegamentoipertestuale"/>
            <w:rFonts w:ascii="Times New Roman" w:hAnsi="Times New Roman" w:cs="Times New Roman"/>
            <w:i/>
            <w:sz w:val="28"/>
            <w:szCs w:val="28"/>
          </w:rPr>
          <w:t>rappresentazione</w:t>
        </w:r>
      </w:hyperlink>
      <w:r w:rsidR="00234FB6">
        <w:rPr>
          <w:i/>
        </w:rPr>
        <w:t xml:space="preserve"> </w:t>
      </w:r>
      <w:r w:rsidRPr="00AB2CD8">
        <w:rPr>
          <w:rFonts w:ascii="Times New Roman" w:hAnsi="Times New Roman" w:cs="Times New Roman"/>
          <w:sz w:val="28"/>
          <w:szCs w:val="28"/>
        </w:rPr>
        <w:t xml:space="preserve"> </w:t>
      </w:r>
      <w:r w:rsidR="003658D1" w:rsidRPr="00AB2CD8">
        <w:rPr>
          <w:rFonts w:ascii="Times New Roman" w:hAnsi="Times New Roman" w:cs="Times New Roman"/>
          <w:sz w:val="28"/>
          <w:szCs w:val="28"/>
        </w:rPr>
        <w:t xml:space="preserve">particolare </w:t>
      </w:r>
      <w:r w:rsidRPr="00AB2CD8">
        <w:rPr>
          <w:rFonts w:ascii="Times New Roman" w:hAnsi="Times New Roman" w:cs="Times New Roman"/>
          <w:sz w:val="28"/>
          <w:szCs w:val="28"/>
        </w:rPr>
        <w:t xml:space="preserve">di una data </w:t>
      </w:r>
      <w:r w:rsidRPr="00EB7774">
        <w:rPr>
          <w:rFonts w:ascii="Times New Roman" w:hAnsi="Times New Roman" w:cs="Times New Roman"/>
          <w:i/>
          <w:sz w:val="28"/>
          <w:szCs w:val="28"/>
        </w:rPr>
        <w:t>realtà</w:t>
      </w:r>
      <w:r w:rsidRPr="00AB2CD8">
        <w:rPr>
          <w:rFonts w:ascii="Times New Roman" w:hAnsi="Times New Roman" w:cs="Times New Roman"/>
          <w:sz w:val="28"/>
          <w:szCs w:val="28"/>
        </w:rPr>
        <w:t xml:space="preserve">, dei </w:t>
      </w:r>
      <w:r w:rsidRPr="00EB7774">
        <w:rPr>
          <w:rFonts w:ascii="Times New Roman" w:hAnsi="Times New Roman" w:cs="Times New Roman"/>
          <w:i/>
          <w:sz w:val="28"/>
          <w:szCs w:val="28"/>
        </w:rPr>
        <w:t>soggetti</w:t>
      </w:r>
      <w:r w:rsidR="003658D1" w:rsidRPr="00AB2CD8">
        <w:rPr>
          <w:rFonts w:ascii="Times New Roman" w:hAnsi="Times New Roman" w:cs="Times New Roman"/>
          <w:sz w:val="28"/>
          <w:szCs w:val="28"/>
        </w:rPr>
        <w:t xml:space="preserve"> che vi operano</w:t>
      </w:r>
      <w:r w:rsidRPr="00AB2CD8">
        <w:rPr>
          <w:rFonts w:ascii="Times New Roman" w:hAnsi="Times New Roman" w:cs="Times New Roman"/>
          <w:sz w:val="28"/>
          <w:szCs w:val="28"/>
        </w:rPr>
        <w:t xml:space="preserve">, dei </w:t>
      </w:r>
      <w:r w:rsidRPr="00EB7774">
        <w:rPr>
          <w:rFonts w:ascii="Times New Roman" w:hAnsi="Times New Roman" w:cs="Times New Roman"/>
          <w:i/>
          <w:sz w:val="28"/>
          <w:szCs w:val="28"/>
        </w:rPr>
        <w:t>fattori</w:t>
      </w:r>
      <w:r w:rsidR="003658D1" w:rsidRPr="00AB2CD8">
        <w:rPr>
          <w:rFonts w:ascii="Times New Roman" w:hAnsi="Times New Roman" w:cs="Times New Roman"/>
          <w:sz w:val="28"/>
          <w:szCs w:val="28"/>
        </w:rPr>
        <w:t xml:space="preserve"> che intervengono e delle loro interdipendenze, </w:t>
      </w:r>
      <w:r w:rsidRPr="00AB2CD8">
        <w:rPr>
          <w:rFonts w:ascii="Times New Roman" w:hAnsi="Times New Roman" w:cs="Times New Roman"/>
          <w:sz w:val="28"/>
          <w:szCs w:val="28"/>
        </w:rPr>
        <w:t xml:space="preserve">dei </w:t>
      </w:r>
      <w:r w:rsidRPr="00EB7774">
        <w:rPr>
          <w:rFonts w:ascii="Times New Roman" w:hAnsi="Times New Roman" w:cs="Times New Roman"/>
          <w:i/>
          <w:sz w:val="28"/>
          <w:szCs w:val="28"/>
        </w:rPr>
        <w:t>contesti</w:t>
      </w:r>
      <w:r w:rsidR="003658D1" w:rsidRPr="00AB2CD8">
        <w:rPr>
          <w:rFonts w:ascii="Times New Roman" w:hAnsi="Times New Roman" w:cs="Times New Roman"/>
          <w:sz w:val="28"/>
          <w:szCs w:val="28"/>
        </w:rPr>
        <w:t xml:space="preserve"> che fungono da cornice e determinano fattori e caratteristiche dei soggetti</w:t>
      </w:r>
      <w:r w:rsidR="00EB7774">
        <w:rPr>
          <w:rFonts w:ascii="Times New Roman" w:hAnsi="Times New Roman" w:cs="Times New Roman"/>
          <w:sz w:val="28"/>
          <w:szCs w:val="28"/>
        </w:rPr>
        <w:t>;</w:t>
      </w:r>
    </w:p>
    <w:p w:rsidR="00EB7774" w:rsidRPr="00EB7774" w:rsidRDefault="00EB7774" w:rsidP="00EB7774">
      <w:pPr>
        <w:pStyle w:val="Nessunaspaziatura"/>
        <w:numPr>
          <w:ilvl w:val="0"/>
          <w:numId w:val="4"/>
        </w:numPr>
        <w:rPr>
          <w:rFonts w:ascii="Times New Roman" w:hAnsi="Times New Roman" w:cs="Times New Roman"/>
          <w:i/>
          <w:sz w:val="20"/>
          <w:szCs w:val="20"/>
        </w:rPr>
      </w:pPr>
      <w:r w:rsidRPr="00EB7774">
        <w:rPr>
          <w:rFonts w:ascii="Times New Roman" w:hAnsi="Times New Roman" w:cs="Times New Roman"/>
          <w:i/>
          <w:sz w:val="28"/>
          <w:szCs w:val="28"/>
        </w:rPr>
        <w:t xml:space="preserve">avvalersi </w:t>
      </w:r>
      <w:r w:rsidR="00A36FBC" w:rsidRPr="00EB7774">
        <w:rPr>
          <w:rFonts w:ascii="Times New Roman" w:hAnsi="Times New Roman" w:cs="Times New Roman"/>
          <w:i/>
          <w:sz w:val="28"/>
          <w:szCs w:val="28"/>
        </w:rPr>
        <w:t xml:space="preserve">di </w:t>
      </w:r>
      <w:r>
        <w:rPr>
          <w:rFonts w:ascii="Times New Roman" w:hAnsi="Times New Roman" w:cs="Times New Roman"/>
          <w:i/>
          <w:sz w:val="28"/>
          <w:szCs w:val="28"/>
        </w:rPr>
        <w:t xml:space="preserve">determinate </w:t>
      </w:r>
      <w:r w:rsidR="00A36FBC" w:rsidRPr="00EB7774">
        <w:rPr>
          <w:rFonts w:ascii="Times New Roman" w:hAnsi="Times New Roman" w:cs="Times New Roman"/>
          <w:i/>
          <w:sz w:val="28"/>
          <w:szCs w:val="28"/>
        </w:rPr>
        <w:t>tecniche</w:t>
      </w:r>
      <w:r w:rsidR="003658D1" w:rsidRPr="00EB7774">
        <w:rPr>
          <w:rFonts w:ascii="Times New Roman" w:hAnsi="Times New Roman" w:cs="Times New Roman"/>
          <w:sz w:val="28"/>
          <w:szCs w:val="28"/>
        </w:rPr>
        <w:t xml:space="preserve"> </w:t>
      </w:r>
      <w:r>
        <w:rPr>
          <w:rFonts w:ascii="Times New Roman" w:hAnsi="Times New Roman" w:cs="Times New Roman"/>
          <w:sz w:val="28"/>
          <w:szCs w:val="28"/>
        </w:rPr>
        <w:t>come:</w:t>
      </w:r>
      <w:r w:rsidR="003658D1" w:rsidRPr="00EB7774">
        <w:rPr>
          <w:rFonts w:ascii="Times New Roman" w:hAnsi="Times New Roman" w:cs="Times New Roman"/>
          <w:sz w:val="28"/>
          <w:szCs w:val="28"/>
        </w:rPr>
        <w:t xml:space="preserve"> resoconti di osserv</w:t>
      </w:r>
      <w:r>
        <w:rPr>
          <w:rFonts w:ascii="Times New Roman" w:hAnsi="Times New Roman" w:cs="Times New Roman"/>
          <w:sz w:val="28"/>
          <w:szCs w:val="28"/>
        </w:rPr>
        <w:t xml:space="preserve">azione sui fatti accaduti, </w:t>
      </w:r>
      <w:r w:rsidR="003658D1" w:rsidRPr="00EB7774">
        <w:rPr>
          <w:rFonts w:ascii="Times New Roman" w:hAnsi="Times New Roman" w:cs="Times New Roman"/>
          <w:sz w:val="28"/>
          <w:szCs w:val="28"/>
        </w:rPr>
        <w:t xml:space="preserve">classificazione e costruzione </w:t>
      </w:r>
      <w:r>
        <w:rPr>
          <w:rFonts w:ascii="Times New Roman" w:hAnsi="Times New Roman" w:cs="Times New Roman"/>
          <w:sz w:val="28"/>
          <w:szCs w:val="28"/>
        </w:rPr>
        <w:t xml:space="preserve">di tipologie e tassonomie, </w:t>
      </w:r>
      <w:r w:rsidR="003658D1" w:rsidRPr="00EB7774">
        <w:rPr>
          <w:rFonts w:ascii="Times New Roman" w:hAnsi="Times New Roman" w:cs="Times New Roman"/>
          <w:sz w:val="28"/>
          <w:szCs w:val="28"/>
        </w:rPr>
        <w:t xml:space="preserve">sintesi dei fattori e caratteristiche dei soggetti mediante </w:t>
      </w:r>
      <w:r w:rsidR="00A36FBC" w:rsidRPr="00EB7774">
        <w:rPr>
          <w:rFonts w:ascii="Times New Roman" w:hAnsi="Times New Roman" w:cs="Times New Roman"/>
          <w:sz w:val="28"/>
          <w:szCs w:val="28"/>
        </w:rPr>
        <w:t xml:space="preserve"> tabelle, grafici e </w:t>
      </w:r>
      <w:r w:rsidR="003658D1" w:rsidRPr="00EB7774">
        <w:rPr>
          <w:rFonts w:ascii="Times New Roman" w:hAnsi="Times New Roman" w:cs="Times New Roman"/>
          <w:sz w:val="28"/>
          <w:szCs w:val="28"/>
        </w:rPr>
        <w:t>parametri statistici</w:t>
      </w:r>
      <w:r w:rsidR="00A36FBC" w:rsidRPr="00EB7774">
        <w:rPr>
          <w:rFonts w:ascii="Times New Roman" w:hAnsi="Times New Roman" w:cs="Times New Roman"/>
          <w:sz w:val="28"/>
          <w:szCs w:val="28"/>
        </w:rPr>
        <w:t>.</w:t>
      </w:r>
    </w:p>
    <w:p w:rsidR="00F2119F" w:rsidRPr="00F2119F" w:rsidRDefault="002147DC" w:rsidP="00EB7774">
      <w:pPr>
        <w:pStyle w:val="Nessunaspaziatura"/>
        <w:numPr>
          <w:ilvl w:val="0"/>
          <w:numId w:val="4"/>
        </w:numPr>
        <w:rPr>
          <w:rFonts w:ascii="Times New Roman" w:hAnsi="Times New Roman" w:cs="Times New Roman"/>
          <w:i/>
          <w:sz w:val="20"/>
          <w:szCs w:val="20"/>
        </w:rPr>
      </w:pPr>
      <w:r w:rsidRPr="00EB7774">
        <w:rPr>
          <w:rFonts w:ascii="Times New Roman" w:hAnsi="Times New Roman" w:cs="Times New Roman"/>
          <w:sz w:val="28"/>
          <w:szCs w:val="28"/>
        </w:rPr>
        <w:t xml:space="preserve">operazione di </w:t>
      </w:r>
      <w:r w:rsidRPr="00EB7774">
        <w:rPr>
          <w:rFonts w:ascii="Times New Roman" w:hAnsi="Times New Roman" w:cs="Times New Roman"/>
          <w:i/>
          <w:sz w:val="28"/>
          <w:szCs w:val="28"/>
        </w:rPr>
        <w:t>formulazione di un insieme</w:t>
      </w:r>
      <w:r w:rsidR="00A36FBC" w:rsidRPr="00EB7774">
        <w:rPr>
          <w:rFonts w:ascii="Times New Roman" w:hAnsi="Times New Roman" w:cs="Times New Roman"/>
          <w:i/>
          <w:sz w:val="28"/>
          <w:szCs w:val="28"/>
        </w:rPr>
        <w:t xml:space="preserve"> di </w:t>
      </w:r>
      <w:hyperlink r:id="rId14" w:history="1">
        <w:r w:rsidR="00A36FBC" w:rsidRPr="00DE1943">
          <w:rPr>
            <w:rStyle w:val="Collegamentoipertestuale"/>
            <w:rFonts w:ascii="Times New Roman" w:hAnsi="Times New Roman" w:cs="Times New Roman"/>
            <w:i/>
            <w:sz w:val="28"/>
            <w:szCs w:val="28"/>
          </w:rPr>
          <w:t>asserti</w:t>
        </w:r>
      </w:hyperlink>
      <w:r w:rsidR="00EB7774" w:rsidRPr="00EB7774">
        <w:rPr>
          <w:rFonts w:ascii="Times New Roman" w:hAnsi="Times New Roman" w:cs="Times New Roman"/>
          <w:i/>
          <w:sz w:val="28"/>
          <w:szCs w:val="28"/>
        </w:rPr>
        <w:t xml:space="preserve"> </w:t>
      </w:r>
      <w:r w:rsidRPr="00EB7774">
        <w:rPr>
          <w:rFonts w:ascii="Times New Roman" w:hAnsi="Times New Roman" w:cs="Times New Roman"/>
          <w:i/>
          <w:sz w:val="28"/>
          <w:szCs w:val="28"/>
        </w:rPr>
        <w:t>rilevanti</w:t>
      </w:r>
      <w:r w:rsidR="00EB7774">
        <w:rPr>
          <w:rFonts w:ascii="Times New Roman" w:hAnsi="Times New Roman" w:cs="Times New Roman"/>
          <w:sz w:val="28"/>
          <w:szCs w:val="28"/>
        </w:rPr>
        <w:t xml:space="preserve"> (il cui numero è potenzialmente infinito), pertinenti</w:t>
      </w:r>
      <w:r w:rsidR="00A36FBC" w:rsidRPr="00EB7774">
        <w:rPr>
          <w:rFonts w:ascii="Times New Roman" w:hAnsi="Times New Roman" w:cs="Times New Roman"/>
          <w:sz w:val="28"/>
          <w:szCs w:val="28"/>
        </w:rPr>
        <w:t>,</w:t>
      </w:r>
      <w:r w:rsidR="00EB7774">
        <w:rPr>
          <w:rFonts w:ascii="Times New Roman" w:hAnsi="Times New Roman" w:cs="Times New Roman"/>
          <w:sz w:val="28"/>
          <w:szCs w:val="28"/>
        </w:rPr>
        <w:t xml:space="preserve"> compatibili con i dati</w:t>
      </w:r>
      <w:r w:rsidRPr="00EB7774">
        <w:rPr>
          <w:rFonts w:ascii="Times New Roman" w:hAnsi="Times New Roman" w:cs="Times New Roman"/>
          <w:sz w:val="28"/>
          <w:szCs w:val="28"/>
        </w:rPr>
        <w:t xml:space="preserve"> raccolti su quella data realtà educativa</w:t>
      </w:r>
      <w:r w:rsidR="00EB7774">
        <w:rPr>
          <w:rFonts w:ascii="Times New Roman" w:hAnsi="Times New Roman" w:cs="Times New Roman"/>
          <w:sz w:val="28"/>
          <w:szCs w:val="28"/>
        </w:rPr>
        <w:t>,  che rispondono</w:t>
      </w:r>
      <w:r w:rsidRPr="00EB7774">
        <w:rPr>
          <w:rFonts w:ascii="Times New Roman" w:hAnsi="Times New Roman" w:cs="Times New Roman"/>
          <w:sz w:val="28"/>
          <w:szCs w:val="28"/>
        </w:rPr>
        <w:t xml:space="preserve"> nel modo migliore agli obbiettivi conoscitivi dell’indagine</w:t>
      </w:r>
      <w:r w:rsidR="00F2119F">
        <w:rPr>
          <w:rFonts w:ascii="Times New Roman" w:hAnsi="Times New Roman" w:cs="Times New Roman"/>
          <w:sz w:val="28"/>
          <w:szCs w:val="28"/>
        </w:rPr>
        <w:t>;</w:t>
      </w:r>
    </w:p>
    <w:p w:rsidR="00C43BE6" w:rsidRPr="00C43BE6" w:rsidRDefault="00F2119F" w:rsidP="00D87827">
      <w:pPr>
        <w:pStyle w:val="Nessunaspaziatura"/>
        <w:numPr>
          <w:ilvl w:val="0"/>
          <w:numId w:val="4"/>
        </w:numPr>
        <w:rPr>
          <w:rFonts w:ascii="Times New Roman" w:hAnsi="Times New Roman" w:cs="Times New Roman"/>
          <w:i/>
          <w:sz w:val="20"/>
          <w:szCs w:val="20"/>
        </w:rPr>
      </w:pPr>
      <w:r w:rsidRPr="00BA7E1D">
        <w:rPr>
          <w:rFonts w:ascii="Times New Roman" w:hAnsi="Times New Roman" w:cs="Times New Roman"/>
          <w:i/>
          <w:sz w:val="28"/>
          <w:szCs w:val="28"/>
        </w:rPr>
        <w:t>fare affidamento alla sensibilità del ricercatore</w:t>
      </w:r>
      <w:r w:rsidRPr="00C43BE6">
        <w:rPr>
          <w:rFonts w:ascii="Times New Roman" w:hAnsi="Times New Roman" w:cs="Times New Roman"/>
          <w:sz w:val="28"/>
          <w:szCs w:val="28"/>
        </w:rPr>
        <w:t xml:space="preserve"> che</w:t>
      </w:r>
      <w:r w:rsidRPr="00C43BE6">
        <w:rPr>
          <w:rFonts w:ascii="Times New Roman" w:hAnsi="Times New Roman" w:cs="Times New Roman"/>
          <w:i/>
          <w:sz w:val="20"/>
          <w:szCs w:val="20"/>
        </w:rPr>
        <w:t xml:space="preserve"> </w:t>
      </w:r>
      <w:r w:rsidRPr="00C43BE6">
        <w:rPr>
          <w:rFonts w:ascii="Times New Roman" w:hAnsi="Times New Roman" w:cs="Times New Roman"/>
          <w:sz w:val="28"/>
          <w:szCs w:val="28"/>
        </w:rPr>
        <w:t xml:space="preserve">sulla </w:t>
      </w:r>
      <w:r w:rsidR="002147DC" w:rsidRPr="00C43BE6">
        <w:rPr>
          <w:rFonts w:ascii="Times New Roman" w:hAnsi="Times New Roman" w:cs="Times New Roman"/>
          <w:sz w:val="28"/>
          <w:szCs w:val="28"/>
        </w:rPr>
        <w:t xml:space="preserve">base delle premesse teoriche da cui parte </w:t>
      </w:r>
      <w:r w:rsidR="00C43BE6" w:rsidRPr="00C43BE6">
        <w:rPr>
          <w:rFonts w:ascii="Times New Roman" w:hAnsi="Times New Roman" w:cs="Times New Roman"/>
          <w:sz w:val="28"/>
          <w:szCs w:val="28"/>
        </w:rPr>
        <w:t>deve stabilire quali siano gli elementi rilevanti e quali no per la descrizione di una particolare realtà.</w:t>
      </w:r>
      <w:r w:rsidR="00AB2CD8" w:rsidRPr="00C43BE6">
        <w:rPr>
          <w:rFonts w:ascii="Times New Roman" w:hAnsi="Times New Roman" w:cs="Times New Roman"/>
          <w:sz w:val="28"/>
          <w:szCs w:val="28"/>
        </w:rPr>
        <w:t xml:space="preserve"> </w:t>
      </w:r>
    </w:p>
    <w:p w:rsidR="00C43BE6" w:rsidRDefault="00286C03" w:rsidP="00C43BE6">
      <w:pPr>
        <w:pStyle w:val="Nessunaspaziatura"/>
        <w:ind w:left="360"/>
        <w:rPr>
          <w:rFonts w:ascii="Times New Roman" w:hAnsi="Times New Roman" w:cs="Times New Roman"/>
          <w:sz w:val="28"/>
          <w:szCs w:val="28"/>
        </w:rPr>
      </w:pPr>
      <w:r>
        <w:rPr>
          <w:rFonts w:ascii="Times New Roman" w:hAnsi="Times New Roman" w:cs="Times New Roman"/>
          <w:sz w:val="28"/>
          <w:szCs w:val="28"/>
        </w:rPr>
        <w:t>La descrizione è il primo passo che si compie nella stesura di un rapporto di ricerca; la sua utilità è condivisa sia dal</w:t>
      </w:r>
      <w:r w:rsidR="00914635">
        <w:rPr>
          <w:rFonts w:ascii="Times New Roman" w:hAnsi="Times New Roman" w:cs="Times New Roman"/>
          <w:sz w:val="28"/>
          <w:szCs w:val="28"/>
        </w:rPr>
        <w:t xml:space="preserve">la </w:t>
      </w:r>
      <w:r w:rsidR="00914635" w:rsidRPr="00914635">
        <w:rPr>
          <w:rFonts w:ascii="Times New Roman" w:hAnsi="Times New Roman" w:cs="Times New Roman"/>
          <w:i/>
          <w:sz w:val="28"/>
          <w:szCs w:val="28"/>
          <w:u w:val="single"/>
        </w:rPr>
        <w:t xml:space="preserve">prospettiva </w:t>
      </w:r>
      <w:r w:rsidRPr="00AB7D32">
        <w:rPr>
          <w:rFonts w:ascii="Times New Roman" w:hAnsi="Times New Roman" w:cs="Times New Roman"/>
          <w:i/>
          <w:sz w:val="28"/>
          <w:szCs w:val="28"/>
          <w:u w:val="single"/>
        </w:rPr>
        <w:t>realista</w:t>
      </w:r>
      <w:r>
        <w:rPr>
          <w:rFonts w:ascii="Times New Roman" w:hAnsi="Times New Roman" w:cs="Times New Roman"/>
          <w:sz w:val="28"/>
          <w:szCs w:val="28"/>
        </w:rPr>
        <w:t xml:space="preserve">, sia da quella </w:t>
      </w:r>
      <w:r w:rsidRPr="00AB7D32">
        <w:rPr>
          <w:rFonts w:ascii="Times New Roman" w:hAnsi="Times New Roman" w:cs="Times New Roman"/>
          <w:i/>
          <w:sz w:val="28"/>
          <w:szCs w:val="28"/>
          <w:u w:val="single"/>
        </w:rPr>
        <w:t>costruttivista</w:t>
      </w:r>
      <w:r>
        <w:rPr>
          <w:rFonts w:ascii="Times New Roman" w:hAnsi="Times New Roman" w:cs="Times New Roman"/>
          <w:sz w:val="28"/>
          <w:szCs w:val="28"/>
        </w:rPr>
        <w:t>.</w:t>
      </w:r>
    </w:p>
    <w:p w:rsidR="00D44A06" w:rsidRDefault="00D44A06" w:rsidP="00C43BE6">
      <w:pPr>
        <w:pStyle w:val="Nessunaspaziatura"/>
        <w:ind w:left="360"/>
        <w:rPr>
          <w:rFonts w:ascii="Times New Roman" w:hAnsi="Times New Roman" w:cs="Times New Roman"/>
          <w:sz w:val="28"/>
          <w:szCs w:val="28"/>
        </w:rPr>
      </w:pPr>
    </w:p>
    <w:p w:rsidR="00DA1C06" w:rsidRDefault="00DA1C06" w:rsidP="00C43BE6">
      <w:pPr>
        <w:pStyle w:val="Nessunaspaziatura"/>
        <w:ind w:left="360"/>
        <w:rPr>
          <w:rFonts w:ascii="Times New Roman" w:hAnsi="Times New Roman" w:cs="Times New Roman"/>
          <w:sz w:val="28"/>
          <w:szCs w:val="28"/>
        </w:rPr>
      </w:pPr>
    </w:p>
    <w:p w:rsidR="00D44A06" w:rsidRDefault="00D44A06" w:rsidP="00D44A06">
      <w:pPr>
        <w:pStyle w:val="Nessunaspaziatura"/>
        <w:numPr>
          <w:ilvl w:val="0"/>
          <w:numId w:val="5"/>
        </w:numPr>
        <w:rPr>
          <w:rFonts w:ascii="Times New Roman" w:hAnsi="Times New Roman" w:cs="Times New Roman"/>
          <w:b/>
          <w:sz w:val="28"/>
          <w:szCs w:val="28"/>
          <w:u w:val="single"/>
        </w:rPr>
      </w:pPr>
      <w:bookmarkStart w:id="3" w:name="OLE_LINK3"/>
      <w:bookmarkStart w:id="4" w:name="OLE_LINK4"/>
      <w:r>
        <w:rPr>
          <w:rFonts w:ascii="Times New Roman" w:hAnsi="Times New Roman" w:cs="Times New Roman"/>
          <w:b/>
          <w:sz w:val="28"/>
          <w:szCs w:val="28"/>
          <w:u w:val="single"/>
        </w:rPr>
        <w:lastRenderedPageBreak/>
        <w:t>L’interpretazione</w:t>
      </w:r>
      <w:bookmarkEnd w:id="3"/>
      <w:bookmarkEnd w:id="4"/>
    </w:p>
    <w:p w:rsidR="00B618FC" w:rsidRDefault="006F4434" w:rsidP="00B618FC">
      <w:pPr>
        <w:pStyle w:val="Nessunaspaziatura"/>
        <w:ind w:left="360"/>
        <w:rPr>
          <w:rFonts w:ascii="Times New Roman" w:hAnsi="Times New Roman" w:cs="Times New Roman"/>
          <w:sz w:val="28"/>
          <w:szCs w:val="28"/>
        </w:rPr>
      </w:pPr>
      <w:r>
        <w:rPr>
          <w:rFonts w:ascii="Times New Roman" w:hAnsi="Times New Roman" w:cs="Times New Roman"/>
          <w:sz w:val="28"/>
          <w:szCs w:val="28"/>
        </w:rPr>
        <w:t>L’interpretazione è sempre data dal ricercatore</w:t>
      </w:r>
      <w:r w:rsidR="00B618FC">
        <w:rPr>
          <w:rFonts w:ascii="Times New Roman" w:hAnsi="Times New Roman" w:cs="Times New Roman"/>
          <w:sz w:val="28"/>
          <w:szCs w:val="28"/>
        </w:rPr>
        <w:t xml:space="preserve"> che può assumere un punto di vista interno o esterno alla realtà studiata. Nel primo caso egli può porsi nella prospettiva dei soggetti studiati </w:t>
      </w:r>
      <w:r w:rsidR="00BC25FE">
        <w:rPr>
          <w:rFonts w:ascii="Times New Roman" w:hAnsi="Times New Roman" w:cs="Times New Roman"/>
          <w:sz w:val="28"/>
          <w:szCs w:val="28"/>
        </w:rPr>
        <w:t xml:space="preserve">(approccio </w:t>
      </w:r>
      <w:hyperlink r:id="rId15" w:history="1">
        <w:r w:rsidR="00BC25FE" w:rsidRPr="00BC25FE">
          <w:rPr>
            <w:rStyle w:val="Collegamentoipertestuale"/>
            <w:rFonts w:ascii="Times New Roman" w:hAnsi="Times New Roman" w:cs="Times New Roman"/>
            <w:sz w:val="28"/>
            <w:szCs w:val="28"/>
          </w:rPr>
          <w:t>emico</w:t>
        </w:r>
      </w:hyperlink>
      <w:r w:rsidR="00BC25FE">
        <w:rPr>
          <w:rFonts w:ascii="Times New Roman" w:hAnsi="Times New Roman" w:cs="Times New Roman"/>
          <w:sz w:val="28"/>
          <w:szCs w:val="28"/>
        </w:rPr>
        <w:t xml:space="preserve">) </w:t>
      </w:r>
      <w:r w:rsidR="00B618FC">
        <w:rPr>
          <w:rFonts w:ascii="Times New Roman" w:hAnsi="Times New Roman" w:cs="Times New Roman"/>
          <w:sz w:val="28"/>
          <w:szCs w:val="28"/>
        </w:rPr>
        <w:t>in quanto ha affrontato un processo di socializzazione in quella data cultura e quindi riesce a penetrarne molto bene il punto di vista;  nel secondo caso, invece, dovrà staccarsi da quella prospettiva.</w:t>
      </w:r>
    </w:p>
    <w:p w:rsidR="00D44A06" w:rsidRDefault="00B618FC" w:rsidP="00B618FC">
      <w:pPr>
        <w:pStyle w:val="Nessunaspaziatura"/>
        <w:ind w:left="360"/>
        <w:rPr>
          <w:rFonts w:ascii="Times New Roman" w:hAnsi="Times New Roman" w:cs="Times New Roman"/>
          <w:sz w:val="28"/>
          <w:szCs w:val="28"/>
        </w:rPr>
      </w:pPr>
      <w:r>
        <w:rPr>
          <w:rFonts w:ascii="Times New Roman" w:hAnsi="Times New Roman" w:cs="Times New Roman"/>
          <w:sz w:val="28"/>
          <w:szCs w:val="28"/>
        </w:rPr>
        <w:t>I</w:t>
      </w:r>
      <w:r w:rsidR="00BA7E1D" w:rsidRPr="00BA7E1D">
        <w:rPr>
          <w:rFonts w:ascii="Times New Roman" w:hAnsi="Times New Roman" w:cs="Times New Roman"/>
          <w:sz w:val="28"/>
          <w:szCs w:val="28"/>
        </w:rPr>
        <w:t xml:space="preserve">nterpretare </w:t>
      </w:r>
      <w:r w:rsidR="00BA7E1D">
        <w:rPr>
          <w:rFonts w:ascii="Times New Roman" w:hAnsi="Times New Roman" w:cs="Times New Roman"/>
          <w:sz w:val="28"/>
          <w:szCs w:val="28"/>
        </w:rPr>
        <w:t>significa:</w:t>
      </w:r>
    </w:p>
    <w:p w:rsidR="00BC25FE" w:rsidRDefault="00BC25FE" w:rsidP="00BC25FE">
      <w:pPr>
        <w:pStyle w:val="Nessunaspaziatura"/>
        <w:numPr>
          <w:ilvl w:val="0"/>
          <w:numId w:val="4"/>
        </w:numPr>
        <w:rPr>
          <w:rFonts w:ascii="Times New Roman" w:hAnsi="Times New Roman" w:cs="Times New Roman"/>
          <w:sz w:val="28"/>
          <w:szCs w:val="28"/>
        </w:rPr>
      </w:pPr>
      <w:r w:rsidRPr="00BC25FE">
        <w:rPr>
          <w:rFonts w:ascii="Times New Roman" w:hAnsi="Times New Roman" w:cs="Times New Roman"/>
          <w:i/>
          <w:sz w:val="28"/>
          <w:szCs w:val="28"/>
        </w:rPr>
        <w:t>rendere</w:t>
      </w:r>
      <w:r w:rsidRPr="00BC25FE">
        <w:rPr>
          <w:rFonts w:ascii="Times New Roman" w:hAnsi="Times New Roman" w:cs="Times New Roman"/>
          <w:i/>
          <w:sz w:val="20"/>
          <w:szCs w:val="20"/>
        </w:rPr>
        <w:t xml:space="preserve"> </w:t>
      </w:r>
      <w:r w:rsidRPr="00BC25FE">
        <w:rPr>
          <w:rFonts w:ascii="Times New Roman" w:hAnsi="Times New Roman" w:cs="Times New Roman"/>
          <w:i/>
          <w:sz w:val="28"/>
          <w:szCs w:val="28"/>
        </w:rPr>
        <w:t>manifesto ciò che è</w:t>
      </w:r>
      <w:r w:rsidRPr="00BC25FE">
        <w:rPr>
          <w:rFonts w:ascii="Times New Roman" w:hAnsi="Times New Roman" w:cs="Times New Roman"/>
          <w:sz w:val="28"/>
          <w:szCs w:val="28"/>
        </w:rPr>
        <w:t xml:space="preserve"> implicito, </w:t>
      </w:r>
      <w:hyperlink r:id="rId16" w:history="1">
        <w:r w:rsidRPr="00BC25FE">
          <w:rPr>
            <w:rStyle w:val="Collegamentoipertestuale"/>
            <w:rFonts w:ascii="Times New Roman" w:hAnsi="Times New Roman" w:cs="Times New Roman"/>
            <w:i/>
            <w:sz w:val="28"/>
            <w:szCs w:val="28"/>
          </w:rPr>
          <w:t>latente</w:t>
        </w:r>
      </w:hyperlink>
      <w:r w:rsidRPr="00BC25FE">
        <w:rPr>
          <w:rFonts w:ascii="Times New Roman" w:hAnsi="Times New Roman" w:cs="Times New Roman"/>
          <w:sz w:val="28"/>
          <w:szCs w:val="28"/>
        </w:rPr>
        <w:t>, ignoto o nascosto</w:t>
      </w:r>
      <w:r w:rsidR="00363D5A">
        <w:rPr>
          <w:rFonts w:ascii="Times New Roman" w:hAnsi="Times New Roman" w:cs="Times New Roman"/>
          <w:sz w:val="28"/>
          <w:szCs w:val="28"/>
        </w:rPr>
        <w:t>(thick description)</w:t>
      </w:r>
      <w:r>
        <w:rPr>
          <w:rFonts w:ascii="Times New Roman" w:hAnsi="Times New Roman" w:cs="Times New Roman"/>
          <w:sz w:val="28"/>
          <w:szCs w:val="28"/>
        </w:rPr>
        <w:t>;</w:t>
      </w:r>
    </w:p>
    <w:p w:rsidR="00BA7E1D" w:rsidRDefault="007449E6" w:rsidP="00BA7E1D">
      <w:pPr>
        <w:pStyle w:val="Nessunaspaziatura"/>
        <w:numPr>
          <w:ilvl w:val="0"/>
          <w:numId w:val="4"/>
        </w:numPr>
        <w:rPr>
          <w:rFonts w:ascii="Times New Roman" w:hAnsi="Times New Roman" w:cs="Times New Roman"/>
          <w:sz w:val="28"/>
          <w:szCs w:val="28"/>
        </w:rPr>
      </w:pPr>
      <w:r w:rsidRPr="007449E6">
        <w:rPr>
          <w:rFonts w:ascii="Times New Roman" w:hAnsi="Times New Roman" w:cs="Times New Roman"/>
          <w:i/>
          <w:sz w:val="28"/>
          <w:szCs w:val="28"/>
        </w:rPr>
        <w:t>i</w:t>
      </w:r>
      <w:r w:rsidR="00914695" w:rsidRPr="007449E6">
        <w:rPr>
          <w:rFonts w:ascii="Times New Roman" w:hAnsi="Times New Roman" w:cs="Times New Roman"/>
          <w:i/>
          <w:sz w:val="28"/>
          <w:szCs w:val="28"/>
        </w:rPr>
        <w:t xml:space="preserve">nterpretare </w:t>
      </w:r>
      <w:r w:rsidR="00F46DFC">
        <w:rPr>
          <w:rFonts w:ascii="Times New Roman" w:hAnsi="Times New Roman" w:cs="Times New Roman"/>
          <w:i/>
          <w:sz w:val="28"/>
          <w:szCs w:val="28"/>
        </w:rPr>
        <w:t>i dati rac</w:t>
      </w:r>
      <w:r w:rsidR="00914695" w:rsidRPr="007449E6">
        <w:rPr>
          <w:rFonts w:ascii="Times New Roman" w:hAnsi="Times New Roman" w:cs="Times New Roman"/>
          <w:i/>
          <w:sz w:val="28"/>
          <w:szCs w:val="28"/>
        </w:rPr>
        <w:t xml:space="preserve">colti </w:t>
      </w:r>
      <w:r w:rsidRPr="007449E6">
        <w:rPr>
          <w:rFonts w:ascii="Times New Roman" w:hAnsi="Times New Roman" w:cs="Times New Roman"/>
          <w:i/>
          <w:sz w:val="28"/>
          <w:szCs w:val="28"/>
        </w:rPr>
        <w:t>attribuendogli</w:t>
      </w:r>
      <w:r w:rsidR="00914695" w:rsidRPr="007449E6">
        <w:rPr>
          <w:rFonts w:ascii="Times New Roman" w:hAnsi="Times New Roman" w:cs="Times New Roman"/>
          <w:i/>
          <w:sz w:val="28"/>
          <w:szCs w:val="28"/>
        </w:rPr>
        <w:t xml:space="preserve"> un senso</w:t>
      </w:r>
      <w:r w:rsidR="00914695">
        <w:rPr>
          <w:rFonts w:ascii="Times New Roman" w:hAnsi="Times New Roman" w:cs="Times New Roman"/>
          <w:sz w:val="28"/>
          <w:szCs w:val="28"/>
        </w:rPr>
        <w:t xml:space="preserve"> </w:t>
      </w:r>
      <w:r w:rsidR="004D581B">
        <w:rPr>
          <w:rFonts w:ascii="Times New Roman" w:hAnsi="Times New Roman" w:cs="Times New Roman"/>
          <w:sz w:val="28"/>
          <w:szCs w:val="28"/>
        </w:rPr>
        <w:t>logico, coerente</w:t>
      </w:r>
      <w:r w:rsidR="007E5013">
        <w:rPr>
          <w:rFonts w:ascii="Times New Roman" w:hAnsi="Times New Roman" w:cs="Times New Roman"/>
          <w:sz w:val="28"/>
          <w:szCs w:val="28"/>
        </w:rPr>
        <w:t xml:space="preserve">, privo di contraddizioni, compatibile con </w:t>
      </w:r>
      <w:r w:rsidR="004D581B">
        <w:rPr>
          <w:rFonts w:ascii="Times New Roman" w:hAnsi="Times New Roman" w:cs="Times New Roman"/>
          <w:sz w:val="28"/>
          <w:szCs w:val="28"/>
        </w:rPr>
        <w:t>l’evidenza empirica</w:t>
      </w:r>
      <w:r w:rsidR="00662FE8">
        <w:rPr>
          <w:rFonts w:ascii="Times New Roman" w:hAnsi="Times New Roman" w:cs="Times New Roman"/>
          <w:sz w:val="28"/>
          <w:szCs w:val="28"/>
        </w:rPr>
        <w:t xml:space="preserve"> raccolta</w:t>
      </w:r>
      <w:r w:rsidR="004D581B">
        <w:rPr>
          <w:rFonts w:ascii="Times New Roman" w:hAnsi="Times New Roman" w:cs="Times New Roman"/>
          <w:sz w:val="28"/>
          <w:szCs w:val="28"/>
        </w:rPr>
        <w:t xml:space="preserve"> </w:t>
      </w:r>
      <w:r w:rsidR="00914695">
        <w:rPr>
          <w:rFonts w:ascii="Times New Roman" w:hAnsi="Times New Roman" w:cs="Times New Roman"/>
          <w:sz w:val="28"/>
          <w:szCs w:val="28"/>
        </w:rPr>
        <w:t xml:space="preserve">al fine di costituire un “sapere”, ossia una </w:t>
      </w:r>
      <w:hyperlink r:id="rId17" w:history="1">
        <w:r w:rsidR="00914695" w:rsidRPr="00576632">
          <w:rPr>
            <w:rStyle w:val="Collegamentoipertestuale"/>
            <w:rFonts w:ascii="Times New Roman" w:hAnsi="Times New Roman" w:cs="Times New Roman"/>
            <w:sz w:val="28"/>
            <w:szCs w:val="28"/>
          </w:rPr>
          <w:t>conoscenza</w:t>
        </w:r>
      </w:hyperlink>
      <w:r w:rsidR="00914695">
        <w:rPr>
          <w:rFonts w:ascii="Times New Roman" w:hAnsi="Times New Roman" w:cs="Times New Roman"/>
          <w:sz w:val="28"/>
          <w:szCs w:val="28"/>
        </w:rPr>
        <w:t xml:space="preserve"> c</w:t>
      </w:r>
      <w:r>
        <w:rPr>
          <w:rFonts w:ascii="Times New Roman" w:hAnsi="Times New Roman" w:cs="Times New Roman"/>
          <w:sz w:val="28"/>
          <w:szCs w:val="28"/>
        </w:rPr>
        <w:t xml:space="preserve">he permette a chi la possiede </w:t>
      </w:r>
      <w:r w:rsidR="00914695">
        <w:rPr>
          <w:rFonts w:ascii="Times New Roman" w:hAnsi="Times New Roman" w:cs="Times New Roman"/>
          <w:sz w:val="28"/>
          <w:szCs w:val="28"/>
        </w:rPr>
        <w:t>di acquisire una consapevolezza sulla realtà</w:t>
      </w:r>
      <w:r>
        <w:rPr>
          <w:rFonts w:ascii="Times New Roman" w:hAnsi="Times New Roman" w:cs="Times New Roman"/>
          <w:sz w:val="28"/>
          <w:szCs w:val="28"/>
        </w:rPr>
        <w:t xml:space="preserve"> educativa studiata;</w:t>
      </w:r>
    </w:p>
    <w:p w:rsidR="007449E6" w:rsidRDefault="00F46DFC" w:rsidP="00BA7E1D">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e</w:t>
      </w:r>
      <w:r w:rsidR="007449E6">
        <w:rPr>
          <w:rFonts w:ascii="Times New Roman" w:hAnsi="Times New Roman" w:cs="Times New Roman"/>
          <w:sz w:val="28"/>
          <w:szCs w:val="28"/>
        </w:rPr>
        <w:t>ssere a consapevolezza</w:t>
      </w:r>
      <w:r>
        <w:rPr>
          <w:rFonts w:ascii="Times New Roman" w:hAnsi="Times New Roman" w:cs="Times New Roman"/>
          <w:sz w:val="28"/>
          <w:szCs w:val="28"/>
        </w:rPr>
        <w:t xml:space="preserve"> del fatto che l’interpretazione risente del:</w:t>
      </w:r>
    </w:p>
    <w:p w:rsidR="00F46DFC" w:rsidRDefault="00264BFD" w:rsidP="00F46DFC">
      <w:pPr>
        <w:pStyle w:val="Nessunaspaziatura"/>
        <w:numPr>
          <w:ilvl w:val="0"/>
          <w:numId w:val="7"/>
        </w:numPr>
        <w:rPr>
          <w:rFonts w:ascii="Times New Roman" w:hAnsi="Times New Roman" w:cs="Times New Roman"/>
          <w:sz w:val="28"/>
          <w:szCs w:val="28"/>
        </w:rPr>
      </w:pPr>
      <w:hyperlink r:id="rId18" w:history="1">
        <w:r w:rsidR="00F46DFC" w:rsidRPr="00576632">
          <w:rPr>
            <w:rStyle w:val="Collegamentoipertestuale"/>
            <w:rFonts w:ascii="Times New Roman" w:hAnsi="Times New Roman" w:cs="Times New Roman"/>
            <w:sz w:val="28"/>
            <w:szCs w:val="28"/>
          </w:rPr>
          <w:t>background</w:t>
        </w:r>
      </w:hyperlink>
      <w:r w:rsidR="006F4434">
        <w:rPr>
          <w:rFonts w:ascii="Times New Roman" w:hAnsi="Times New Roman" w:cs="Times New Roman"/>
          <w:sz w:val="28"/>
          <w:szCs w:val="28"/>
        </w:rPr>
        <w:t xml:space="preserve"> conoscitivo ed esperienziale del ricercatore (esplicito o implicito che sia);</w:t>
      </w:r>
    </w:p>
    <w:p w:rsidR="00817536" w:rsidRPr="00817536" w:rsidRDefault="00264BFD" w:rsidP="00817536">
      <w:pPr>
        <w:pStyle w:val="Nessunaspaziatura"/>
        <w:numPr>
          <w:ilvl w:val="0"/>
          <w:numId w:val="7"/>
        </w:numPr>
        <w:rPr>
          <w:rFonts w:ascii="Times New Roman" w:hAnsi="Times New Roman" w:cs="Times New Roman"/>
          <w:sz w:val="28"/>
          <w:szCs w:val="28"/>
        </w:rPr>
      </w:pPr>
      <w:hyperlink r:id="rId19" w:history="1">
        <w:r w:rsidR="006F4434" w:rsidRPr="00C6626D">
          <w:rPr>
            <w:rStyle w:val="Collegamentoipertestuale"/>
            <w:rFonts w:ascii="Times New Roman" w:hAnsi="Times New Roman" w:cs="Times New Roman"/>
            <w:sz w:val="28"/>
            <w:szCs w:val="28"/>
          </w:rPr>
          <w:t>quadro teorico</w:t>
        </w:r>
      </w:hyperlink>
      <w:r w:rsidR="006F4434">
        <w:rPr>
          <w:rFonts w:ascii="Times New Roman" w:hAnsi="Times New Roman" w:cs="Times New Roman"/>
          <w:sz w:val="28"/>
          <w:szCs w:val="28"/>
        </w:rPr>
        <w:t xml:space="preserve"> della ricerca (da rendere il più possibile esplicito perché orienta interpretazione e scelte del ricercatore);</w:t>
      </w:r>
    </w:p>
    <w:p w:rsidR="00662FE8" w:rsidRDefault="00817536" w:rsidP="00817536">
      <w:pPr>
        <w:pStyle w:val="Nessunaspaziatura"/>
        <w:rPr>
          <w:rFonts w:ascii="Times New Roman" w:hAnsi="Times New Roman" w:cs="Times New Roman"/>
          <w:sz w:val="28"/>
          <w:szCs w:val="28"/>
        </w:rPr>
      </w:pPr>
      <w:r>
        <w:rPr>
          <w:rFonts w:ascii="Times New Roman" w:hAnsi="Times New Roman" w:cs="Times New Roman"/>
          <w:sz w:val="28"/>
          <w:szCs w:val="28"/>
        </w:rPr>
        <w:t xml:space="preserve">      </w:t>
      </w:r>
      <w:r w:rsidR="004D581B" w:rsidRPr="004D581B">
        <w:rPr>
          <w:rFonts w:ascii="Times New Roman" w:hAnsi="Times New Roman" w:cs="Times New Roman"/>
          <w:sz w:val="28"/>
          <w:szCs w:val="28"/>
        </w:rPr>
        <w:t>L</w:t>
      </w:r>
      <w:r w:rsidR="00662FE8">
        <w:rPr>
          <w:rFonts w:ascii="Times New Roman" w:hAnsi="Times New Roman" w:cs="Times New Roman"/>
          <w:sz w:val="28"/>
          <w:szCs w:val="28"/>
        </w:rPr>
        <w:t xml:space="preserve">e interpretazioni possibili non sono mai definitive ma sono sempre passabili di </w:t>
      </w:r>
    </w:p>
    <w:p w:rsidR="00662FE8" w:rsidRDefault="00662FE8" w:rsidP="00817536">
      <w:pPr>
        <w:pStyle w:val="Nessunaspaziatura"/>
        <w:rPr>
          <w:rFonts w:ascii="Times New Roman" w:hAnsi="Times New Roman" w:cs="Times New Roman"/>
          <w:sz w:val="28"/>
          <w:szCs w:val="28"/>
        </w:rPr>
      </w:pPr>
      <w:r>
        <w:rPr>
          <w:rFonts w:ascii="Times New Roman" w:hAnsi="Times New Roman" w:cs="Times New Roman"/>
          <w:sz w:val="28"/>
          <w:szCs w:val="28"/>
        </w:rPr>
        <w:t xml:space="preserve">      revisione e miglioramento in quanto più teorie e più modelli possono essere </w:t>
      </w:r>
    </w:p>
    <w:p w:rsidR="00363D5A" w:rsidRDefault="00662FE8" w:rsidP="00817536">
      <w:pPr>
        <w:pStyle w:val="Nessunaspaziatura"/>
        <w:rPr>
          <w:rFonts w:ascii="Times New Roman" w:hAnsi="Times New Roman" w:cs="Times New Roman"/>
          <w:sz w:val="28"/>
          <w:szCs w:val="28"/>
        </w:rPr>
      </w:pPr>
      <w:r>
        <w:rPr>
          <w:rFonts w:ascii="Times New Roman" w:hAnsi="Times New Roman" w:cs="Times New Roman"/>
          <w:sz w:val="28"/>
          <w:szCs w:val="28"/>
        </w:rPr>
        <w:t xml:space="preserve">      compatibili con gli stessi dati</w:t>
      </w:r>
      <w:r w:rsidR="00363D5A">
        <w:rPr>
          <w:rFonts w:ascii="Times New Roman" w:hAnsi="Times New Roman" w:cs="Times New Roman"/>
          <w:sz w:val="28"/>
          <w:szCs w:val="28"/>
        </w:rPr>
        <w:t xml:space="preserve">. L’interpretazione deve poi reggere la prova </w:t>
      </w:r>
    </w:p>
    <w:p w:rsidR="00363D5A" w:rsidRDefault="00363D5A" w:rsidP="00817536">
      <w:pPr>
        <w:pStyle w:val="Nessunaspaziatura"/>
        <w:rPr>
          <w:rFonts w:ascii="Times New Roman" w:hAnsi="Times New Roman" w:cs="Times New Roman"/>
          <w:sz w:val="28"/>
          <w:szCs w:val="28"/>
        </w:rPr>
      </w:pPr>
      <w:r>
        <w:rPr>
          <w:rFonts w:ascii="Times New Roman" w:hAnsi="Times New Roman" w:cs="Times New Roman"/>
          <w:sz w:val="28"/>
          <w:szCs w:val="28"/>
        </w:rPr>
        <w:t xml:space="preserve">      dell’</w:t>
      </w:r>
      <w:hyperlink r:id="rId20" w:history="1">
        <w:r w:rsidRPr="00890073">
          <w:rPr>
            <w:rStyle w:val="Collegamentoipertestuale"/>
            <w:rFonts w:ascii="Times New Roman" w:hAnsi="Times New Roman" w:cs="Times New Roman"/>
            <w:sz w:val="28"/>
            <w:szCs w:val="28"/>
          </w:rPr>
          <w:t>intersoggettivo</w:t>
        </w:r>
      </w:hyperlink>
      <w:r>
        <w:rPr>
          <w:rFonts w:ascii="Times New Roman" w:hAnsi="Times New Roman" w:cs="Times New Roman"/>
          <w:sz w:val="28"/>
          <w:szCs w:val="28"/>
        </w:rPr>
        <w:t xml:space="preserve">: soggetti che interpretano gli stessi dati devono poter </w:t>
      </w:r>
    </w:p>
    <w:p w:rsidR="00363D5A" w:rsidRDefault="00363D5A" w:rsidP="00817536">
      <w:pPr>
        <w:pStyle w:val="Nessunaspaziatura"/>
        <w:rPr>
          <w:rFonts w:ascii="Times New Roman" w:hAnsi="Times New Roman" w:cs="Times New Roman"/>
          <w:sz w:val="28"/>
          <w:szCs w:val="28"/>
        </w:rPr>
      </w:pPr>
      <w:r>
        <w:rPr>
          <w:rFonts w:ascii="Times New Roman" w:hAnsi="Times New Roman" w:cs="Times New Roman"/>
          <w:sz w:val="28"/>
          <w:szCs w:val="28"/>
        </w:rPr>
        <w:t xml:space="preserve">      condividere tale interpretazione.</w:t>
      </w:r>
    </w:p>
    <w:p w:rsidR="00363D5A" w:rsidRDefault="00363D5A" w:rsidP="00817536">
      <w:pPr>
        <w:pStyle w:val="Nessunaspaziatura"/>
        <w:rPr>
          <w:rFonts w:ascii="Times New Roman" w:hAnsi="Times New Roman" w:cs="Times New Roman"/>
          <w:sz w:val="28"/>
          <w:szCs w:val="28"/>
        </w:rPr>
      </w:pPr>
      <w:r>
        <w:rPr>
          <w:rFonts w:ascii="Times New Roman" w:hAnsi="Times New Roman" w:cs="Times New Roman"/>
          <w:sz w:val="28"/>
          <w:szCs w:val="28"/>
        </w:rPr>
        <w:t xml:space="preserve">      E’ necessario, infine, sottolineare il fatto che l’interpretazione </w:t>
      </w:r>
      <w:r w:rsidR="004D581B" w:rsidRPr="004D581B">
        <w:rPr>
          <w:rFonts w:ascii="Times New Roman" w:hAnsi="Times New Roman" w:cs="Times New Roman"/>
          <w:sz w:val="28"/>
          <w:szCs w:val="28"/>
        </w:rPr>
        <w:t xml:space="preserve"> è </w:t>
      </w:r>
      <w:r>
        <w:rPr>
          <w:rFonts w:ascii="Times New Roman" w:hAnsi="Times New Roman" w:cs="Times New Roman"/>
          <w:sz w:val="28"/>
          <w:szCs w:val="28"/>
        </w:rPr>
        <w:t xml:space="preserve">percepita </w:t>
      </w:r>
      <w:r w:rsidR="004D581B" w:rsidRPr="004D581B">
        <w:rPr>
          <w:rFonts w:ascii="Times New Roman" w:hAnsi="Times New Roman" w:cs="Times New Roman"/>
          <w:sz w:val="28"/>
          <w:szCs w:val="28"/>
        </w:rPr>
        <w:t xml:space="preserve">in </w:t>
      </w:r>
    </w:p>
    <w:p w:rsidR="00817536" w:rsidRDefault="00363D5A" w:rsidP="00817536">
      <w:pPr>
        <w:pStyle w:val="Nessunaspaziatura"/>
        <w:rPr>
          <w:rFonts w:ascii="Times New Roman" w:hAnsi="Times New Roman" w:cs="Times New Roman"/>
          <w:sz w:val="28"/>
          <w:szCs w:val="28"/>
        </w:rPr>
      </w:pPr>
      <w:r>
        <w:rPr>
          <w:rFonts w:ascii="Times New Roman" w:hAnsi="Times New Roman" w:cs="Times New Roman"/>
          <w:sz w:val="28"/>
          <w:szCs w:val="28"/>
        </w:rPr>
        <w:t xml:space="preserve">      </w:t>
      </w:r>
      <w:r w:rsidR="004D581B" w:rsidRPr="004D581B">
        <w:rPr>
          <w:rFonts w:ascii="Times New Roman" w:hAnsi="Times New Roman" w:cs="Times New Roman"/>
          <w:sz w:val="28"/>
          <w:szCs w:val="28"/>
        </w:rPr>
        <w:t>maniera differente dall</w:t>
      </w:r>
      <w:r w:rsidR="004D581B">
        <w:rPr>
          <w:rFonts w:ascii="Times New Roman" w:hAnsi="Times New Roman" w:cs="Times New Roman"/>
          <w:sz w:val="28"/>
          <w:szCs w:val="28"/>
        </w:rPr>
        <w:t>e due ontologie sop</w:t>
      </w:r>
      <w:r>
        <w:rPr>
          <w:rFonts w:ascii="Times New Roman" w:hAnsi="Times New Roman" w:cs="Times New Roman"/>
          <w:sz w:val="28"/>
          <w:szCs w:val="28"/>
        </w:rPr>
        <w:t>ra citate:</w:t>
      </w:r>
    </w:p>
    <w:p w:rsidR="00817536" w:rsidRPr="00363D5A" w:rsidRDefault="00363D5A" w:rsidP="00307382">
      <w:pPr>
        <w:pStyle w:val="Nessunaspaziatura"/>
        <w:numPr>
          <w:ilvl w:val="0"/>
          <w:numId w:val="9"/>
        </w:numPr>
        <w:rPr>
          <w:rFonts w:ascii="Times New Roman" w:hAnsi="Times New Roman" w:cs="Times New Roman"/>
          <w:sz w:val="28"/>
          <w:szCs w:val="28"/>
        </w:rPr>
      </w:pPr>
      <w:r>
        <w:rPr>
          <w:rFonts w:ascii="Times New Roman" w:hAnsi="Times New Roman" w:cs="Times New Roman"/>
          <w:sz w:val="28"/>
          <w:szCs w:val="28"/>
        </w:rPr>
        <w:t>n</w:t>
      </w:r>
      <w:r w:rsidR="00817536" w:rsidRPr="00363D5A">
        <w:rPr>
          <w:rFonts w:ascii="Times New Roman" w:hAnsi="Times New Roman" w:cs="Times New Roman"/>
          <w:sz w:val="28"/>
          <w:szCs w:val="28"/>
        </w:rPr>
        <w:t xml:space="preserve">ella </w:t>
      </w:r>
      <w:r w:rsidR="00817536" w:rsidRPr="00363D5A">
        <w:rPr>
          <w:rFonts w:ascii="Times New Roman" w:hAnsi="Times New Roman" w:cs="Times New Roman"/>
          <w:i/>
          <w:sz w:val="28"/>
          <w:szCs w:val="28"/>
          <w:u w:val="single"/>
        </w:rPr>
        <w:t>prospettiva realista</w:t>
      </w:r>
      <w:r w:rsidR="00817536" w:rsidRPr="00363D5A">
        <w:rPr>
          <w:rFonts w:ascii="Times New Roman" w:hAnsi="Times New Roman" w:cs="Times New Roman"/>
          <w:sz w:val="28"/>
          <w:szCs w:val="28"/>
        </w:rPr>
        <w:t xml:space="preserve">, interpretazione significa passare da un insieme di dati grezzi a un sistema di relazioni tra fattori, che dia conto di una struttura  </w:t>
      </w:r>
    </w:p>
    <w:p w:rsidR="00363D5A" w:rsidRDefault="00817536" w:rsidP="00307382">
      <w:pPr>
        <w:pStyle w:val="Nessunaspaziatura"/>
        <w:ind w:left="708"/>
        <w:rPr>
          <w:rFonts w:ascii="Times New Roman" w:hAnsi="Times New Roman" w:cs="Times New Roman"/>
          <w:sz w:val="28"/>
          <w:szCs w:val="28"/>
        </w:rPr>
      </w:pPr>
      <w:r>
        <w:rPr>
          <w:rFonts w:ascii="Times New Roman" w:hAnsi="Times New Roman" w:cs="Times New Roman"/>
          <w:sz w:val="28"/>
          <w:szCs w:val="28"/>
        </w:rPr>
        <w:t xml:space="preserve">  </w:t>
      </w:r>
      <w:r w:rsidR="00307382">
        <w:rPr>
          <w:rFonts w:ascii="Times New Roman" w:hAnsi="Times New Roman" w:cs="Times New Roman"/>
          <w:sz w:val="28"/>
          <w:szCs w:val="28"/>
        </w:rPr>
        <w:t xml:space="preserve">   </w:t>
      </w:r>
      <w:r>
        <w:rPr>
          <w:rFonts w:ascii="Times New Roman" w:hAnsi="Times New Roman" w:cs="Times New Roman"/>
          <w:sz w:val="28"/>
          <w:szCs w:val="28"/>
        </w:rPr>
        <w:t>sottostante alla realtà studiata;</w:t>
      </w:r>
      <w:r w:rsidR="00AB7D32">
        <w:rPr>
          <w:rFonts w:ascii="Times New Roman" w:hAnsi="Times New Roman" w:cs="Times New Roman"/>
          <w:sz w:val="28"/>
          <w:szCs w:val="28"/>
        </w:rPr>
        <w:t xml:space="preserve"> </w:t>
      </w:r>
    </w:p>
    <w:p w:rsidR="00BC25FE" w:rsidRDefault="00AB7D32" w:rsidP="00307382">
      <w:pPr>
        <w:pStyle w:val="Nessunaspaziatura"/>
        <w:numPr>
          <w:ilvl w:val="0"/>
          <w:numId w:val="9"/>
        </w:numPr>
        <w:rPr>
          <w:rFonts w:ascii="Times New Roman" w:hAnsi="Times New Roman" w:cs="Times New Roman"/>
          <w:sz w:val="28"/>
          <w:szCs w:val="28"/>
        </w:rPr>
      </w:pPr>
      <w:r>
        <w:rPr>
          <w:rFonts w:ascii="Times New Roman" w:hAnsi="Times New Roman" w:cs="Times New Roman"/>
          <w:sz w:val="28"/>
          <w:szCs w:val="28"/>
        </w:rPr>
        <w:t xml:space="preserve">nella </w:t>
      </w:r>
      <w:r w:rsidRPr="007E5013">
        <w:rPr>
          <w:rFonts w:ascii="Times New Roman" w:hAnsi="Times New Roman" w:cs="Times New Roman"/>
          <w:i/>
          <w:sz w:val="28"/>
          <w:szCs w:val="28"/>
          <w:u w:val="single"/>
        </w:rPr>
        <w:t>prospettiva costruttivi</w:t>
      </w:r>
      <w:r w:rsidR="00701EE8" w:rsidRPr="007E5013">
        <w:rPr>
          <w:rFonts w:ascii="Times New Roman" w:hAnsi="Times New Roman" w:cs="Times New Roman"/>
          <w:i/>
          <w:sz w:val="28"/>
          <w:szCs w:val="28"/>
          <w:u w:val="single"/>
        </w:rPr>
        <w:t>sta</w:t>
      </w:r>
      <w:r w:rsidR="00701EE8">
        <w:rPr>
          <w:rFonts w:ascii="Times New Roman" w:hAnsi="Times New Roman" w:cs="Times New Roman"/>
          <w:sz w:val="28"/>
          <w:szCs w:val="28"/>
        </w:rPr>
        <w:t xml:space="preserve"> l’interpretazione è il</w:t>
      </w:r>
      <w:r w:rsidR="00363D5A">
        <w:rPr>
          <w:rFonts w:ascii="Times New Roman" w:hAnsi="Times New Roman" w:cs="Times New Roman"/>
          <w:sz w:val="28"/>
          <w:szCs w:val="28"/>
        </w:rPr>
        <w:t xml:space="preserve"> </w:t>
      </w:r>
      <w:r w:rsidR="00307382">
        <w:rPr>
          <w:rFonts w:ascii="Times New Roman" w:hAnsi="Times New Roman" w:cs="Times New Roman"/>
          <w:sz w:val="28"/>
          <w:szCs w:val="28"/>
        </w:rPr>
        <w:t xml:space="preserve">risultato </w:t>
      </w:r>
      <w:r w:rsidR="00701EE8" w:rsidRPr="00363D5A">
        <w:rPr>
          <w:rFonts w:ascii="Times New Roman" w:hAnsi="Times New Roman" w:cs="Times New Roman"/>
          <w:sz w:val="28"/>
          <w:szCs w:val="28"/>
        </w:rPr>
        <w:t>dell’</w:t>
      </w:r>
      <w:r w:rsidR="00BC25FE" w:rsidRPr="00363D5A">
        <w:rPr>
          <w:rFonts w:ascii="Times New Roman" w:hAnsi="Times New Roman" w:cs="Times New Roman"/>
          <w:sz w:val="28"/>
          <w:szCs w:val="28"/>
        </w:rPr>
        <w:t>applicazione degli schemi mentali dell’osservazione sulla realtà, allo scopo di fare emergere delle regolarità</w:t>
      </w:r>
      <w:r w:rsidR="007E5013" w:rsidRPr="00363D5A">
        <w:rPr>
          <w:rFonts w:ascii="Times New Roman" w:hAnsi="Times New Roman" w:cs="Times New Roman"/>
          <w:sz w:val="28"/>
          <w:szCs w:val="28"/>
        </w:rPr>
        <w:t xml:space="preserve"> nella complessità del reale.</w:t>
      </w:r>
    </w:p>
    <w:p w:rsidR="00863792" w:rsidRDefault="00863792" w:rsidP="00863792">
      <w:pPr>
        <w:pStyle w:val="Nessunaspaziatura"/>
        <w:ind w:left="1068"/>
        <w:rPr>
          <w:rFonts w:ascii="Times New Roman" w:hAnsi="Times New Roman" w:cs="Times New Roman"/>
          <w:sz w:val="28"/>
          <w:szCs w:val="28"/>
        </w:rPr>
      </w:pPr>
    </w:p>
    <w:p w:rsidR="00863792" w:rsidRPr="00863792" w:rsidRDefault="00863792" w:rsidP="00863792">
      <w:pPr>
        <w:pStyle w:val="Nessunaspaziatura"/>
        <w:numPr>
          <w:ilvl w:val="0"/>
          <w:numId w:val="5"/>
        </w:numPr>
        <w:rPr>
          <w:rFonts w:ascii="Times New Roman" w:hAnsi="Times New Roman" w:cs="Times New Roman"/>
          <w:sz w:val="28"/>
          <w:szCs w:val="28"/>
        </w:rPr>
      </w:pPr>
      <w:bookmarkStart w:id="5" w:name="OLE_LINK5"/>
      <w:bookmarkStart w:id="6" w:name="OLE_LINK6"/>
      <w:r>
        <w:rPr>
          <w:rFonts w:ascii="Times New Roman" w:hAnsi="Times New Roman" w:cs="Times New Roman"/>
          <w:b/>
          <w:sz w:val="28"/>
          <w:szCs w:val="28"/>
          <w:u w:val="single"/>
        </w:rPr>
        <w:t>La spiegazione</w:t>
      </w:r>
    </w:p>
    <w:bookmarkEnd w:id="5"/>
    <w:bookmarkEnd w:id="6"/>
    <w:p w:rsidR="00325358" w:rsidRDefault="00DE46DE" w:rsidP="00325358">
      <w:pPr>
        <w:pStyle w:val="Nessunaspaziatura"/>
        <w:ind w:left="360"/>
        <w:rPr>
          <w:rFonts w:ascii="Times New Roman" w:hAnsi="Times New Roman" w:cs="Times New Roman"/>
          <w:sz w:val="28"/>
          <w:szCs w:val="28"/>
        </w:rPr>
      </w:pPr>
      <w:r>
        <w:rPr>
          <w:rFonts w:ascii="Times New Roman" w:hAnsi="Times New Roman" w:cs="Times New Roman"/>
          <w:sz w:val="28"/>
          <w:szCs w:val="28"/>
        </w:rPr>
        <w:t>Spiegare significa:</w:t>
      </w:r>
    </w:p>
    <w:p w:rsidR="00DE46DE" w:rsidRDefault="00DE46DE" w:rsidP="00DE46DE">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 xml:space="preserve">stabilire  che </w:t>
      </w:r>
      <w:r w:rsidR="00B8648A">
        <w:rPr>
          <w:rFonts w:ascii="Times New Roman" w:hAnsi="Times New Roman" w:cs="Times New Roman"/>
          <w:sz w:val="28"/>
          <w:szCs w:val="28"/>
        </w:rPr>
        <w:t>tra due o più fattori esiste un legame (seppur imperfetto e probabilistico) che potrebbe far supporre l’esistenza di una tendenza strutturale che governa la realtà;</w:t>
      </w:r>
    </w:p>
    <w:p w:rsidR="00DE46DE" w:rsidRDefault="00DE46DE" w:rsidP="00DE46DE">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studiare il soggetto come testimone di una relazione tra fattori e non nella sua globalità</w:t>
      </w:r>
      <w:r w:rsidR="00D95B44">
        <w:rPr>
          <w:rFonts w:ascii="Times New Roman" w:hAnsi="Times New Roman" w:cs="Times New Roman"/>
          <w:sz w:val="28"/>
          <w:szCs w:val="28"/>
        </w:rPr>
        <w:t>.</w:t>
      </w:r>
    </w:p>
    <w:p w:rsidR="00863792" w:rsidRPr="00363D5A" w:rsidRDefault="00B8648A" w:rsidP="00B8648A">
      <w:pPr>
        <w:pStyle w:val="Nessunaspaziatura"/>
        <w:ind w:left="360"/>
        <w:rPr>
          <w:rFonts w:ascii="Times New Roman" w:hAnsi="Times New Roman" w:cs="Times New Roman"/>
          <w:sz w:val="28"/>
          <w:szCs w:val="28"/>
        </w:rPr>
      </w:pPr>
      <w:r>
        <w:rPr>
          <w:rFonts w:ascii="Times New Roman" w:hAnsi="Times New Roman" w:cs="Times New Roman"/>
          <w:sz w:val="28"/>
          <w:szCs w:val="28"/>
        </w:rPr>
        <w:t xml:space="preserve">La spiegazione presuppone quindi una </w:t>
      </w:r>
      <w:r w:rsidRPr="00B8648A">
        <w:rPr>
          <w:rFonts w:ascii="Times New Roman" w:hAnsi="Times New Roman" w:cs="Times New Roman"/>
          <w:i/>
          <w:sz w:val="28"/>
          <w:szCs w:val="28"/>
          <w:u w:val="single"/>
        </w:rPr>
        <w:t>prospettiva realista</w:t>
      </w:r>
      <w:r>
        <w:rPr>
          <w:rFonts w:ascii="Times New Roman" w:hAnsi="Times New Roman" w:cs="Times New Roman"/>
          <w:sz w:val="28"/>
          <w:szCs w:val="28"/>
        </w:rPr>
        <w:t>, ovvero la presenza di una struttura che governa la realtà che il ricercatore svela andando a cercare regolarità nei dati empirici.</w:t>
      </w:r>
    </w:p>
    <w:p w:rsidR="00FC2989" w:rsidRDefault="00FC2989" w:rsidP="00817536">
      <w:pPr>
        <w:pStyle w:val="Nessunaspaziatura"/>
        <w:ind w:left="1068"/>
        <w:rPr>
          <w:rFonts w:ascii="Times New Roman" w:hAnsi="Times New Roman" w:cs="Times New Roman"/>
          <w:sz w:val="28"/>
          <w:szCs w:val="28"/>
        </w:rPr>
      </w:pPr>
    </w:p>
    <w:p w:rsidR="00FC2989" w:rsidRDefault="00FC2989" w:rsidP="00FC2989">
      <w:pPr>
        <w:pStyle w:val="Nessunaspaziatura"/>
        <w:numPr>
          <w:ilvl w:val="0"/>
          <w:numId w:val="5"/>
        </w:numPr>
        <w:rPr>
          <w:rFonts w:ascii="Times New Roman" w:hAnsi="Times New Roman" w:cs="Times New Roman"/>
          <w:sz w:val="28"/>
          <w:szCs w:val="28"/>
        </w:rPr>
      </w:pPr>
      <w:bookmarkStart w:id="7" w:name="OLE_LINK9"/>
      <w:bookmarkStart w:id="8" w:name="OLE_LINK10"/>
      <w:r>
        <w:rPr>
          <w:rFonts w:ascii="Times New Roman" w:hAnsi="Times New Roman" w:cs="Times New Roman"/>
          <w:b/>
          <w:sz w:val="28"/>
          <w:szCs w:val="28"/>
          <w:u w:val="single"/>
        </w:rPr>
        <w:t>La comprensione</w:t>
      </w:r>
      <w:bookmarkEnd w:id="7"/>
      <w:bookmarkEnd w:id="8"/>
    </w:p>
    <w:p w:rsidR="00FC2989" w:rsidRDefault="009F3C39" w:rsidP="009F3C39">
      <w:pPr>
        <w:pStyle w:val="Nessunaspaziatura"/>
        <w:ind w:left="360"/>
        <w:rPr>
          <w:rFonts w:ascii="Times New Roman" w:hAnsi="Times New Roman" w:cs="Times New Roman"/>
          <w:sz w:val="28"/>
          <w:szCs w:val="28"/>
        </w:rPr>
      </w:pPr>
      <w:r>
        <w:rPr>
          <w:rFonts w:ascii="Times New Roman" w:hAnsi="Times New Roman" w:cs="Times New Roman"/>
          <w:sz w:val="28"/>
          <w:szCs w:val="28"/>
        </w:rPr>
        <w:t>Comprendere significa per il ricercatore:</w:t>
      </w:r>
    </w:p>
    <w:p w:rsidR="009F3C39" w:rsidRDefault="009F3C39" w:rsidP="009F3C39">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immedesimarsi nei soggetti studiati;</w:t>
      </w:r>
    </w:p>
    <w:p w:rsidR="009F3C39" w:rsidRDefault="009F3C39" w:rsidP="009F3C39">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 xml:space="preserve">entrare in </w:t>
      </w:r>
      <w:hyperlink r:id="rId21" w:history="1">
        <w:r w:rsidRPr="00D95B44">
          <w:rPr>
            <w:rStyle w:val="Collegamentoipertestuale"/>
            <w:rFonts w:ascii="Times New Roman" w:hAnsi="Times New Roman" w:cs="Times New Roman"/>
            <w:sz w:val="28"/>
            <w:szCs w:val="28"/>
          </w:rPr>
          <w:t>empatia</w:t>
        </w:r>
      </w:hyperlink>
      <w:r>
        <w:rPr>
          <w:rFonts w:ascii="Times New Roman" w:hAnsi="Times New Roman" w:cs="Times New Roman"/>
          <w:sz w:val="28"/>
          <w:szCs w:val="28"/>
        </w:rPr>
        <w:t xml:space="preserve"> con gli stessi;</w:t>
      </w:r>
    </w:p>
    <w:p w:rsidR="009F3C39" w:rsidRDefault="009F3C39" w:rsidP="009F3C39">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 xml:space="preserve">acquisire il massimo quantitativo di informazione possibile sui soggetti al fine di studiarli in maniera </w:t>
      </w:r>
      <w:hyperlink r:id="rId22" w:history="1">
        <w:r w:rsidRPr="00D95B44">
          <w:rPr>
            <w:rStyle w:val="Collegamentoipertestuale"/>
            <w:rFonts w:ascii="Times New Roman" w:hAnsi="Times New Roman" w:cs="Times New Roman"/>
            <w:sz w:val="28"/>
            <w:szCs w:val="28"/>
          </w:rPr>
          <w:t>olistica</w:t>
        </w:r>
      </w:hyperlink>
      <w:r>
        <w:rPr>
          <w:rFonts w:ascii="Times New Roman" w:hAnsi="Times New Roman" w:cs="Times New Roman"/>
          <w:sz w:val="28"/>
          <w:szCs w:val="28"/>
        </w:rPr>
        <w:t>, comprendendo quali elementi in una certa situazione li hanno portati ad agire in un determinato modo;</w:t>
      </w:r>
    </w:p>
    <w:p w:rsidR="009F3C39" w:rsidRDefault="009F3C39" w:rsidP="009F3C39">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avere come oggetto d’analisi l’azione umana e il senso che ad essa attribuiscono gli individui o i gruppi che la intraprendono all’interno di un sistema culturale;</w:t>
      </w:r>
    </w:p>
    <w:p w:rsidR="009F3C39" w:rsidRDefault="009F3C39" w:rsidP="009F3C39">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 xml:space="preserve">avere come obbiettivo quello di mettere in evidenza la </w:t>
      </w:r>
      <w:hyperlink r:id="rId23" w:history="1">
        <w:r w:rsidR="00B06FBB" w:rsidRPr="00B06FBB">
          <w:rPr>
            <w:rStyle w:val="Collegamentoipertestuale"/>
            <w:rFonts w:ascii="Times New Roman" w:hAnsi="Times New Roman" w:cs="Times New Roman"/>
            <w:sz w:val="28"/>
            <w:szCs w:val="28"/>
          </w:rPr>
          <w:t>razionalità</w:t>
        </w:r>
      </w:hyperlink>
      <w:r w:rsidR="00B06FBB" w:rsidRPr="00B06FBB">
        <w:rPr>
          <w:rFonts w:ascii="Times New Roman" w:hAnsi="Times New Roman" w:cs="Times New Roman"/>
          <w:sz w:val="28"/>
          <w:szCs w:val="28"/>
        </w:rPr>
        <w:t xml:space="preserve"> </w:t>
      </w:r>
      <w:r>
        <w:rPr>
          <w:rFonts w:ascii="Times New Roman" w:hAnsi="Times New Roman" w:cs="Times New Roman"/>
          <w:sz w:val="28"/>
          <w:szCs w:val="28"/>
        </w:rPr>
        <w:t xml:space="preserve"> dei comportamenti degli attori in termini di massimizzazione dell’utilità attesa;</w:t>
      </w:r>
    </w:p>
    <w:p w:rsidR="009F3C39" w:rsidRDefault="009F3C39" w:rsidP="009F3C39">
      <w:pPr>
        <w:pStyle w:val="Nessunaspaziatura"/>
        <w:numPr>
          <w:ilvl w:val="0"/>
          <w:numId w:val="4"/>
        </w:numPr>
        <w:rPr>
          <w:rFonts w:ascii="Times New Roman" w:hAnsi="Times New Roman" w:cs="Times New Roman"/>
          <w:sz w:val="28"/>
          <w:szCs w:val="28"/>
        </w:rPr>
      </w:pPr>
      <w:r>
        <w:rPr>
          <w:rFonts w:ascii="Times New Roman" w:hAnsi="Times New Roman" w:cs="Times New Roman"/>
          <w:sz w:val="28"/>
          <w:szCs w:val="28"/>
        </w:rPr>
        <w:t>lavorare in profondità su un basso numero di soggetti</w:t>
      </w:r>
      <w:r w:rsidR="001C4F1A">
        <w:rPr>
          <w:rFonts w:ascii="Times New Roman" w:hAnsi="Times New Roman" w:cs="Times New Roman"/>
          <w:sz w:val="28"/>
          <w:szCs w:val="28"/>
        </w:rPr>
        <w:t>.</w:t>
      </w:r>
    </w:p>
    <w:p w:rsidR="001C4F1A" w:rsidRDefault="001C4F1A" w:rsidP="001C4F1A">
      <w:pPr>
        <w:pStyle w:val="Nessunaspaziatura"/>
        <w:ind w:left="360"/>
        <w:rPr>
          <w:rFonts w:ascii="Times New Roman" w:hAnsi="Times New Roman" w:cs="Times New Roman"/>
          <w:sz w:val="28"/>
          <w:szCs w:val="28"/>
        </w:rPr>
      </w:pPr>
      <w:r>
        <w:rPr>
          <w:rFonts w:ascii="Times New Roman" w:hAnsi="Times New Roman" w:cs="Times New Roman"/>
          <w:sz w:val="28"/>
          <w:szCs w:val="28"/>
        </w:rPr>
        <w:t xml:space="preserve">La comprensione, per gli elementi sopra citati, presuppone dunque una </w:t>
      </w:r>
      <w:r w:rsidRPr="001C4F1A">
        <w:rPr>
          <w:rFonts w:ascii="Times New Roman" w:hAnsi="Times New Roman" w:cs="Times New Roman"/>
          <w:i/>
          <w:sz w:val="28"/>
          <w:szCs w:val="28"/>
          <w:u w:val="single"/>
        </w:rPr>
        <w:t>prospettiva di tipo costruttivista</w:t>
      </w:r>
      <w:r>
        <w:rPr>
          <w:rFonts w:ascii="Times New Roman" w:hAnsi="Times New Roman" w:cs="Times New Roman"/>
          <w:sz w:val="28"/>
          <w:szCs w:val="28"/>
        </w:rPr>
        <w:t>.</w:t>
      </w:r>
    </w:p>
    <w:p w:rsidR="005B3D1E" w:rsidRDefault="005B3D1E" w:rsidP="001C4F1A">
      <w:pPr>
        <w:pStyle w:val="Nessunaspaziatura"/>
        <w:ind w:left="360"/>
        <w:rPr>
          <w:rFonts w:ascii="Times New Roman" w:hAnsi="Times New Roman" w:cs="Times New Roman"/>
          <w:sz w:val="28"/>
          <w:szCs w:val="28"/>
        </w:rPr>
      </w:pPr>
    </w:p>
    <w:p w:rsidR="005B3D1E" w:rsidRPr="009F3C39" w:rsidRDefault="005B3D1E" w:rsidP="005B3D1E">
      <w:pPr>
        <w:pStyle w:val="Nessunaspaziatura"/>
        <w:numPr>
          <w:ilvl w:val="0"/>
          <w:numId w:val="5"/>
        </w:numPr>
        <w:rPr>
          <w:rFonts w:ascii="Times New Roman" w:hAnsi="Times New Roman" w:cs="Times New Roman"/>
          <w:sz w:val="28"/>
          <w:szCs w:val="28"/>
        </w:rPr>
      </w:pPr>
      <w:bookmarkStart w:id="9" w:name="OLE_LINK11"/>
      <w:bookmarkStart w:id="10" w:name="OLE_LINK12"/>
      <w:r>
        <w:rPr>
          <w:rFonts w:ascii="Times New Roman" w:hAnsi="Times New Roman" w:cs="Times New Roman"/>
          <w:b/>
          <w:sz w:val="28"/>
          <w:szCs w:val="28"/>
          <w:u w:val="single"/>
        </w:rPr>
        <w:t>La previsione</w:t>
      </w:r>
    </w:p>
    <w:bookmarkEnd w:id="9"/>
    <w:bookmarkEnd w:id="10"/>
    <w:p w:rsidR="00BB6ED5" w:rsidRDefault="00BB6ED5" w:rsidP="005B3D1E">
      <w:pPr>
        <w:pStyle w:val="Nessunaspaziatura"/>
        <w:ind w:left="360"/>
        <w:rPr>
          <w:rFonts w:ascii="Times New Roman" w:hAnsi="Times New Roman" w:cs="Times New Roman"/>
          <w:sz w:val="28"/>
          <w:szCs w:val="28"/>
        </w:rPr>
      </w:pPr>
      <w:r>
        <w:rPr>
          <w:rFonts w:ascii="Times New Roman" w:hAnsi="Times New Roman" w:cs="Times New Roman"/>
          <w:sz w:val="28"/>
          <w:szCs w:val="28"/>
        </w:rPr>
        <w:t xml:space="preserve">La </w:t>
      </w:r>
      <w:r w:rsidR="005B3D1E" w:rsidRPr="005B3D1E">
        <w:rPr>
          <w:rFonts w:ascii="Times New Roman" w:hAnsi="Times New Roman" w:cs="Times New Roman"/>
          <w:sz w:val="28"/>
          <w:szCs w:val="28"/>
        </w:rPr>
        <w:t xml:space="preserve"> </w:t>
      </w:r>
      <w:hyperlink r:id="rId24" w:history="1">
        <w:r w:rsidR="005B3D1E" w:rsidRPr="005B3D1E">
          <w:rPr>
            <w:rStyle w:val="Collegamentoipertestuale"/>
            <w:rFonts w:ascii="Times New Roman" w:hAnsi="Times New Roman" w:cs="Times New Roman"/>
            <w:sz w:val="28"/>
            <w:szCs w:val="28"/>
          </w:rPr>
          <w:t>previsione</w:t>
        </w:r>
      </w:hyperlink>
      <w:r w:rsidR="005B3D1E" w:rsidRPr="005B3D1E">
        <w:rPr>
          <w:rFonts w:ascii="Times New Roman" w:hAnsi="Times New Roman" w:cs="Times New Roman"/>
          <w:sz w:val="28"/>
          <w:szCs w:val="28"/>
        </w:rPr>
        <w:t xml:space="preserve"> di fatti e comportamenti</w:t>
      </w:r>
      <w:r>
        <w:rPr>
          <w:rFonts w:ascii="Times New Roman" w:hAnsi="Times New Roman" w:cs="Times New Roman"/>
          <w:sz w:val="28"/>
          <w:szCs w:val="28"/>
        </w:rPr>
        <w:t xml:space="preserve"> è effettuata sulla base del sapere fornito dalla fase di spiegazione e da quella di comprensione</w:t>
      </w:r>
      <w:r w:rsidR="005B3D1E" w:rsidRPr="005B3D1E">
        <w:rPr>
          <w:rFonts w:ascii="Times New Roman" w:hAnsi="Times New Roman" w:cs="Times New Roman"/>
          <w:sz w:val="28"/>
          <w:szCs w:val="28"/>
        </w:rPr>
        <w:t>.</w:t>
      </w:r>
      <w:r w:rsidR="006D4716">
        <w:rPr>
          <w:rFonts w:ascii="Times New Roman" w:hAnsi="Times New Roman" w:cs="Times New Roman"/>
          <w:sz w:val="28"/>
          <w:szCs w:val="28"/>
        </w:rPr>
        <w:t xml:space="preserve"> </w:t>
      </w:r>
    </w:p>
    <w:p w:rsidR="00BB6ED5" w:rsidRDefault="006D4716" w:rsidP="005B3D1E">
      <w:pPr>
        <w:pStyle w:val="Nessunaspaziatura"/>
        <w:ind w:left="360"/>
        <w:rPr>
          <w:rFonts w:ascii="Times New Roman" w:hAnsi="Times New Roman" w:cs="Times New Roman"/>
          <w:sz w:val="28"/>
          <w:szCs w:val="28"/>
        </w:rPr>
      </w:pPr>
      <w:r>
        <w:rPr>
          <w:rFonts w:ascii="Times New Roman" w:hAnsi="Times New Roman" w:cs="Times New Roman"/>
          <w:sz w:val="28"/>
          <w:szCs w:val="28"/>
        </w:rPr>
        <w:t xml:space="preserve">Nella </w:t>
      </w:r>
      <w:r w:rsidR="00AE7F8A">
        <w:rPr>
          <w:rFonts w:ascii="Times New Roman" w:hAnsi="Times New Roman" w:cs="Times New Roman"/>
          <w:sz w:val="28"/>
          <w:szCs w:val="28"/>
        </w:rPr>
        <w:t>spiegazione</w:t>
      </w:r>
      <w:r>
        <w:rPr>
          <w:rFonts w:ascii="Times New Roman" w:hAnsi="Times New Roman" w:cs="Times New Roman"/>
          <w:sz w:val="28"/>
          <w:szCs w:val="28"/>
        </w:rPr>
        <w:t xml:space="preserve">, individuate le tendenze strutturali di funzionamento del sistema, sarà possibile prevedere gli stati assunti da un fattore sulla base degli stati assunti dai fattori che lo spiegano, anche in situazioni differenti da quella in cui la tendenza strutturale è stata scoperta. </w:t>
      </w:r>
      <w:r w:rsidR="00BB6ED5">
        <w:rPr>
          <w:rFonts w:ascii="Times New Roman" w:hAnsi="Times New Roman" w:cs="Times New Roman"/>
          <w:sz w:val="28"/>
          <w:szCs w:val="28"/>
        </w:rPr>
        <w:t xml:space="preserve">Qui si colloca la </w:t>
      </w:r>
      <w:r w:rsidR="00BB6ED5" w:rsidRPr="00BB6ED5">
        <w:rPr>
          <w:rFonts w:ascii="Times New Roman" w:hAnsi="Times New Roman" w:cs="Times New Roman"/>
          <w:i/>
          <w:sz w:val="28"/>
          <w:szCs w:val="28"/>
          <w:u w:val="single"/>
        </w:rPr>
        <w:t>prospettiva realista</w:t>
      </w:r>
      <w:r w:rsidR="00BB6ED5">
        <w:rPr>
          <w:rFonts w:ascii="Times New Roman" w:hAnsi="Times New Roman" w:cs="Times New Roman"/>
          <w:sz w:val="28"/>
          <w:szCs w:val="28"/>
        </w:rPr>
        <w:t>.</w:t>
      </w:r>
    </w:p>
    <w:p w:rsidR="00FC2989" w:rsidRDefault="006D4716" w:rsidP="005B3D1E">
      <w:pPr>
        <w:pStyle w:val="Nessunaspaziatura"/>
        <w:ind w:left="360"/>
        <w:rPr>
          <w:rFonts w:ascii="Times New Roman" w:hAnsi="Times New Roman" w:cs="Times New Roman"/>
          <w:sz w:val="28"/>
          <w:szCs w:val="28"/>
        </w:rPr>
      </w:pPr>
      <w:r w:rsidRPr="005438B8">
        <w:rPr>
          <w:rFonts w:ascii="Times New Roman" w:hAnsi="Times New Roman" w:cs="Times New Roman"/>
          <w:sz w:val="28"/>
          <w:szCs w:val="28"/>
        </w:rPr>
        <w:t>Nella comprensione, invece,  identificate le ragioni alla base di determinati comportamenti di un gruppo,  il ricercatore potrà prevedere comportamenti  analoghi ad un diverso gruppo di soggetti, se si manifestano condizioni analoghe a quelle che egli ha osservato sui primi.</w:t>
      </w:r>
      <w:r w:rsidR="00BB6ED5">
        <w:rPr>
          <w:rFonts w:ascii="Times New Roman" w:hAnsi="Times New Roman" w:cs="Times New Roman"/>
          <w:sz w:val="28"/>
          <w:szCs w:val="28"/>
        </w:rPr>
        <w:t xml:space="preserve"> Previsione tipica di una </w:t>
      </w:r>
      <w:r w:rsidR="00BB6ED5" w:rsidRPr="00BB6ED5">
        <w:rPr>
          <w:rFonts w:ascii="Times New Roman" w:hAnsi="Times New Roman" w:cs="Times New Roman"/>
          <w:i/>
          <w:sz w:val="28"/>
          <w:szCs w:val="28"/>
          <w:u w:val="single"/>
        </w:rPr>
        <w:t>prospettiva costruttivista</w:t>
      </w:r>
      <w:r w:rsidR="00BB6ED5">
        <w:rPr>
          <w:rFonts w:ascii="Times New Roman" w:hAnsi="Times New Roman" w:cs="Times New Roman"/>
          <w:sz w:val="28"/>
          <w:szCs w:val="28"/>
        </w:rPr>
        <w:t>.</w:t>
      </w:r>
    </w:p>
    <w:p w:rsidR="00AE7F8A" w:rsidRDefault="00AE7F8A" w:rsidP="005B3D1E">
      <w:pPr>
        <w:pStyle w:val="Nessunaspaziatura"/>
        <w:ind w:left="360"/>
        <w:rPr>
          <w:rFonts w:ascii="Times New Roman" w:hAnsi="Times New Roman" w:cs="Times New Roman"/>
          <w:sz w:val="28"/>
          <w:szCs w:val="28"/>
        </w:rPr>
      </w:pPr>
    </w:p>
    <w:p w:rsidR="001D5B27" w:rsidRPr="001D5B27" w:rsidRDefault="001D5B27" w:rsidP="001D5B27">
      <w:pPr>
        <w:pStyle w:val="Nessunaspaziatura"/>
        <w:numPr>
          <w:ilvl w:val="0"/>
          <w:numId w:val="5"/>
        </w:numPr>
        <w:rPr>
          <w:rFonts w:ascii="Times New Roman" w:hAnsi="Times New Roman" w:cs="Times New Roman"/>
          <w:sz w:val="28"/>
          <w:szCs w:val="28"/>
        </w:rPr>
      </w:pPr>
      <w:r>
        <w:rPr>
          <w:rFonts w:ascii="Times New Roman" w:hAnsi="Times New Roman" w:cs="Times New Roman"/>
          <w:b/>
          <w:sz w:val="28"/>
          <w:szCs w:val="28"/>
          <w:u w:val="single"/>
        </w:rPr>
        <w:t>La comparazione</w:t>
      </w:r>
    </w:p>
    <w:p w:rsidR="001D5B27" w:rsidRDefault="001D5B27" w:rsidP="001D5B27">
      <w:pPr>
        <w:pStyle w:val="Nessunaspaziatura"/>
        <w:ind w:left="360"/>
        <w:rPr>
          <w:rFonts w:ascii="Times New Roman" w:hAnsi="Times New Roman" w:cs="Times New Roman"/>
          <w:sz w:val="28"/>
          <w:szCs w:val="28"/>
        </w:rPr>
      </w:pPr>
      <w:r>
        <w:rPr>
          <w:rFonts w:ascii="Times New Roman" w:hAnsi="Times New Roman" w:cs="Times New Roman"/>
          <w:sz w:val="28"/>
          <w:szCs w:val="28"/>
        </w:rPr>
        <w:t>Il ricercatore può dedurre un legame tra fattori comuni a due realtà differenti in cui si siano manifestate regolarità empiriche</w:t>
      </w:r>
      <w:r w:rsidR="00B43ADE">
        <w:rPr>
          <w:rFonts w:ascii="Times New Roman" w:hAnsi="Times New Roman" w:cs="Times New Roman"/>
          <w:sz w:val="28"/>
          <w:szCs w:val="28"/>
        </w:rPr>
        <w:t xml:space="preserve"> oppure imputare all’appartenenza alle due differenti realtà le di</w:t>
      </w:r>
      <w:r w:rsidR="00E227C2">
        <w:rPr>
          <w:rFonts w:ascii="Times New Roman" w:hAnsi="Times New Roman" w:cs="Times New Roman"/>
          <w:sz w:val="28"/>
          <w:szCs w:val="28"/>
        </w:rPr>
        <w:t>fferenze riscontrate in determinati fattori.</w:t>
      </w:r>
    </w:p>
    <w:p w:rsidR="00E227C2" w:rsidRDefault="00E227C2" w:rsidP="001D5B27">
      <w:pPr>
        <w:pStyle w:val="Nessunaspaziatura"/>
        <w:ind w:left="360"/>
        <w:rPr>
          <w:rFonts w:ascii="Times New Roman" w:hAnsi="Times New Roman" w:cs="Times New Roman"/>
          <w:sz w:val="28"/>
          <w:szCs w:val="28"/>
        </w:rPr>
      </w:pPr>
      <w:r>
        <w:rPr>
          <w:rFonts w:ascii="Times New Roman" w:hAnsi="Times New Roman" w:cs="Times New Roman"/>
          <w:sz w:val="28"/>
          <w:szCs w:val="28"/>
        </w:rPr>
        <w:t xml:space="preserve">Attraverso la comparazione sistematica di casi differenti è possibile rilevare relazioni tra fattori, ottenendo delle spiegazioni di fattori sulla base si altri. </w:t>
      </w:r>
    </w:p>
    <w:p w:rsidR="00471F22" w:rsidRDefault="00471F22" w:rsidP="001D5B27">
      <w:pPr>
        <w:pStyle w:val="Nessunaspaziatura"/>
        <w:ind w:left="360"/>
        <w:rPr>
          <w:rFonts w:ascii="Times New Roman" w:hAnsi="Times New Roman" w:cs="Times New Roman"/>
          <w:sz w:val="28"/>
          <w:szCs w:val="28"/>
        </w:rPr>
      </w:pPr>
      <w:r>
        <w:rPr>
          <w:rFonts w:ascii="Times New Roman" w:hAnsi="Times New Roman" w:cs="Times New Roman"/>
          <w:sz w:val="28"/>
          <w:szCs w:val="28"/>
        </w:rPr>
        <w:t>La logica delle operazioni di comparazione è definita da Stuart Mill  attraverso la definizione di quattro canoni:</w:t>
      </w:r>
    </w:p>
    <w:p w:rsidR="00471F22" w:rsidRPr="005537B2" w:rsidRDefault="00471F22" w:rsidP="00471F22">
      <w:pPr>
        <w:pStyle w:val="Nessunaspaziatura"/>
        <w:numPr>
          <w:ilvl w:val="0"/>
          <w:numId w:val="10"/>
        </w:numPr>
        <w:rPr>
          <w:rFonts w:ascii="Times New Roman" w:hAnsi="Times New Roman" w:cs="Times New Roman"/>
          <w:sz w:val="28"/>
          <w:szCs w:val="28"/>
        </w:rPr>
      </w:pPr>
      <w:r w:rsidRPr="005537B2">
        <w:rPr>
          <w:rFonts w:ascii="Times New Roman" w:hAnsi="Times New Roman" w:cs="Times New Roman"/>
          <w:i/>
          <w:sz w:val="28"/>
          <w:szCs w:val="28"/>
        </w:rPr>
        <w:t>Canone della concordanza</w:t>
      </w:r>
      <w:r w:rsidR="005537B2">
        <w:rPr>
          <w:rFonts w:ascii="Times New Roman" w:hAnsi="Times New Roman" w:cs="Times New Roman"/>
          <w:sz w:val="28"/>
          <w:szCs w:val="28"/>
        </w:rPr>
        <w:t xml:space="preserve">: se </w:t>
      </w:r>
      <w:r w:rsidRPr="005537B2">
        <w:rPr>
          <w:rFonts w:ascii="Times New Roman" w:hAnsi="Times New Roman" w:cs="Times New Roman"/>
          <w:sz w:val="28"/>
          <w:szCs w:val="28"/>
        </w:rPr>
        <w:t xml:space="preserve">due o più casi del </w:t>
      </w:r>
      <w:hyperlink r:id="rId25" w:history="1">
        <w:r w:rsidRPr="00FB4B29">
          <w:rPr>
            <w:rStyle w:val="Collegamentoipertestuale"/>
            <w:rFonts w:ascii="Times New Roman" w:hAnsi="Times New Roman" w:cs="Times New Roman"/>
            <w:sz w:val="28"/>
            <w:szCs w:val="28"/>
          </w:rPr>
          <w:t>fenomeno</w:t>
        </w:r>
      </w:hyperlink>
      <w:r w:rsidRPr="005537B2">
        <w:rPr>
          <w:rFonts w:ascii="Times New Roman" w:hAnsi="Times New Roman" w:cs="Times New Roman"/>
          <w:sz w:val="28"/>
          <w:szCs w:val="28"/>
        </w:rPr>
        <w:t xml:space="preserve"> </w:t>
      </w:r>
      <w:r w:rsidR="005537B2">
        <w:rPr>
          <w:rFonts w:ascii="Times New Roman" w:hAnsi="Times New Roman" w:cs="Times New Roman"/>
          <w:sz w:val="28"/>
          <w:szCs w:val="28"/>
        </w:rPr>
        <w:t xml:space="preserve">studiato </w:t>
      </w:r>
      <w:r w:rsidRPr="005537B2">
        <w:rPr>
          <w:rFonts w:ascii="Times New Roman" w:hAnsi="Times New Roman" w:cs="Times New Roman"/>
          <w:sz w:val="28"/>
          <w:szCs w:val="28"/>
        </w:rPr>
        <w:t>hanno un’unica circosta</w:t>
      </w:r>
      <w:r w:rsidR="005537B2">
        <w:rPr>
          <w:rFonts w:ascii="Times New Roman" w:hAnsi="Times New Roman" w:cs="Times New Roman"/>
          <w:sz w:val="28"/>
          <w:szCs w:val="28"/>
        </w:rPr>
        <w:t>nza in comune, essa  è la causa (</w:t>
      </w:r>
      <w:r w:rsidRPr="005537B2">
        <w:rPr>
          <w:rFonts w:ascii="Times New Roman" w:hAnsi="Times New Roman" w:cs="Times New Roman"/>
          <w:sz w:val="28"/>
          <w:szCs w:val="28"/>
        </w:rPr>
        <w:t>o effetto</w:t>
      </w:r>
      <w:r w:rsidR="005537B2">
        <w:rPr>
          <w:rFonts w:ascii="Times New Roman" w:hAnsi="Times New Roman" w:cs="Times New Roman"/>
          <w:sz w:val="28"/>
          <w:szCs w:val="28"/>
        </w:rPr>
        <w:t>)</w:t>
      </w:r>
      <w:r w:rsidRPr="005537B2">
        <w:rPr>
          <w:rFonts w:ascii="Times New Roman" w:hAnsi="Times New Roman" w:cs="Times New Roman"/>
          <w:sz w:val="28"/>
          <w:szCs w:val="28"/>
        </w:rPr>
        <w:t xml:space="preserve"> del fenomeno.</w:t>
      </w:r>
    </w:p>
    <w:p w:rsidR="00471F22" w:rsidRPr="005537B2" w:rsidRDefault="00471F22" w:rsidP="00471F22">
      <w:pPr>
        <w:pStyle w:val="Nessunaspaziatura"/>
        <w:numPr>
          <w:ilvl w:val="0"/>
          <w:numId w:val="10"/>
        </w:numPr>
        <w:rPr>
          <w:rFonts w:ascii="Times New Roman" w:hAnsi="Times New Roman" w:cs="Times New Roman"/>
          <w:sz w:val="28"/>
          <w:szCs w:val="28"/>
        </w:rPr>
      </w:pPr>
      <w:r w:rsidRPr="005537B2">
        <w:rPr>
          <w:rFonts w:ascii="Times New Roman" w:hAnsi="Times New Roman" w:cs="Times New Roman"/>
          <w:i/>
          <w:sz w:val="28"/>
          <w:szCs w:val="28"/>
        </w:rPr>
        <w:t>Canone della differenza</w:t>
      </w:r>
      <w:r w:rsidR="00883F1D">
        <w:rPr>
          <w:rFonts w:ascii="Times New Roman" w:hAnsi="Times New Roman" w:cs="Times New Roman"/>
          <w:sz w:val="28"/>
          <w:szCs w:val="28"/>
        </w:rPr>
        <w:t>:</w:t>
      </w:r>
      <w:r w:rsidRPr="005537B2">
        <w:rPr>
          <w:rFonts w:ascii="Times New Roman" w:hAnsi="Times New Roman" w:cs="Times New Roman"/>
          <w:sz w:val="28"/>
          <w:szCs w:val="28"/>
        </w:rPr>
        <w:t xml:space="preserve"> se </w:t>
      </w:r>
      <w:r w:rsidR="00883F1D">
        <w:rPr>
          <w:rFonts w:ascii="Times New Roman" w:hAnsi="Times New Roman" w:cs="Times New Roman"/>
          <w:sz w:val="28"/>
          <w:szCs w:val="28"/>
        </w:rPr>
        <w:t>un caso in cui il fenomeno studiato si manifesta e un caso in cui ciò non avviene hanno ogni</w:t>
      </w:r>
      <w:r w:rsidRPr="005537B2">
        <w:rPr>
          <w:rFonts w:ascii="Times New Roman" w:hAnsi="Times New Roman" w:cs="Times New Roman"/>
          <w:sz w:val="28"/>
          <w:szCs w:val="28"/>
        </w:rPr>
        <w:t xml:space="preserve"> </w:t>
      </w:r>
      <w:r w:rsidRPr="00C01F14">
        <w:rPr>
          <w:rFonts w:ascii="Times New Roman" w:hAnsi="Times New Roman" w:cs="Times New Roman"/>
          <w:sz w:val="28"/>
          <w:szCs w:val="28"/>
        </w:rPr>
        <w:t>circostanza</w:t>
      </w:r>
      <w:r w:rsidR="00883F1D">
        <w:rPr>
          <w:rFonts w:ascii="Times New Roman" w:hAnsi="Times New Roman" w:cs="Times New Roman"/>
          <w:sz w:val="28"/>
          <w:szCs w:val="28"/>
        </w:rPr>
        <w:t xml:space="preserve"> </w:t>
      </w:r>
      <w:r w:rsidRPr="005537B2">
        <w:rPr>
          <w:rFonts w:ascii="Times New Roman" w:hAnsi="Times New Roman" w:cs="Times New Roman"/>
          <w:sz w:val="28"/>
          <w:szCs w:val="28"/>
        </w:rPr>
        <w:t>in com</w:t>
      </w:r>
      <w:r w:rsidR="00883F1D">
        <w:rPr>
          <w:rFonts w:ascii="Times New Roman" w:hAnsi="Times New Roman" w:cs="Times New Roman"/>
          <w:sz w:val="28"/>
          <w:szCs w:val="28"/>
        </w:rPr>
        <w:t xml:space="preserve">une tranne una, </w:t>
      </w:r>
      <w:r w:rsidR="00EC2299">
        <w:rPr>
          <w:rFonts w:ascii="Times New Roman" w:hAnsi="Times New Roman" w:cs="Times New Roman"/>
          <w:sz w:val="28"/>
          <w:szCs w:val="28"/>
        </w:rPr>
        <w:t>la circostanza nella quale i due casi differiscono</w:t>
      </w:r>
      <w:r w:rsidR="00883F1D">
        <w:rPr>
          <w:rFonts w:ascii="Times New Roman" w:hAnsi="Times New Roman" w:cs="Times New Roman"/>
          <w:sz w:val="28"/>
          <w:szCs w:val="28"/>
        </w:rPr>
        <w:t xml:space="preserve"> è effetto (o causa)</w:t>
      </w:r>
      <w:r w:rsidRPr="005537B2">
        <w:rPr>
          <w:rFonts w:ascii="Times New Roman" w:hAnsi="Times New Roman" w:cs="Times New Roman"/>
          <w:sz w:val="28"/>
          <w:szCs w:val="28"/>
        </w:rPr>
        <w:t xml:space="preserve"> del fenomeno.</w:t>
      </w:r>
    </w:p>
    <w:p w:rsidR="00586FAB" w:rsidRPr="005537B2" w:rsidRDefault="00586FAB" w:rsidP="00D87827">
      <w:pPr>
        <w:pStyle w:val="Nessunaspaziatura"/>
        <w:numPr>
          <w:ilvl w:val="0"/>
          <w:numId w:val="10"/>
        </w:numPr>
        <w:rPr>
          <w:rFonts w:ascii="Times New Roman" w:hAnsi="Times New Roman" w:cs="Times New Roman"/>
          <w:sz w:val="28"/>
          <w:szCs w:val="28"/>
        </w:rPr>
      </w:pPr>
      <w:r w:rsidRPr="005537B2">
        <w:rPr>
          <w:rFonts w:ascii="Times New Roman" w:hAnsi="Times New Roman" w:cs="Times New Roman"/>
          <w:i/>
          <w:sz w:val="28"/>
          <w:szCs w:val="28"/>
        </w:rPr>
        <w:lastRenderedPageBreak/>
        <w:t>Canone congiunto di concordanza o differenz</w:t>
      </w:r>
      <w:r w:rsidR="0031120B">
        <w:rPr>
          <w:rFonts w:ascii="Times New Roman" w:hAnsi="Times New Roman" w:cs="Times New Roman"/>
          <w:i/>
          <w:sz w:val="28"/>
          <w:szCs w:val="28"/>
        </w:rPr>
        <w:t>a</w:t>
      </w:r>
      <w:r w:rsidR="0031120B" w:rsidRPr="0031120B">
        <w:rPr>
          <w:rFonts w:ascii="Times New Roman" w:hAnsi="Times New Roman" w:cs="Times New Roman"/>
          <w:sz w:val="28"/>
          <w:szCs w:val="28"/>
        </w:rPr>
        <w:t>:</w:t>
      </w:r>
      <w:r w:rsidR="0031120B">
        <w:rPr>
          <w:rFonts w:ascii="Times New Roman" w:hAnsi="Times New Roman" w:cs="Times New Roman"/>
          <w:sz w:val="28"/>
          <w:szCs w:val="28"/>
        </w:rPr>
        <w:t xml:space="preserve"> </w:t>
      </w:r>
      <w:r w:rsidRPr="005537B2">
        <w:rPr>
          <w:rFonts w:ascii="Times New Roman" w:hAnsi="Times New Roman" w:cs="Times New Roman"/>
          <w:sz w:val="28"/>
          <w:szCs w:val="28"/>
        </w:rPr>
        <w:t xml:space="preserve">se due casi o più casi nei quali il fenomeno si manifesta hanno soltanto una circostanza in comune, mentre due o più casi nei quali non si manifesta non hanno niente in comune oltre l’assenza di quella circostanza, l’unica circostanza nella quale i due </w:t>
      </w:r>
      <w:r w:rsidR="0031120B">
        <w:rPr>
          <w:rFonts w:ascii="Times New Roman" w:hAnsi="Times New Roman" w:cs="Times New Roman"/>
          <w:sz w:val="28"/>
          <w:szCs w:val="28"/>
        </w:rPr>
        <w:t>gruppi differiscono è l’effetto (o la causa)</w:t>
      </w:r>
      <w:r w:rsidRPr="005537B2">
        <w:rPr>
          <w:rFonts w:ascii="Times New Roman" w:hAnsi="Times New Roman" w:cs="Times New Roman"/>
          <w:sz w:val="28"/>
          <w:szCs w:val="28"/>
        </w:rPr>
        <w:t xml:space="preserve"> del fenomeno.</w:t>
      </w:r>
    </w:p>
    <w:p w:rsidR="00074544" w:rsidRPr="005537B2" w:rsidRDefault="00586FAB" w:rsidP="00D87827">
      <w:pPr>
        <w:pStyle w:val="Nessunaspaziatura"/>
        <w:numPr>
          <w:ilvl w:val="0"/>
          <w:numId w:val="10"/>
        </w:numPr>
        <w:rPr>
          <w:rFonts w:ascii="Times New Roman" w:hAnsi="Times New Roman" w:cs="Times New Roman"/>
          <w:sz w:val="28"/>
          <w:szCs w:val="28"/>
        </w:rPr>
      </w:pPr>
      <w:r w:rsidRPr="005537B2">
        <w:rPr>
          <w:rFonts w:ascii="Times New Roman" w:hAnsi="Times New Roman" w:cs="Times New Roman"/>
          <w:i/>
          <w:sz w:val="28"/>
          <w:szCs w:val="28"/>
        </w:rPr>
        <w:t>Canone delle variazioni concomitanti</w:t>
      </w:r>
      <w:r w:rsidRPr="005537B2">
        <w:rPr>
          <w:rFonts w:ascii="Times New Roman" w:hAnsi="Times New Roman" w:cs="Times New Roman"/>
          <w:sz w:val="28"/>
          <w:szCs w:val="28"/>
        </w:rPr>
        <w:t xml:space="preserve">; qualsiasi </w:t>
      </w:r>
      <w:r w:rsidRPr="00FB4B29">
        <w:rPr>
          <w:rFonts w:ascii="Times New Roman" w:hAnsi="Times New Roman" w:cs="Times New Roman"/>
          <w:sz w:val="28"/>
          <w:szCs w:val="28"/>
        </w:rPr>
        <w:t>fenomeno</w:t>
      </w:r>
      <w:r w:rsidRPr="005537B2">
        <w:rPr>
          <w:rFonts w:ascii="Times New Roman" w:hAnsi="Times New Roman" w:cs="Times New Roman"/>
          <w:sz w:val="28"/>
          <w:szCs w:val="28"/>
        </w:rPr>
        <w:t xml:space="preserve"> che vari ogni volta che un altro fenomeno varia è o una causa o un effetto di quel fenomeno.</w:t>
      </w:r>
    </w:p>
    <w:sectPr w:rsidR="00074544" w:rsidRPr="005537B2" w:rsidSect="00786BCD">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E42" w:rsidRDefault="00755E42" w:rsidP="00102DA8">
      <w:pPr>
        <w:spacing w:after="0" w:line="240" w:lineRule="auto"/>
      </w:pPr>
      <w:r>
        <w:separator/>
      </w:r>
    </w:p>
  </w:endnote>
  <w:endnote w:type="continuationSeparator" w:id="0">
    <w:p w:rsidR="00755E42" w:rsidRDefault="00755E42" w:rsidP="00102D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539247"/>
      <w:docPartObj>
        <w:docPartGallery w:val="Page Numbers (Bottom of Page)"/>
        <w:docPartUnique/>
      </w:docPartObj>
    </w:sdtPr>
    <w:sdtContent>
      <w:p w:rsidR="00102DA8" w:rsidRDefault="00102DA8">
        <w:pPr>
          <w:pStyle w:val="Pidipagina"/>
        </w:pPr>
        <w:fldSimple w:instr=" PAGE   \* MERGEFORMAT ">
          <w:r>
            <w:rPr>
              <w:noProof/>
            </w:rPr>
            <w:t>4</w:t>
          </w:r>
        </w:fldSimple>
      </w:p>
    </w:sdtContent>
  </w:sdt>
  <w:p w:rsidR="00102DA8" w:rsidRDefault="00102DA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E42" w:rsidRDefault="00755E42" w:rsidP="00102DA8">
      <w:pPr>
        <w:spacing w:after="0" w:line="240" w:lineRule="auto"/>
      </w:pPr>
      <w:r>
        <w:separator/>
      </w:r>
    </w:p>
  </w:footnote>
  <w:footnote w:type="continuationSeparator" w:id="0">
    <w:p w:rsidR="00755E42" w:rsidRDefault="00755E42" w:rsidP="00102D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96CCB"/>
    <w:multiLevelType w:val="hybridMultilevel"/>
    <w:tmpl w:val="D7AC9B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4EA0511"/>
    <w:multiLevelType w:val="hybridMultilevel"/>
    <w:tmpl w:val="1FA8B17E"/>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2">
    <w:nsid w:val="33CC668D"/>
    <w:multiLevelType w:val="hybridMultilevel"/>
    <w:tmpl w:val="EFC29FA2"/>
    <w:lvl w:ilvl="0" w:tplc="6D7A7F08">
      <w:numFmt w:val="bullet"/>
      <w:lvlText w:val="-"/>
      <w:lvlJc w:val="left"/>
      <w:pPr>
        <w:ind w:left="1068" w:hanging="360"/>
      </w:pPr>
      <w:rPr>
        <w:rFonts w:ascii="Times New Roman" w:eastAsiaTheme="minorHAnsi" w:hAnsi="Times New Roman" w:cs="Times New Roman" w:hint="default"/>
        <w:sz w:val="28"/>
        <w:szCs w:val="28"/>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nsid w:val="397864F8"/>
    <w:multiLevelType w:val="hybridMultilevel"/>
    <w:tmpl w:val="9A065D0A"/>
    <w:lvl w:ilvl="0" w:tplc="04100001">
      <w:start w:val="1"/>
      <w:numFmt w:val="bullet"/>
      <w:lvlText w:val=""/>
      <w:lvlJc w:val="left"/>
      <w:pPr>
        <w:ind w:left="2130" w:hanging="360"/>
      </w:pPr>
      <w:rPr>
        <w:rFonts w:ascii="Symbol" w:hAnsi="Symbol" w:hint="default"/>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4">
    <w:nsid w:val="60531F80"/>
    <w:multiLevelType w:val="hybridMultilevel"/>
    <w:tmpl w:val="632E5DF0"/>
    <w:lvl w:ilvl="0" w:tplc="C2FE114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3057A47"/>
    <w:multiLevelType w:val="hybridMultilevel"/>
    <w:tmpl w:val="82B846B8"/>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6">
    <w:nsid w:val="72EE5924"/>
    <w:multiLevelType w:val="hybridMultilevel"/>
    <w:tmpl w:val="FFFCF31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7B2A45A8"/>
    <w:multiLevelType w:val="hybridMultilevel"/>
    <w:tmpl w:val="68D64C92"/>
    <w:lvl w:ilvl="0" w:tplc="6D7A7F08">
      <w:numFmt w:val="bullet"/>
      <w:lvlText w:val="-"/>
      <w:lvlJc w:val="left"/>
      <w:pPr>
        <w:ind w:left="720" w:hanging="360"/>
      </w:pPr>
      <w:rPr>
        <w:rFonts w:ascii="Times New Roman" w:eastAsiaTheme="minorHAnsi" w:hAnsi="Times New Roman" w:cs="Times New Roman"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C2A348B"/>
    <w:multiLevelType w:val="hybridMultilevel"/>
    <w:tmpl w:val="5E3EE7EC"/>
    <w:lvl w:ilvl="0" w:tplc="3C4C837C">
      <w:start w:val="1"/>
      <w:numFmt w:val="decimal"/>
      <w:lvlText w:val="%1)"/>
      <w:lvlJc w:val="left"/>
      <w:pPr>
        <w:ind w:left="720" w:hanging="360"/>
      </w:pPr>
      <w:rPr>
        <w:b/>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7"/>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rsids>
    <w:rsidRoot w:val="00CC4E46"/>
    <w:rsid w:val="00040E11"/>
    <w:rsid w:val="00074544"/>
    <w:rsid w:val="000918BC"/>
    <w:rsid w:val="000C1429"/>
    <w:rsid w:val="00102DA8"/>
    <w:rsid w:val="00194B5C"/>
    <w:rsid w:val="001C4F1A"/>
    <w:rsid w:val="001D5B27"/>
    <w:rsid w:val="002147DC"/>
    <w:rsid w:val="00227634"/>
    <w:rsid w:val="00234FB6"/>
    <w:rsid w:val="00264BFD"/>
    <w:rsid w:val="00266801"/>
    <w:rsid w:val="00286C03"/>
    <w:rsid w:val="002C250E"/>
    <w:rsid w:val="002E34E5"/>
    <w:rsid w:val="00307382"/>
    <w:rsid w:val="0031120B"/>
    <w:rsid w:val="00325358"/>
    <w:rsid w:val="0034120B"/>
    <w:rsid w:val="00363D5A"/>
    <w:rsid w:val="003658D1"/>
    <w:rsid w:val="00471F22"/>
    <w:rsid w:val="004908F3"/>
    <w:rsid w:val="004B1A71"/>
    <w:rsid w:val="004D581B"/>
    <w:rsid w:val="005438B8"/>
    <w:rsid w:val="005537B2"/>
    <w:rsid w:val="00576632"/>
    <w:rsid w:val="00586FAB"/>
    <w:rsid w:val="005B3D1E"/>
    <w:rsid w:val="00662FE8"/>
    <w:rsid w:val="006D4716"/>
    <w:rsid w:val="006F4434"/>
    <w:rsid w:val="00701EE8"/>
    <w:rsid w:val="007449E6"/>
    <w:rsid w:val="00755E42"/>
    <w:rsid w:val="00786BCD"/>
    <w:rsid w:val="007E5013"/>
    <w:rsid w:val="008173E9"/>
    <w:rsid w:val="00817536"/>
    <w:rsid w:val="00863792"/>
    <w:rsid w:val="00865064"/>
    <w:rsid w:val="00883168"/>
    <w:rsid w:val="00883F1D"/>
    <w:rsid w:val="00890073"/>
    <w:rsid w:val="008C4276"/>
    <w:rsid w:val="00914635"/>
    <w:rsid w:val="00914695"/>
    <w:rsid w:val="009F3C39"/>
    <w:rsid w:val="00A36FBC"/>
    <w:rsid w:val="00A645A1"/>
    <w:rsid w:val="00AB2CD8"/>
    <w:rsid w:val="00AB7D32"/>
    <w:rsid w:val="00AE1B59"/>
    <w:rsid w:val="00AE7F8A"/>
    <w:rsid w:val="00B06FBB"/>
    <w:rsid w:val="00B33FE0"/>
    <w:rsid w:val="00B43ADE"/>
    <w:rsid w:val="00B618FC"/>
    <w:rsid w:val="00B74F97"/>
    <w:rsid w:val="00B8648A"/>
    <w:rsid w:val="00BA4CD8"/>
    <w:rsid w:val="00BA7E1D"/>
    <w:rsid w:val="00BB1AFA"/>
    <w:rsid w:val="00BB451E"/>
    <w:rsid w:val="00BB6ED5"/>
    <w:rsid w:val="00BC25FE"/>
    <w:rsid w:val="00C01F14"/>
    <w:rsid w:val="00C43BE6"/>
    <w:rsid w:val="00C6626D"/>
    <w:rsid w:val="00C95D3A"/>
    <w:rsid w:val="00CC4E46"/>
    <w:rsid w:val="00D44A06"/>
    <w:rsid w:val="00D85473"/>
    <w:rsid w:val="00D87827"/>
    <w:rsid w:val="00D95B44"/>
    <w:rsid w:val="00DA1C06"/>
    <w:rsid w:val="00DE1943"/>
    <w:rsid w:val="00DE46DE"/>
    <w:rsid w:val="00E227C2"/>
    <w:rsid w:val="00E7119A"/>
    <w:rsid w:val="00EB7774"/>
    <w:rsid w:val="00EC2299"/>
    <w:rsid w:val="00F2119F"/>
    <w:rsid w:val="00F376DF"/>
    <w:rsid w:val="00F46DFC"/>
    <w:rsid w:val="00FB4B29"/>
    <w:rsid w:val="00FC2989"/>
    <w:rsid w:val="00FD0706"/>
    <w:rsid w:val="00FD608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86BC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CC4E46"/>
    <w:rPr>
      <w:color w:val="0000FF" w:themeColor="hyperlink"/>
      <w:u w:val="single"/>
    </w:rPr>
  </w:style>
  <w:style w:type="paragraph" w:styleId="Paragrafoelenco">
    <w:name w:val="List Paragraph"/>
    <w:basedOn w:val="Normale"/>
    <w:uiPriority w:val="34"/>
    <w:qFormat/>
    <w:rsid w:val="00A36FBC"/>
    <w:pPr>
      <w:ind w:left="720"/>
      <w:contextualSpacing/>
    </w:pPr>
  </w:style>
  <w:style w:type="character" w:styleId="Enfasigrassetto">
    <w:name w:val="Strong"/>
    <w:basedOn w:val="Carpredefinitoparagrafo"/>
    <w:qFormat/>
    <w:rsid w:val="00D87827"/>
    <w:rPr>
      <w:b/>
      <w:bCs/>
    </w:rPr>
  </w:style>
  <w:style w:type="paragraph" w:styleId="Nessunaspaziatura">
    <w:name w:val="No Spacing"/>
    <w:uiPriority w:val="1"/>
    <w:qFormat/>
    <w:rsid w:val="00D87827"/>
    <w:pPr>
      <w:spacing w:after="0" w:line="240" w:lineRule="auto"/>
    </w:pPr>
  </w:style>
  <w:style w:type="character" w:styleId="Collegamentovisitato">
    <w:name w:val="FollowedHyperlink"/>
    <w:basedOn w:val="Carpredefinitoparagrafo"/>
    <w:uiPriority w:val="99"/>
    <w:semiHidden/>
    <w:unhideWhenUsed/>
    <w:rsid w:val="00234FB6"/>
    <w:rPr>
      <w:color w:val="800080" w:themeColor="followedHyperlink"/>
      <w:u w:val="single"/>
    </w:rPr>
  </w:style>
  <w:style w:type="paragraph" w:styleId="Intestazione">
    <w:name w:val="header"/>
    <w:basedOn w:val="Normale"/>
    <w:link w:val="IntestazioneCarattere"/>
    <w:uiPriority w:val="99"/>
    <w:semiHidden/>
    <w:unhideWhenUsed/>
    <w:rsid w:val="00102DA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02DA8"/>
  </w:style>
  <w:style w:type="paragraph" w:styleId="Pidipagina">
    <w:name w:val="footer"/>
    <w:basedOn w:val="Normale"/>
    <w:link w:val="PidipaginaCarattere"/>
    <w:uiPriority w:val="99"/>
    <w:unhideWhenUsed/>
    <w:rsid w:val="00102DA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2DA8"/>
  </w:style>
</w:styles>
</file>

<file path=word/webSettings.xml><?xml version="1.0" encoding="utf-8"?>
<w:webSettings xmlns:r="http://schemas.openxmlformats.org/officeDocument/2006/relationships" xmlns:w="http://schemas.openxmlformats.org/wordprocessingml/2006/main">
  <w:divs>
    <w:div w:id="132915341">
      <w:bodyDiv w:val="1"/>
      <w:marLeft w:val="0"/>
      <w:marRight w:val="0"/>
      <w:marTop w:val="0"/>
      <w:marBottom w:val="0"/>
      <w:divBdr>
        <w:top w:val="none" w:sz="0" w:space="0" w:color="auto"/>
        <w:left w:val="none" w:sz="0" w:space="0" w:color="auto"/>
        <w:bottom w:val="none" w:sz="0" w:space="0" w:color="auto"/>
        <w:right w:val="none" w:sz="0" w:space="0" w:color="auto"/>
      </w:divBdr>
    </w:div>
    <w:div w:id="1113524048">
      <w:bodyDiv w:val="1"/>
      <w:marLeft w:val="0"/>
      <w:marRight w:val="0"/>
      <w:marTop w:val="0"/>
      <w:marBottom w:val="0"/>
      <w:divBdr>
        <w:top w:val="none" w:sz="0" w:space="0" w:color="auto"/>
        <w:left w:val="none" w:sz="0" w:space="0" w:color="auto"/>
        <w:bottom w:val="none" w:sz="0" w:space="0" w:color="auto"/>
        <w:right w:val="none" w:sz="0" w:space="0" w:color="auto"/>
      </w:divBdr>
    </w:div>
    <w:div w:id="1152333034">
      <w:bodyDiv w:val="1"/>
      <w:marLeft w:val="0"/>
      <w:marRight w:val="0"/>
      <w:marTop w:val="0"/>
      <w:marBottom w:val="0"/>
      <w:divBdr>
        <w:top w:val="none" w:sz="0" w:space="0" w:color="auto"/>
        <w:left w:val="none" w:sz="0" w:space="0" w:color="auto"/>
        <w:bottom w:val="none" w:sz="0" w:space="0" w:color="auto"/>
        <w:right w:val="none" w:sz="0" w:space="0" w:color="auto"/>
      </w:divBdr>
    </w:div>
    <w:div w:id="203726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ef8a@hotmail.it" TargetMode="External"/><Relationship Id="rId13" Type="http://schemas.openxmlformats.org/officeDocument/2006/relationships/hyperlink" Target="http://it.wikipedia.org/wiki/Rappresentazione" TargetMode="External"/><Relationship Id="rId18" Type="http://schemas.openxmlformats.org/officeDocument/2006/relationships/hyperlink" Target="http://www.minori.it/cd/iperman/termini/contesto.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it.wikipedia.org/wiki/Empatia" TargetMode="External"/><Relationship Id="rId7" Type="http://schemas.openxmlformats.org/officeDocument/2006/relationships/endnotes" Target="endnotes.xml"/><Relationship Id="rId12" Type="http://schemas.openxmlformats.org/officeDocument/2006/relationships/hyperlink" Target="http://it.wikipedia.org/wiki/Costruttivismo_(filosofia)" TargetMode="External"/><Relationship Id="rId17" Type="http://schemas.openxmlformats.org/officeDocument/2006/relationships/hyperlink" Target="http://it.wikipedia.org/wiki/Conoscenza" TargetMode="External"/><Relationship Id="rId25" Type="http://schemas.openxmlformats.org/officeDocument/2006/relationships/hyperlink" Target="http://it.wikipedia.org/wiki/Fenomeno" TargetMode="External"/><Relationship Id="rId2" Type="http://schemas.openxmlformats.org/officeDocument/2006/relationships/numbering" Target="numbering.xml"/><Relationship Id="rId16" Type="http://schemas.openxmlformats.org/officeDocument/2006/relationships/hyperlink" Target="http://it.wikipedia.org/wiki/Contenuto_latente" TargetMode="External"/><Relationship Id="rId20" Type="http://schemas.openxmlformats.org/officeDocument/2006/relationships/hyperlink" Target="http://it.wikipedia.org/wiki/Intersoggettivit%C3%A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wikipedia.org/wiki/Realismo_(filosofia)" TargetMode="External"/><Relationship Id="rId24" Type="http://schemas.openxmlformats.org/officeDocument/2006/relationships/hyperlink" Target="http://www.ildizionario.eu/risultati.asp?page=1&amp;order=id&amp;key=previsione&amp;come=ITALIANO" TargetMode="External"/><Relationship Id="rId5" Type="http://schemas.openxmlformats.org/officeDocument/2006/relationships/webSettings" Target="webSettings.xml"/><Relationship Id="rId15" Type="http://schemas.openxmlformats.org/officeDocument/2006/relationships/hyperlink" Target="http://it.wikipedia.org/wiki/Emico" TargetMode="External"/><Relationship Id="rId23" Type="http://schemas.openxmlformats.org/officeDocument/2006/relationships/hyperlink" Target="http://it.wikipedia.org/wiki/Razionalit%C3%A0" TargetMode="External"/><Relationship Id="rId28" Type="http://schemas.openxmlformats.org/officeDocument/2006/relationships/theme" Target="theme/theme1.xml"/><Relationship Id="rId10" Type="http://schemas.openxmlformats.org/officeDocument/2006/relationships/hyperlink" Target="http://www.alleanzacattolica.org/idis_dpf/voci/s_senso_comune.htm" TargetMode="External"/><Relationship Id="rId19" Type="http://schemas.openxmlformats.org/officeDocument/2006/relationships/hyperlink" Target="http://www.edurete.org/public/pedagogia_sperimentale/corso.aspx?mod=3&amp;uni=2&amp;arg=2&amp;pag=1" TargetMode="External"/><Relationship Id="rId4" Type="http://schemas.openxmlformats.org/officeDocument/2006/relationships/settings" Target="settings.xml"/><Relationship Id="rId9" Type="http://schemas.openxmlformats.org/officeDocument/2006/relationships/hyperlink" Target="http://it.wikipedia.org/wiki/Ricerca_scientifica" TargetMode="External"/><Relationship Id="rId14" Type="http://schemas.openxmlformats.org/officeDocument/2006/relationships/hyperlink" Target="http://it.wiktionary.org/wiki/asserto" TargetMode="External"/><Relationship Id="rId22" Type="http://schemas.openxmlformats.org/officeDocument/2006/relationships/hyperlink" Target="http://it.wikipedia.org/wiki/Olismo"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8B556-8175-4E71-A28E-D5F721D08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1348</Words>
  <Characters>7684</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OEM</Company>
  <LinksUpToDate>false</LinksUpToDate>
  <CharactersWithSpaces>9014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Utente Windows</cp:lastModifiedBy>
  <cp:revision>81</cp:revision>
  <dcterms:created xsi:type="dcterms:W3CDTF">2009-07-09T12:48:00Z</dcterms:created>
  <dcterms:modified xsi:type="dcterms:W3CDTF">2009-07-09T18:43:00Z</dcterms:modified>
</cp:coreProperties>
</file>