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70" w:rsidRDefault="0064572D" w:rsidP="00423D5E">
      <w:pPr>
        <w:jc w:val="center"/>
        <w:rPr>
          <w:rFonts w:cs="Tahoma"/>
          <w:b/>
        </w:rPr>
      </w:pPr>
      <w:r>
        <w:rPr>
          <w:rFonts w:cs="Tahoma"/>
          <w:b/>
          <w:noProof/>
          <w:lang w:eastAsia="it-IT"/>
        </w:rPr>
        <w:drawing>
          <wp:inline distT="0" distB="0" distL="0" distR="0">
            <wp:extent cx="1219814" cy="1219814"/>
            <wp:effectExtent l="19050" t="0" r="0" b="0"/>
            <wp:docPr id="4" name="Immagine 3" descr="Universit___degli_Studi_di_Torino-logo-538EDBA1E6-seeklogo.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versit___degli_Studi_di_Torino-logo-538EDBA1E6-seeklogo.com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1294" cy="1221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D5E" w:rsidRPr="00423D5E" w:rsidRDefault="00423D5E" w:rsidP="00423D5E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UNIVERSITA’ DEGLI STUDI </w:t>
      </w:r>
      <w:proofErr w:type="spellStart"/>
      <w:r>
        <w:rPr>
          <w:rFonts w:ascii="Tahoma" w:hAnsi="Tahoma" w:cs="Tahoma"/>
          <w:sz w:val="28"/>
          <w:szCs w:val="28"/>
        </w:rPr>
        <w:t>DI</w:t>
      </w:r>
      <w:proofErr w:type="spellEnd"/>
      <w:r>
        <w:rPr>
          <w:rFonts w:ascii="Tahoma" w:hAnsi="Tahoma" w:cs="Tahoma"/>
          <w:sz w:val="28"/>
          <w:szCs w:val="28"/>
        </w:rPr>
        <w:t xml:space="preserve"> TORINO</w:t>
      </w:r>
    </w:p>
    <w:p w:rsidR="00544B70" w:rsidRDefault="00544B70" w:rsidP="00544B70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FACOLTA’ </w:t>
      </w:r>
      <w:proofErr w:type="spellStart"/>
      <w:r>
        <w:rPr>
          <w:rFonts w:ascii="Tahoma" w:hAnsi="Tahoma" w:cs="Tahoma"/>
          <w:sz w:val="28"/>
          <w:szCs w:val="28"/>
        </w:rPr>
        <w:t>DI</w:t>
      </w:r>
      <w:proofErr w:type="spellEnd"/>
      <w:r>
        <w:rPr>
          <w:rFonts w:ascii="Tahoma" w:hAnsi="Tahoma" w:cs="Tahoma"/>
          <w:sz w:val="28"/>
          <w:szCs w:val="28"/>
        </w:rPr>
        <w:t xml:space="preserve"> MEDICINA E CHIRURGIA</w:t>
      </w:r>
    </w:p>
    <w:p w:rsidR="00544B70" w:rsidRDefault="00544B70" w:rsidP="00544B70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CORSO </w:t>
      </w:r>
      <w:proofErr w:type="spellStart"/>
      <w:r>
        <w:rPr>
          <w:rFonts w:ascii="Tahoma" w:hAnsi="Tahoma" w:cs="Tahoma"/>
          <w:sz w:val="28"/>
          <w:szCs w:val="28"/>
        </w:rPr>
        <w:t>DI</w:t>
      </w:r>
      <w:proofErr w:type="spellEnd"/>
      <w:r>
        <w:rPr>
          <w:rFonts w:ascii="Tahoma" w:hAnsi="Tahoma" w:cs="Tahoma"/>
          <w:sz w:val="28"/>
          <w:szCs w:val="28"/>
        </w:rPr>
        <w:t xml:space="preserve"> LAUREA IN EDUCAZIONE PROFESSIONALE</w:t>
      </w:r>
    </w:p>
    <w:p w:rsidR="00544B70" w:rsidRDefault="00544B70" w:rsidP="00544B70">
      <w:pPr>
        <w:jc w:val="center"/>
        <w:rPr>
          <w:rFonts w:ascii="Tahoma" w:hAnsi="Tahoma" w:cs="Tahoma"/>
          <w:sz w:val="28"/>
          <w:szCs w:val="28"/>
        </w:rPr>
      </w:pPr>
    </w:p>
    <w:p w:rsidR="00544B70" w:rsidRDefault="00544B70" w:rsidP="00544B70">
      <w:pPr>
        <w:jc w:val="right"/>
        <w:rPr>
          <w:rFonts w:ascii="Tahoma" w:hAnsi="Tahoma" w:cs="Tahoma"/>
          <w:sz w:val="24"/>
          <w:szCs w:val="24"/>
        </w:rPr>
      </w:pPr>
    </w:p>
    <w:p w:rsidR="00544B70" w:rsidRDefault="007E4A42" w:rsidP="00544B70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Metodologia della ricerca e</w:t>
      </w:r>
      <w:r w:rsidR="00544B70">
        <w:rPr>
          <w:rFonts w:ascii="Tahoma" w:hAnsi="Tahoma" w:cs="Tahoma"/>
          <w:sz w:val="24"/>
          <w:szCs w:val="24"/>
        </w:rPr>
        <w:t>d</w:t>
      </w:r>
      <w:r>
        <w:rPr>
          <w:rFonts w:ascii="Tahoma" w:hAnsi="Tahoma" w:cs="Tahoma"/>
          <w:sz w:val="24"/>
          <w:szCs w:val="24"/>
        </w:rPr>
        <w:t>u</w:t>
      </w:r>
      <w:r w:rsidR="00544B70">
        <w:rPr>
          <w:rFonts w:ascii="Tahoma" w:hAnsi="Tahoma" w:cs="Tahoma"/>
          <w:sz w:val="24"/>
          <w:szCs w:val="24"/>
        </w:rPr>
        <w:t>cativa</w:t>
      </w:r>
    </w:p>
    <w:p w:rsidR="00544B70" w:rsidRDefault="00544B70" w:rsidP="00544B70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Anno Accademico 2012/2013</w:t>
      </w:r>
    </w:p>
    <w:p w:rsidR="00544B70" w:rsidRDefault="00544B70" w:rsidP="00544B70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Prof. Roberto </w:t>
      </w:r>
      <w:proofErr w:type="spellStart"/>
      <w:r>
        <w:rPr>
          <w:rFonts w:ascii="Tahoma" w:hAnsi="Tahoma" w:cs="Tahoma"/>
          <w:sz w:val="24"/>
          <w:szCs w:val="24"/>
        </w:rPr>
        <w:t>Trinchero</w:t>
      </w:r>
      <w:proofErr w:type="spellEnd"/>
    </w:p>
    <w:p w:rsidR="0064572D" w:rsidRDefault="0064572D" w:rsidP="002351C1">
      <w:pPr>
        <w:rPr>
          <w:rFonts w:ascii="Tahoma" w:hAnsi="Tahoma" w:cs="Tahoma"/>
          <w:sz w:val="24"/>
          <w:szCs w:val="24"/>
        </w:rPr>
      </w:pPr>
    </w:p>
    <w:p w:rsidR="00544B70" w:rsidRDefault="00544B70" w:rsidP="00544B70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Rapporto di Ricerca Empirica</w:t>
      </w:r>
    </w:p>
    <w:p w:rsidR="00544B70" w:rsidRPr="008F245F" w:rsidRDefault="00544B70" w:rsidP="00544B70">
      <w:pPr>
        <w:jc w:val="center"/>
        <w:rPr>
          <w:rFonts w:ascii="Tahoma" w:hAnsi="Tahoma" w:cs="Tahoma"/>
          <w:b/>
          <w:sz w:val="44"/>
          <w:szCs w:val="44"/>
        </w:rPr>
      </w:pPr>
    </w:p>
    <w:p w:rsidR="008F245F" w:rsidRPr="009D5FBE" w:rsidRDefault="008F245F" w:rsidP="00544B70">
      <w:pPr>
        <w:jc w:val="center"/>
        <w:rPr>
          <w:rFonts w:ascii="Showcard Gothic" w:hAnsi="Showcard Gothic" w:cs="Arial"/>
          <w:b/>
          <w:sz w:val="44"/>
          <w:szCs w:val="44"/>
        </w:rPr>
      </w:pPr>
      <w:r w:rsidRPr="009D5FBE">
        <w:rPr>
          <w:rFonts w:ascii="Showcard Gothic" w:hAnsi="Showcard Gothic" w:cs="Arial"/>
          <w:b/>
          <w:sz w:val="44"/>
          <w:szCs w:val="44"/>
        </w:rPr>
        <w:t xml:space="preserve">“vi e’ relazione tra l’utilizzo di videogiochi e LO SVILUPPO </w:t>
      </w:r>
      <w:proofErr w:type="spellStart"/>
      <w:r w:rsidRPr="009D5FBE">
        <w:rPr>
          <w:rFonts w:ascii="Showcard Gothic" w:hAnsi="Showcard Gothic" w:cs="Arial"/>
          <w:b/>
          <w:sz w:val="44"/>
          <w:szCs w:val="44"/>
        </w:rPr>
        <w:t>DI</w:t>
      </w:r>
      <w:proofErr w:type="spellEnd"/>
      <w:r w:rsidRPr="009D5FBE">
        <w:rPr>
          <w:rFonts w:ascii="Showcard Gothic" w:hAnsi="Showcard Gothic" w:cs="Arial"/>
          <w:b/>
          <w:sz w:val="44"/>
          <w:szCs w:val="44"/>
        </w:rPr>
        <w:t xml:space="preserve"> ABILITA’ SOCIALI NEI RAGAZZI?”</w:t>
      </w:r>
    </w:p>
    <w:p w:rsidR="008F245F" w:rsidRDefault="008F245F" w:rsidP="00544B70">
      <w:pPr>
        <w:jc w:val="center"/>
        <w:rPr>
          <w:rFonts w:ascii="Feast of Flesh BB" w:hAnsi="Feast of Flesh BB" w:cs="Arial"/>
          <w:b/>
          <w:sz w:val="44"/>
          <w:szCs w:val="44"/>
        </w:rPr>
      </w:pPr>
    </w:p>
    <w:p w:rsidR="0064572D" w:rsidRDefault="0064572D" w:rsidP="00423D5E">
      <w:pPr>
        <w:rPr>
          <w:rFonts w:cs="Arial"/>
          <w:sz w:val="24"/>
          <w:szCs w:val="24"/>
        </w:rPr>
      </w:pPr>
    </w:p>
    <w:p w:rsidR="008F245F" w:rsidRPr="00423D5E" w:rsidRDefault="008F245F" w:rsidP="008F245F">
      <w:pPr>
        <w:jc w:val="right"/>
        <w:rPr>
          <w:rFonts w:ascii="Tahoma" w:hAnsi="Tahoma" w:cs="Tahoma"/>
          <w:sz w:val="24"/>
          <w:szCs w:val="24"/>
        </w:rPr>
      </w:pPr>
      <w:r w:rsidRPr="00423D5E">
        <w:rPr>
          <w:rFonts w:ascii="Tahoma" w:hAnsi="Tahoma" w:cs="Tahoma"/>
          <w:sz w:val="24"/>
          <w:szCs w:val="24"/>
        </w:rPr>
        <w:t>A cura di</w:t>
      </w:r>
    </w:p>
    <w:p w:rsidR="008F245F" w:rsidRPr="00423D5E" w:rsidRDefault="008F245F" w:rsidP="008F245F">
      <w:pPr>
        <w:jc w:val="right"/>
        <w:rPr>
          <w:rFonts w:ascii="Tahoma" w:hAnsi="Tahoma" w:cs="Tahoma"/>
          <w:sz w:val="24"/>
          <w:szCs w:val="24"/>
        </w:rPr>
      </w:pPr>
      <w:r w:rsidRPr="00423D5E">
        <w:rPr>
          <w:rFonts w:ascii="Tahoma" w:hAnsi="Tahoma" w:cs="Tahoma"/>
          <w:sz w:val="24"/>
          <w:szCs w:val="24"/>
        </w:rPr>
        <w:t xml:space="preserve">Martina </w:t>
      </w:r>
      <w:proofErr w:type="spellStart"/>
      <w:r w:rsidRPr="00423D5E">
        <w:rPr>
          <w:rFonts w:ascii="Tahoma" w:hAnsi="Tahoma" w:cs="Tahoma"/>
          <w:sz w:val="24"/>
          <w:szCs w:val="24"/>
        </w:rPr>
        <w:t>Lammendola</w:t>
      </w:r>
      <w:proofErr w:type="spellEnd"/>
    </w:p>
    <w:p w:rsidR="008F245F" w:rsidRPr="00423D5E" w:rsidRDefault="008F245F" w:rsidP="008F245F">
      <w:pPr>
        <w:jc w:val="right"/>
        <w:rPr>
          <w:rFonts w:ascii="Tahoma" w:hAnsi="Tahoma" w:cs="Tahoma"/>
          <w:sz w:val="24"/>
          <w:szCs w:val="24"/>
        </w:rPr>
      </w:pPr>
      <w:r w:rsidRPr="00423D5E">
        <w:rPr>
          <w:rFonts w:ascii="Tahoma" w:hAnsi="Tahoma" w:cs="Tahoma"/>
          <w:sz w:val="24"/>
          <w:szCs w:val="24"/>
        </w:rPr>
        <w:t xml:space="preserve">Alice </w:t>
      </w:r>
      <w:proofErr w:type="spellStart"/>
      <w:r w:rsidRPr="00423D5E">
        <w:rPr>
          <w:rFonts w:ascii="Tahoma" w:hAnsi="Tahoma" w:cs="Tahoma"/>
          <w:sz w:val="24"/>
          <w:szCs w:val="24"/>
        </w:rPr>
        <w:t>Mattasoglio</w:t>
      </w:r>
      <w:proofErr w:type="spellEnd"/>
    </w:p>
    <w:p w:rsidR="002F69B7" w:rsidRPr="009D5FBE" w:rsidRDefault="008F245F" w:rsidP="009D5FBE">
      <w:pPr>
        <w:jc w:val="right"/>
        <w:rPr>
          <w:rFonts w:ascii="Tahoma" w:hAnsi="Tahoma" w:cs="Tahoma"/>
          <w:sz w:val="24"/>
          <w:szCs w:val="24"/>
        </w:rPr>
      </w:pPr>
      <w:r w:rsidRPr="00423D5E">
        <w:rPr>
          <w:rFonts w:ascii="Tahoma" w:hAnsi="Tahoma" w:cs="Tahoma"/>
          <w:sz w:val="24"/>
          <w:szCs w:val="24"/>
        </w:rPr>
        <w:t xml:space="preserve">Mattia Di </w:t>
      </w:r>
      <w:proofErr w:type="spellStart"/>
      <w:r w:rsidRPr="00423D5E">
        <w:rPr>
          <w:rFonts w:ascii="Tahoma" w:hAnsi="Tahoma" w:cs="Tahoma"/>
          <w:sz w:val="24"/>
          <w:szCs w:val="24"/>
        </w:rPr>
        <w:t>Febb</w:t>
      </w:r>
      <w:r w:rsidR="009D5FBE">
        <w:rPr>
          <w:rFonts w:ascii="Tahoma" w:hAnsi="Tahoma" w:cs="Tahoma"/>
          <w:sz w:val="24"/>
          <w:szCs w:val="24"/>
        </w:rPr>
        <w:t>o</w:t>
      </w:r>
      <w:proofErr w:type="spellEnd"/>
    </w:p>
    <w:p w:rsidR="00D227C0" w:rsidRDefault="00D227C0" w:rsidP="0064572D">
      <w:pPr>
        <w:rPr>
          <w:rFonts w:cs="Tahoma"/>
          <w:b/>
        </w:rPr>
      </w:pPr>
      <w:r>
        <w:rPr>
          <w:rFonts w:cs="Tahoma"/>
          <w:b/>
        </w:rPr>
        <w:lastRenderedPageBreak/>
        <w:t>INDICE</w:t>
      </w:r>
    </w:p>
    <w:p w:rsidR="00D227C0" w:rsidRDefault="00D227C0" w:rsidP="002A55D9">
      <w:pPr>
        <w:jc w:val="both"/>
        <w:rPr>
          <w:rFonts w:cs="Tahoma"/>
          <w:b/>
        </w:rPr>
      </w:pPr>
      <w:r>
        <w:rPr>
          <w:rFonts w:cs="Tahoma"/>
          <w:b/>
        </w:rPr>
        <w:t>Premessa______________________________________________________________________________3</w:t>
      </w:r>
    </w:p>
    <w:p w:rsidR="00D227C0" w:rsidRDefault="00D227C0" w:rsidP="002A55D9">
      <w:pPr>
        <w:jc w:val="both"/>
        <w:rPr>
          <w:rFonts w:cs="Tahoma"/>
          <w:b/>
        </w:rPr>
      </w:pPr>
      <w:r>
        <w:rPr>
          <w:rFonts w:cs="Tahoma"/>
          <w:b/>
        </w:rPr>
        <w:t>Problema di ricerca______________________________________________________________________3</w:t>
      </w:r>
    </w:p>
    <w:p w:rsidR="00D227C0" w:rsidRDefault="00D227C0" w:rsidP="002A55D9">
      <w:pPr>
        <w:jc w:val="both"/>
        <w:rPr>
          <w:rFonts w:cs="Tahoma"/>
          <w:b/>
        </w:rPr>
      </w:pPr>
      <w:r>
        <w:rPr>
          <w:rFonts w:cs="Tahoma"/>
          <w:b/>
        </w:rPr>
        <w:t>Tema di ricerca__________________________________________________________________________3</w:t>
      </w:r>
    </w:p>
    <w:p w:rsidR="00D227C0" w:rsidRDefault="00D227C0" w:rsidP="002A55D9">
      <w:pPr>
        <w:jc w:val="both"/>
        <w:rPr>
          <w:rFonts w:cs="Tahoma"/>
          <w:b/>
        </w:rPr>
      </w:pPr>
      <w:r>
        <w:rPr>
          <w:rFonts w:cs="Tahoma"/>
          <w:b/>
        </w:rPr>
        <w:t>Obiettivo di ricerca_______________________________________________________________________3</w:t>
      </w:r>
    </w:p>
    <w:p w:rsidR="00D227C0" w:rsidRDefault="00D227C0" w:rsidP="002A55D9">
      <w:pPr>
        <w:jc w:val="both"/>
        <w:rPr>
          <w:rFonts w:cs="Tahoma"/>
          <w:b/>
        </w:rPr>
      </w:pPr>
      <w:r>
        <w:rPr>
          <w:rFonts w:cs="Tahoma"/>
          <w:b/>
        </w:rPr>
        <w:t>Quadro teorico__________________________________________________________________________3</w:t>
      </w:r>
    </w:p>
    <w:p w:rsidR="00D227C0" w:rsidRDefault="00D227C0" w:rsidP="002A55D9">
      <w:pPr>
        <w:jc w:val="both"/>
        <w:rPr>
          <w:rFonts w:cs="Tahoma"/>
          <w:b/>
        </w:rPr>
      </w:pPr>
      <w:r>
        <w:rPr>
          <w:rFonts w:cs="Tahoma"/>
          <w:b/>
        </w:rPr>
        <w:t>Mappa concettuale______________________________________________________________________5</w:t>
      </w:r>
    </w:p>
    <w:p w:rsidR="00D227C0" w:rsidRDefault="00D227C0" w:rsidP="002A55D9">
      <w:pPr>
        <w:jc w:val="both"/>
        <w:rPr>
          <w:rFonts w:cs="Tahoma"/>
          <w:b/>
        </w:rPr>
      </w:pPr>
      <w:r>
        <w:rPr>
          <w:rFonts w:cs="Tahoma"/>
          <w:b/>
        </w:rPr>
        <w:t>Strategia di ricerca_______________________________________________________________________5</w:t>
      </w:r>
    </w:p>
    <w:p w:rsidR="00877A9B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Ipotesi di ricerca_________________________________________________________________________5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Estrazione dei fattori dall’ipotesi___________________________________________________________5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Definizione operativa dei fattori____________________________________________________________6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Popolazione di riferimento________________________________________________________________8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Campione e tipologia di campionamento_____________________________________________________8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Tecniche e strumenti di rilevazione dati______________________________________________________8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Piano di raccolta dati____________________________________________________________________11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Tecniche di analisi dei dati________________________________________________________________11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Analisi dei dati_________________________________________________________________________11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Interpretazione dei risultati_______________________________________________________________28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Autovalutazione</w:t>
      </w:r>
      <w:r w:rsidR="00573734">
        <w:rPr>
          <w:rFonts w:cs="Tahoma"/>
          <w:b/>
        </w:rPr>
        <w:t>________________________________________________________________________28</w:t>
      </w:r>
    </w:p>
    <w:p w:rsidR="0009233E" w:rsidRDefault="0009233E" w:rsidP="002A55D9">
      <w:pPr>
        <w:jc w:val="both"/>
        <w:rPr>
          <w:rFonts w:cs="Tahoma"/>
          <w:b/>
        </w:rPr>
      </w:pPr>
      <w:r>
        <w:rPr>
          <w:rFonts w:cs="Tahoma"/>
          <w:b/>
        </w:rPr>
        <w:t>Bibliografia e sitografia</w:t>
      </w:r>
      <w:r w:rsidR="00573734">
        <w:rPr>
          <w:rFonts w:cs="Tahoma"/>
          <w:b/>
        </w:rPr>
        <w:t>__________________________________________________________________29</w:t>
      </w:r>
    </w:p>
    <w:p w:rsidR="0009233E" w:rsidRDefault="0009233E" w:rsidP="0064572D">
      <w:pPr>
        <w:rPr>
          <w:rFonts w:cs="Tahoma"/>
          <w:b/>
        </w:rPr>
      </w:pPr>
    </w:p>
    <w:p w:rsidR="0009233E" w:rsidRDefault="0009233E" w:rsidP="0064572D">
      <w:pPr>
        <w:rPr>
          <w:rFonts w:cs="Tahoma"/>
          <w:b/>
        </w:rPr>
      </w:pPr>
    </w:p>
    <w:p w:rsidR="00D227C0" w:rsidRDefault="00D227C0" w:rsidP="0064572D">
      <w:pPr>
        <w:rPr>
          <w:rFonts w:cs="Tahoma"/>
          <w:b/>
        </w:rPr>
      </w:pPr>
    </w:p>
    <w:p w:rsidR="00D227C0" w:rsidRDefault="00D227C0" w:rsidP="0064572D">
      <w:pPr>
        <w:rPr>
          <w:rFonts w:cs="Tahoma"/>
          <w:b/>
        </w:rPr>
      </w:pPr>
    </w:p>
    <w:p w:rsidR="002F69B7" w:rsidRDefault="002F69B7" w:rsidP="0064572D">
      <w:pPr>
        <w:rPr>
          <w:rFonts w:cs="Tahoma"/>
          <w:b/>
        </w:rPr>
      </w:pPr>
    </w:p>
    <w:p w:rsidR="002F69B7" w:rsidRDefault="002F69B7" w:rsidP="0064572D">
      <w:pPr>
        <w:rPr>
          <w:rFonts w:cs="Tahoma"/>
          <w:b/>
        </w:rPr>
      </w:pPr>
    </w:p>
    <w:p w:rsidR="002F69B7" w:rsidRDefault="002F69B7" w:rsidP="0064572D">
      <w:pPr>
        <w:rPr>
          <w:rFonts w:cs="Tahoma"/>
          <w:b/>
        </w:rPr>
      </w:pPr>
    </w:p>
    <w:p w:rsidR="0009233E" w:rsidRDefault="0009233E">
      <w:pPr>
        <w:rPr>
          <w:rFonts w:cs="Tahoma"/>
          <w:b/>
        </w:rPr>
      </w:pPr>
    </w:p>
    <w:p w:rsidR="00D227C0" w:rsidRPr="00D227C0" w:rsidRDefault="00D227C0">
      <w:pPr>
        <w:rPr>
          <w:rFonts w:cs="Tahoma"/>
          <w:b/>
          <w:shd w:val="clear" w:color="auto" w:fill="FFFFFF"/>
        </w:rPr>
      </w:pPr>
      <w:r>
        <w:rPr>
          <w:rFonts w:cs="Tahoma"/>
          <w:b/>
          <w:shd w:val="clear" w:color="auto" w:fill="FFFFFF"/>
        </w:rPr>
        <w:lastRenderedPageBreak/>
        <w:t>PREMESSA</w:t>
      </w:r>
    </w:p>
    <w:p w:rsidR="00544B70" w:rsidRPr="0054618C" w:rsidRDefault="00F43FE2">
      <w:pPr>
        <w:rPr>
          <w:rFonts w:cs="Tahoma"/>
          <w:b/>
        </w:rPr>
      </w:pPr>
      <w:r w:rsidRPr="003A6C45">
        <w:rPr>
          <w:rFonts w:cs="Tahoma"/>
          <w:shd w:val="clear" w:color="auto" w:fill="FFFFFF"/>
        </w:rPr>
        <w:t>Gli educatori di tutto il mondo sono sempre più interessati al ruolo potenziale del computer e dei videogiochi nel facili</w:t>
      </w:r>
      <w:r w:rsidR="0054618C" w:rsidRPr="003A6C45">
        <w:rPr>
          <w:rFonts w:cs="Tahoma"/>
          <w:shd w:val="clear" w:color="auto" w:fill="FFFFFF"/>
        </w:rPr>
        <w:t>tare lo sviluppo di abilità sociali</w:t>
      </w:r>
      <w:r w:rsidRPr="003A6C45">
        <w:rPr>
          <w:rFonts w:cs="Tahoma"/>
          <w:shd w:val="clear" w:color="auto" w:fill="FFFFFF"/>
        </w:rPr>
        <w:t>. Studi recenti mostrano che, quando giocano, i bambini sono sempre impegnati in attività di apprendimento molto più complesse e stimolanti della maggior parte dei normali compiti scolastici</w:t>
      </w:r>
      <w:r w:rsidR="0054618C" w:rsidRPr="003A6C45">
        <w:rPr>
          <w:rFonts w:cs="Tahoma"/>
          <w:shd w:val="clear" w:color="auto" w:fill="FFFFFF"/>
        </w:rPr>
        <w:t xml:space="preserve"> verso un lavoro di cooperazione</w:t>
      </w:r>
      <w:r w:rsidR="0054618C">
        <w:rPr>
          <w:rFonts w:cs="Tahoma"/>
          <w:color w:val="3F3F3F"/>
          <w:shd w:val="clear" w:color="auto" w:fill="FFFFFF"/>
        </w:rPr>
        <w:t>.</w:t>
      </w:r>
    </w:p>
    <w:p w:rsidR="000B0EB4" w:rsidRPr="00847900" w:rsidRDefault="000B0EB4">
      <w:pPr>
        <w:rPr>
          <w:rFonts w:cs="Tahoma"/>
          <w:b/>
        </w:rPr>
      </w:pPr>
    </w:p>
    <w:p w:rsidR="000B0EB4" w:rsidRPr="00847900" w:rsidRDefault="00E169F1">
      <w:pPr>
        <w:rPr>
          <w:rFonts w:cs="Tahoma"/>
        </w:rPr>
      </w:pPr>
      <w:r w:rsidRPr="00847900">
        <w:rPr>
          <w:rFonts w:cs="Tahoma"/>
          <w:b/>
        </w:rPr>
        <w:t xml:space="preserve">PROBLEMA </w:t>
      </w:r>
      <w:proofErr w:type="spellStart"/>
      <w:r w:rsidRPr="00847900">
        <w:rPr>
          <w:rFonts w:cs="Tahoma"/>
          <w:b/>
        </w:rPr>
        <w:t>DI</w:t>
      </w:r>
      <w:proofErr w:type="spellEnd"/>
      <w:r w:rsidRPr="00847900">
        <w:rPr>
          <w:rFonts w:cs="Tahoma"/>
          <w:b/>
        </w:rPr>
        <w:t xml:space="preserve"> RICERCA</w:t>
      </w:r>
    </w:p>
    <w:p w:rsidR="000B0EB4" w:rsidRPr="00847900" w:rsidRDefault="00E169F1">
      <w:pPr>
        <w:rPr>
          <w:rFonts w:cs="Tahoma"/>
        </w:rPr>
      </w:pPr>
      <w:r w:rsidRPr="00847900">
        <w:rPr>
          <w:rFonts w:cs="Tahoma"/>
        </w:rPr>
        <w:t>Vi è relazione tra l’utilizzo di videogiochi e lo sviluppo di abilità sociali?</w:t>
      </w:r>
    </w:p>
    <w:p w:rsidR="00E169F1" w:rsidRPr="00847900" w:rsidRDefault="00E169F1">
      <w:pPr>
        <w:rPr>
          <w:rFonts w:cs="Tahoma"/>
        </w:rPr>
      </w:pPr>
    </w:p>
    <w:p w:rsidR="000B0EB4" w:rsidRPr="00847900" w:rsidRDefault="00E169F1">
      <w:pPr>
        <w:rPr>
          <w:rFonts w:cs="Tahoma"/>
          <w:b/>
        </w:rPr>
      </w:pPr>
      <w:r w:rsidRPr="00847900">
        <w:rPr>
          <w:rFonts w:cs="Tahoma"/>
          <w:b/>
        </w:rPr>
        <w:t>TEMA</w:t>
      </w:r>
      <w:r w:rsidR="000B0EB4" w:rsidRPr="00847900">
        <w:rPr>
          <w:rFonts w:cs="Tahoma"/>
          <w:b/>
        </w:rPr>
        <w:t xml:space="preserve"> </w:t>
      </w:r>
      <w:proofErr w:type="spellStart"/>
      <w:r w:rsidR="000B0EB4" w:rsidRPr="00847900">
        <w:rPr>
          <w:rFonts w:cs="Tahoma"/>
          <w:b/>
        </w:rPr>
        <w:t>DI</w:t>
      </w:r>
      <w:proofErr w:type="spellEnd"/>
      <w:r w:rsidR="000B0EB4" w:rsidRPr="00847900">
        <w:rPr>
          <w:rFonts w:cs="Tahoma"/>
          <w:b/>
        </w:rPr>
        <w:t xml:space="preserve"> RICERCA</w:t>
      </w:r>
    </w:p>
    <w:p w:rsidR="00E169F1" w:rsidRPr="00847900" w:rsidRDefault="00E169F1">
      <w:pPr>
        <w:rPr>
          <w:rFonts w:cs="Tahoma"/>
        </w:rPr>
      </w:pPr>
      <w:r w:rsidRPr="00847900">
        <w:rPr>
          <w:rFonts w:cs="Tahoma"/>
        </w:rPr>
        <w:t>Verificare la relazione che potrebbe esserci tra l’utilizzo di videogiochi e lo sviluppo di abilità sociali</w:t>
      </w:r>
    </w:p>
    <w:p w:rsidR="00E169F1" w:rsidRPr="00847900" w:rsidRDefault="00E169F1">
      <w:pPr>
        <w:rPr>
          <w:rFonts w:cs="Tahoma"/>
          <w:b/>
        </w:rPr>
      </w:pPr>
    </w:p>
    <w:p w:rsidR="000B0EB4" w:rsidRPr="00847900" w:rsidRDefault="000B0EB4">
      <w:pPr>
        <w:rPr>
          <w:rFonts w:cs="Tahoma"/>
          <w:b/>
        </w:rPr>
      </w:pPr>
      <w:r w:rsidRPr="00847900">
        <w:rPr>
          <w:rFonts w:cs="Tahoma"/>
          <w:b/>
        </w:rPr>
        <w:t>O</w:t>
      </w:r>
      <w:r w:rsidR="00E169F1" w:rsidRPr="00847900">
        <w:rPr>
          <w:rFonts w:cs="Tahoma"/>
          <w:b/>
        </w:rPr>
        <w:t>B</w:t>
      </w:r>
      <w:r w:rsidRPr="00847900">
        <w:rPr>
          <w:rFonts w:cs="Tahoma"/>
          <w:b/>
        </w:rPr>
        <w:t xml:space="preserve">IETTIVO </w:t>
      </w:r>
      <w:proofErr w:type="spellStart"/>
      <w:r w:rsidRPr="00847900">
        <w:rPr>
          <w:rFonts w:cs="Tahoma"/>
          <w:b/>
        </w:rPr>
        <w:t>DI</w:t>
      </w:r>
      <w:proofErr w:type="spellEnd"/>
      <w:r w:rsidRPr="00847900">
        <w:rPr>
          <w:rFonts w:cs="Tahoma"/>
          <w:b/>
        </w:rPr>
        <w:t xml:space="preserve"> RICERCA</w:t>
      </w:r>
    </w:p>
    <w:p w:rsidR="00C1114E" w:rsidRDefault="00E169F1" w:rsidP="000B0EB4">
      <w:pPr>
        <w:rPr>
          <w:rFonts w:cs="Tahoma"/>
        </w:rPr>
      </w:pPr>
      <w:r w:rsidRPr="00847900">
        <w:rPr>
          <w:rFonts w:cs="Tahoma"/>
        </w:rPr>
        <w:t>Stabilire se esiste una relazione tra l’utilizzo di videogiochi e lo sviluppo di abilità sociali, ovvero la socializzazion</w:t>
      </w:r>
      <w:r w:rsidR="00C1114E" w:rsidRPr="00847900">
        <w:rPr>
          <w:rFonts w:cs="Tahoma"/>
        </w:rPr>
        <w:t>e</w:t>
      </w:r>
      <w:r w:rsidR="00181D2A">
        <w:rPr>
          <w:rFonts w:cs="Tahoma"/>
        </w:rPr>
        <w:t>.</w:t>
      </w:r>
    </w:p>
    <w:p w:rsidR="002A55D9" w:rsidRPr="00847900" w:rsidRDefault="002A55D9" w:rsidP="000B0EB4">
      <w:pPr>
        <w:rPr>
          <w:rFonts w:cs="Tahoma"/>
        </w:rPr>
      </w:pPr>
    </w:p>
    <w:p w:rsidR="00C1114E" w:rsidRDefault="000B0EB4" w:rsidP="000B0EB4">
      <w:pPr>
        <w:rPr>
          <w:rFonts w:cs="Tahoma"/>
          <w:b/>
        </w:rPr>
      </w:pPr>
      <w:r w:rsidRPr="00847900">
        <w:rPr>
          <w:rFonts w:cs="Tahoma"/>
          <w:b/>
        </w:rPr>
        <w:t>QUADRO TEORICO</w:t>
      </w:r>
    </w:p>
    <w:p w:rsidR="00BB511C" w:rsidRPr="003A6C45" w:rsidRDefault="00181D2A" w:rsidP="000B0EB4">
      <w:pPr>
        <w:rPr>
          <w:shd w:val="clear" w:color="auto" w:fill="F9F9F9"/>
        </w:rPr>
      </w:pPr>
      <w:r w:rsidRPr="003A6C45">
        <w:rPr>
          <w:rFonts w:cs="Tahoma"/>
        </w:rPr>
        <w:t>Il videogioco è un dispositivo</w:t>
      </w:r>
      <w:r w:rsidRPr="003A6C45">
        <w:rPr>
          <w:rStyle w:val="apple-converted-space"/>
          <w:rFonts w:ascii="Georgia" w:hAnsi="Georgia"/>
          <w:sz w:val="15"/>
          <w:szCs w:val="15"/>
          <w:shd w:val="clear" w:color="auto" w:fill="F9F9F9"/>
        </w:rPr>
        <w:t> </w:t>
      </w:r>
      <w:r w:rsidRPr="003A6C45">
        <w:rPr>
          <w:shd w:val="clear" w:color="auto" w:fill="F9F9F9"/>
        </w:rPr>
        <w:t>elettronico che consente di giocare interagendo con le immagini di uno schermo.</w:t>
      </w:r>
      <w:r w:rsidR="004C7780" w:rsidRPr="003A6C45">
        <w:rPr>
          <w:rFonts w:ascii="Georgia" w:hAnsi="Georgia"/>
          <w:sz w:val="15"/>
          <w:szCs w:val="15"/>
          <w:shd w:val="clear" w:color="auto" w:fill="F9F9F9"/>
        </w:rPr>
        <w:t xml:space="preserve"> </w:t>
      </w:r>
      <w:r w:rsidR="006A5383" w:rsidRPr="003A6C45">
        <w:rPr>
          <w:shd w:val="clear" w:color="auto" w:fill="F9F9F9"/>
        </w:rPr>
        <w:t xml:space="preserve"> Il primo è nato nel 1958 in occasione </w:t>
      </w:r>
      <w:r w:rsidR="006A5383" w:rsidRPr="003A6C45">
        <w:t xml:space="preserve">dell’apertura del </w:t>
      </w:r>
      <w:proofErr w:type="spellStart"/>
      <w:r w:rsidR="006A5383" w:rsidRPr="003A6C45">
        <w:t>Brookhaven</w:t>
      </w:r>
      <w:proofErr w:type="spellEnd"/>
      <w:r w:rsidR="006A5383" w:rsidRPr="003A6C45">
        <w:t xml:space="preserve"> National </w:t>
      </w:r>
      <w:proofErr w:type="spellStart"/>
      <w:r w:rsidR="006A5383" w:rsidRPr="003A6C45">
        <w:t>Laboratory</w:t>
      </w:r>
      <w:proofErr w:type="spellEnd"/>
      <w:r w:rsidR="006A5383" w:rsidRPr="003A6C45">
        <w:t xml:space="preserve">, un laboratorio di ricerca nucleare situato a </w:t>
      </w:r>
      <w:proofErr w:type="spellStart"/>
      <w:r w:rsidR="006A5383" w:rsidRPr="003A6C45">
        <w:t>Upton</w:t>
      </w:r>
      <w:proofErr w:type="spellEnd"/>
      <w:r w:rsidR="006A5383" w:rsidRPr="003A6C45">
        <w:t xml:space="preserve"> New York, ad opera di uno dei ricercatori di nome William A. </w:t>
      </w:r>
      <w:proofErr w:type="spellStart"/>
      <w:r w:rsidR="006A5383" w:rsidRPr="003A6C45">
        <w:t>Highinbotham</w:t>
      </w:r>
      <w:proofErr w:type="spellEnd"/>
      <w:r w:rsidR="006A5383" w:rsidRPr="003A6C45">
        <w:t>, il quale</w:t>
      </w:r>
      <w:r w:rsidR="00BB511C" w:rsidRPr="003A6C45">
        <w:t>,</w:t>
      </w:r>
      <w:r w:rsidR="006A5383" w:rsidRPr="003A6C45">
        <w:t xml:space="preserve"> per movimentare la visita del cen</w:t>
      </w:r>
      <w:r w:rsidR="00BB511C" w:rsidRPr="003A6C45">
        <w:t>tro, introdusse per la prima volta un simulatore del gioco del tennis.</w:t>
      </w:r>
      <w:r w:rsidR="006A5383" w:rsidRPr="003A6C45">
        <w:t xml:space="preserve"> </w:t>
      </w:r>
      <w:r w:rsidR="004C7780" w:rsidRPr="003A6C45">
        <w:rPr>
          <w:shd w:val="clear" w:color="auto" w:fill="F9F9F9"/>
        </w:rPr>
        <w:t xml:space="preserve"> </w:t>
      </w:r>
    </w:p>
    <w:p w:rsidR="00BB511C" w:rsidRPr="003A6C45" w:rsidRDefault="004C7780" w:rsidP="000B0EB4">
      <w:pPr>
        <w:rPr>
          <w:shd w:val="clear" w:color="auto" w:fill="F9F9F9"/>
        </w:rPr>
      </w:pPr>
      <w:r w:rsidRPr="003A6C45">
        <w:rPr>
          <w:shd w:val="clear" w:color="auto" w:fill="F9F9F9"/>
        </w:rPr>
        <w:t xml:space="preserve">A partire dagli anni ‘ 70 si sono diffusi nei locali pubblici i </w:t>
      </w:r>
      <w:proofErr w:type="spellStart"/>
      <w:r w:rsidRPr="003A6C45">
        <w:rPr>
          <w:shd w:val="clear" w:color="auto" w:fill="F9F9F9"/>
        </w:rPr>
        <w:t>coin</w:t>
      </w:r>
      <w:proofErr w:type="spellEnd"/>
      <w:r w:rsidRPr="003A6C45">
        <w:rPr>
          <w:shd w:val="clear" w:color="auto" w:fill="F9F9F9"/>
        </w:rPr>
        <w:t xml:space="preserve"> op,</w:t>
      </w:r>
      <w:r w:rsidR="006A5383" w:rsidRPr="003A6C45">
        <w:rPr>
          <w:shd w:val="clear" w:color="auto" w:fill="F9F9F9"/>
        </w:rPr>
        <w:t xml:space="preserve"> contrazione di </w:t>
      </w:r>
      <w:proofErr w:type="spellStart"/>
      <w:r w:rsidR="006A5383" w:rsidRPr="003A6C45">
        <w:rPr>
          <w:shd w:val="clear" w:color="auto" w:fill="F9F9F9"/>
        </w:rPr>
        <w:t>coin-operated</w:t>
      </w:r>
      <w:proofErr w:type="spellEnd"/>
      <w:r w:rsidR="006A5383" w:rsidRPr="003A6C45">
        <w:rPr>
          <w:shd w:val="clear" w:color="auto" w:fill="F9F9F9"/>
        </w:rPr>
        <w:t xml:space="preserve"> , il cui significato letterale è </w:t>
      </w:r>
      <w:r w:rsidRPr="003A6C45">
        <w:rPr>
          <w:shd w:val="clear" w:color="auto" w:fill="F9F9F9"/>
        </w:rPr>
        <w:t>“funzionante a moneta”</w:t>
      </w:r>
      <w:r w:rsidR="006A5383" w:rsidRPr="003A6C45">
        <w:rPr>
          <w:shd w:val="clear" w:color="auto" w:fill="F9F9F9"/>
        </w:rPr>
        <w:t>, i quali sono</w:t>
      </w:r>
      <w:r w:rsidRPr="003A6C45">
        <w:rPr>
          <w:shd w:val="clear" w:color="auto" w:fill="F9F9F9"/>
        </w:rPr>
        <w:t xml:space="preserve"> videogiochi collocati in un contesto pubblico come i bar o la sala giochi. </w:t>
      </w:r>
      <w:r w:rsidR="006A5383" w:rsidRPr="003A6C45">
        <w:rPr>
          <w:shd w:val="clear" w:color="auto" w:fill="F9F9F9"/>
        </w:rPr>
        <w:t xml:space="preserve"> </w:t>
      </w:r>
    </w:p>
    <w:p w:rsidR="00F66D30" w:rsidRPr="003A6C45" w:rsidRDefault="006A5383" w:rsidP="000B0EB4">
      <w:pPr>
        <w:rPr>
          <w:shd w:val="clear" w:color="auto" w:fill="F9F9F9"/>
        </w:rPr>
      </w:pPr>
      <w:r w:rsidRPr="003A6C45">
        <w:rPr>
          <w:shd w:val="clear" w:color="auto" w:fill="F9F9F9"/>
        </w:rPr>
        <w:t>La diffusione dei videogiochi</w:t>
      </w:r>
      <w:r w:rsidR="004C7780" w:rsidRPr="003A6C45">
        <w:rPr>
          <w:shd w:val="clear" w:color="auto" w:fill="F9F9F9"/>
        </w:rPr>
        <w:t xml:space="preserve"> ha conosciuto un</w:t>
      </w:r>
      <w:r w:rsidR="00BB511C" w:rsidRPr="003A6C45">
        <w:rPr>
          <w:shd w:val="clear" w:color="auto" w:fill="F9F9F9"/>
        </w:rPr>
        <w:t xml:space="preserve"> ulteriore impulso negli anni ‘</w:t>
      </w:r>
      <w:r w:rsidR="004C7780" w:rsidRPr="003A6C45">
        <w:rPr>
          <w:shd w:val="clear" w:color="auto" w:fill="F9F9F9"/>
        </w:rPr>
        <w:t>90, grazie all’avvento di In</w:t>
      </w:r>
      <w:r w:rsidRPr="003A6C45">
        <w:rPr>
          <w:shd w:val="clear" w:color="auto" w:fill="F9F9F9"/>
        </w:rPr>
        <w:t xml:space="preserve">ternet e a </w:t>
      </w:r>
      <w:r w:rsidR="004C7780" w:rsidRPr="003A6C45">
        <w:rPr>
          <w:shd w:val="clear" w:color="auto" w:fill="F9F9F9"/>
        </w:rPr>
        <w:t>una conte</w:t>
      </w:r>
      <w:r w:rsidRPr="003A6C45">
        <w:rPr>
          <w:shd w:val="clear" w:color="auto" w:fill="F9F9F9"/>
        </w:rPr>
        <w:t>mporanea evoluzione grafica e del softwa</w:t>
      </w:r>
      <w:r w:rsidR="00BB511C" w:rsidRPr="003A6C45">
        <w:rPr>
          <w:shd w:val="clear" w:color="auto" w:fill="F9F9F9"/>
        </w:rPr>
        <w:t>re. Si sono diffusi oltre che nella sfera pubblica anche in quella privata, con console e personal comp</w:t>
      </w:r>
      <w:r w:rsidR="00D87E82" w:rsidRPr="003A6C45">
        <w:rPr>
          <w:shd w:val="clear" w:color="auto" w:fill="F9F9F9"/>
        </w:rPr>
        <w:t>u</w:t>
      </w:r>
      <w:r w:rsidR="00BB511C" w:rsidRPr="003A6C45">
        <w:rPr>
          <w:shd w:val="clear" w:color="auto" w:fill="F9F9F9"/>
        </w:rPr>
        <w:t>ter, e in quella mobile</w:t>
      </w:r>
      <w:r w:rsidR="00F66D30" w:rsidRPr="003A6C45">
        <w:rPr>
          <w:shd w:val="clear" w:color="auto" w:fill="F9F9F9"/>
        </w:rPr>
        <w:t>,  con la telefonia cellulare.</w:t>
      </w:r>
    </w:p>
    <w:p w:rsidR="00F66D30" w:rsidRPr="003A6C45" w:rsidRDefault="00F66D30" w:rsidP="000B0EB4">
      <w:pPr>
        <w:rPr>
          <w:shd w:val="clear" w:color="auto" w:fill="F9F9F9"/>
        </w:rPr>
      </w:pPr>
      <w:r w:rsidRPr="003A6C45">
        <w:rPr>
          <w:shd w:val="clear" w:color="auto" w:fill="F9F9F9"/>
        </w:rPr>
        <w:t xml:space="preserve">Esistono vari tipi dispositivi elettronici: giochi logici, labirinti, giochi sportivi, simulatori, giochi di </w:t>
      </w:r>
      <w:r w:rsidR="00125E9D" w:rsidRPr="003A6C45">
        <w:rPr>
          <w:shd w:val="clear" w:color="auto" w:fill="F9F9F9"/>
        </w:rPr>
        <w:t>strategia, giochi di avventura,</w:t>
      </w:r>
      <w:r w:rsidRPr="003A6C45">
        <w:rPr>
          <w:shd w:val="clear" w:color="auto" w:fill="F9F9F9"/>
        </w:rPr>
        <w:t xml:space="preserve"> di  ruolo e giochi d’azione . Quest’ultimi si dividono in: sparatutto e </w:t>
      </w:r>
      <w:r w:rsidR="00125E9D" w:rsidRPr="003A6C45">
        <w:rPr>
          <w:shd w:val="clear" w:color="auto" w:fill="F9F9F9"/>
        </w:rPr>
        <w:t xml:space="preserve">picchia duro; l’utente può scegliere di giocare in prima o in terza persona. Questa grande varietà di scelta evince che i videogiochi si adattano a ogni individuo, permettendo così ad ognuno di trovare il proprio.  </w:t>
      </w:r>
    </w:p>
    <w:p w:rsidR="00D87E82" w:rsidRPr="003A6C45" w:rsidRDefault="008269F5" w:rsidP="000024D5">
      <w:pPr>
        <w:pStyle w:val="NormaleWeb"/>
        <w:shd w:val="clear" w:color="auto" w:fill="FFFFFF"/>
        <w:spacing w:before="240" w:beforeAutospacing="0" w:after="240" w:afterAutospacing="0" w:line="167" w:lineRule="atLeast"/>
        <w:rPr>
          <w:rFonts w:asciiTheme="minorHAnsi" w:hAnsiTheme="minorHAnsi"/>
          <w:shd w:val="clear" w:color="auto" w:fill="F9F9F9"/>
        </w:rPr>
      </w:pPr>
      <w:r w:rsidRPr="003A6C45">
        <w:rPr>
          <w:rFonts w:asciiTheme="minorHAnsi" w:hAnsiTheme="minorHAnsi"/>
          <w:shd w:val="clear" w:color="auto" w:fill="F9F9F9"/>
        </w:rPr>
        <w:lastRenderedPageBreak/>
        <w:t xml:space="preserve">Tutto ciò fa si che i videogiochi entrino a far parte della quotidianità dell’individuo anche grazie al fatto che nel tempo hanno acquisito svariate dimensioni come la multimedialità , simultaneità, </w:t>
      </w:r>
      <w:proofErr w:type="spellStart"/>
      <w:r w:rsidRPr="003A6C45">
        <w:rPr>
          <w:rFonts w:asciiTheme="minorHAnsi" w:hAnsiTheme="minorHAnsi"/>
          <w:shd w:val="clear" w:color="auto" w:fill="F9F9F9"/>
        </w:rPr>
        <w:t>ipermedialità</w:t>
      </w:r>
      <w:proofErr w:type="spellEnd"/>
      <w:r w:rsidRPr="003A6C45">
        <w:rPr>
          <w:rFonts w:asciiTheme="minorHAnsi" w:hAnsiTheme="minorHAnsi"/>
          <w:shd w:val="clear" w:color="auto" w:fill="F9F9F9"/>
        </w:rPr>
        <w:t xml:space="preserve">, interattività e </w:t>
      </w:r>
      <w:proofErr w:type="spellStart"/>
      <w:r w:rsidRPr="003A6C45">
        <w:rPr>
          <w:rFonts w:asciiTheme="minorHAnsi" w:hAnsiTheme="minorHAnsi"/>
          <w:shd w:val="clear" w:color="auto" w:fill="F9F9F9"/>
        </w:rPr>
        <w:t>immersività</w:t>
      </w:r>
      <w:proofErr w:type="spellEnd"/>
      <w:r w:rsidRPr="003A6C45">
        <w:rPr>
          <w:rFonts w:asciiTheme="minorHAnsi" w:hAnsiTheme="minorHAnsi"/>
          <w:shd w:val="clear" w:color="auto" w:fill="F9F9F9"/>
        </w:rPr>
        <w:t xml:space="preserve">. </w:t>
      </w:r>
    </w:p>
    <w:p w:rsidR="00EE2EF0" w:rsidRPr="003A6C45" w:rsidRDefault="008269F5" w:rsidP="000024D5">
      <w:pPr>
        <w:pStyle w:val="NormaleWeb"/>
        <w:shd w:val="clear" w:color="auto" w:fill="FFFFFF"/>
        <w:spacing w:before="240" w:beforeAutospacing="0" w:after="240" w:afterAutospacing="0" w:line="167" w:lineRule="atLeast"/>
        <w:rPr>
          <w:rStyle w:val="Enfasigrassetto"/>
          <w:rFonts w:asciiTheme="minorHAnsi" w:hAnsiTheme="minorHAnsi" w:cs="Helvetica"/>
          <w:b w:val="0"/>
          <w:sz w:val="22"/>
          <w:szCs w:val="22"/>
          <w:shd w:val="clear" w:color="auto" w:fill="FFFFFF"/>
        </w:rPr>
      </w:pPr>
      <w:r w:rsidRPr="003A6C45">
        <w:rPr>
          <w:rFonts w:asciiTheme="minorHAnsi" w:hAnsiTheme="minorHAnsi"/>
          <w:shd w:val="clear" w:color="auto" w:fill="F9F9F9"/>
        </w:rPr>
        <w:t xml:space="preserve">Di conseguenza è più diretto il contatto tra giocatore e mondo virtuale, </w:t>
      </w:r>
      <w:proofErr w:type="spellStart"/>
      <w:r w:rsidRPr="003A6C45">
        <w:rPr>
          <w:rFonts w:asciiTheme="minorHAnsi" w:hAnsiTheme="minorHAnsi"/>
          <w:shd w:val="clear" w:color="auto" w:fill="F9F9F9"/>
        </w:rPr>
        <w:t>normato</w:t>
      </w:r>
      <w:proofErr w:type="spellEnd"/>
      <w:r w:rsidRPr="003A6C45">
        <w:rPr>
          <w:rFonts w:asciiTheme="minorHAnsi" w:hAnsiTheme="minorHAnsi"/>
          <w:shd w:val="clear" w:color="auto" w:fill="F9F9F9"/>
        </w:rPr>
        <w:t xml:space="preserve"> da regole e obiettivi, che diventa</w:t>
      </w:r>
      <w:r w:rsidR="00F003CA" w:rsidRPr="003A6C45">
        <w:rPr>
          <w:rFonts w:asciiTheme="minorHAnsi" w:hAnsiTheme="minorHAnsi"/>
          <w:shd w:val="clear" w:color="auto" w:fill="F9F9F9"/>
        </w:rPr>
        <w:t xml:space="preserve"> trasposizione del mondo reale e offre anche un campo protetto in cui sperimentare l’errore</w:t>
      </w:r>
      <w:r w:rsidR="00D87E82" w:rsidRPr="003A6C45">
        <w:rPr>
          <w:rFonts w:asciiTheme="minorHAnsi" w:hAnsiTheme="minorHAnsi"/>
          <w:shd w:val="clear" w:color="auto" w:fill="F9F9F9"/>
        </w:rPr>
        <w:t>,</w:t>
      </w:r>
      <w:r w:rsidR="00F003CA" w:rsidRPr="003A6C45">
        <w:rPr>
          <w:rFonts w:asciiTheme="minorHAnsi" w:hAnsiTheme="minorHAnsi"/>
          <w:shd w:val="clear" w:color="auto" w:fill="F9F9F9"/>
        </w:rPr>
        <w:t xml:space="preserve"> trarne esperienza</w:t>
      </w:r>
      <w:r w:rsidR="00D87E82" w:rsidRPr="003A6C45">
        <w:rPr>
          <w:rFonts w:asciiTheme="minorHAnsi" w:hAnsiTheme="minorHAnsi"/>
          <w:shd w:val="clear" w:color="auto" w:fill="F9F9F9"/>
        </w:rPr>
        <w:t>,</w:t>
      </w:r>
      <w:r w:rsidR="00F003CA" w:rsidRPr="003A6C45">
        <w:rPr>
          <w:rFonts w:asciiTheme="minorHAnsi" w:hAnsiTheme="minorHAnsi"/>
          <w:shd w:val="clear" w:color="auto" w:fill="F9F9F9"/>
        </w:rPr>
        <w:t xml:space="preserve"> e capacità di elaborazione delle emozioni. </w:t>
      </w:r>
      <w:r w:rsidR="00964B46" w:rsidRPr="003A6C45">
        <w:rPr>
          <w:rFonts w:asciiTheme="minorHAnsi" w:hAnsiTheme="minorHAnsi"/>
          <w:shd w:val="clear" w:color="auto" w:fill="F9F9F9"/>
        </w:rPr>
        <w:t xml:space="preserve">Dall’aspetto puramente ludico si </w:t>
      </w:r>
      <w:r w:rsidR="004F69C7" w:rsidRPr="003A6C45">
        <w:rPr>
          <w:rFonts w:asciiTheme="minorHAnsi" w:hAnsiTheme="minorHAnsi"/>
          <w:shd w:val="clear" w:color="auto" w:fill="F9F9F9"/>
        </w:rPr>
        <w:t>aggiunge</w:t>
      </w:r>
      <w:r w:rsidR="00F003CA" w:rsidRPr="003A6C45">
        <w:rPr>
          <w:rFonts w:asciiTheme="minorHAnsi" w:hAnsiTheme="minorHAnsi"/>
          <w:shd w:val="clear" w:color="auto" w:fill="F9F9F9"/>
        </w:rPr>
        <w:t xml:space="preserve"> quindi</w:t>
      </w:r>
      <w:r w:rsidR="004F69C7" w:rsidRPr="003A6C45">
        <w:rPr>
          <w:rFonts w:asciiTheme="minorHAnsi" w:hAnsiTheme="minorHAnsi"/>
          <w:shd w:val="clear" w:color="auto" w:fill="F9F9F9"/>
        </w:rPr>
        <w:t xml:space="preserve"> la dimensione </w:t>
      </w:r>
      <w:r w:rsidR="00964B46" w:rsidRPr="003A6C45">
        <w:rPr>
          <w:rFonts w:asciiTheme="minorHAnsi" w:hAnsiTheme="minorHAnsi"/>
          <w:shd w:val="clear" w:color="auto" w:fill="F9F9F9"/>
        </w:rPr>
        <w:t xml:space="preserve"> </w:t>
      </w:r>
      <w:r w:rsidR="00F43FE2" w:rsidRPr="003A6C45">
        <w:rPr>
          <w:rFonts w:asciiTheme="minorHAnsi" w:hAnsiTheme="minorHAnsi"/>
          <w:shd w:val="clear" w:color="auto" w:fill="F9F9F9"/>
        </w:rPr>
        <w:t>sperimentale</w:t>
      </w:r>
      <w:r w:rsidR="004F69C7" w:rsidRPr="003A6C45">
        <w:rPr>
          <w:rFonts w:asciiTheme="minorHAnsi" w:hAnsiTheme="minorHAnsi"/>
          <w:shd w:val="clear" w:color="auto" w:fill="F9F9F9"/>
        </w:rPr>
        <w:t xml:space="preserve"> di capacità e abilità logico-deduttive e sociali, le quali vengono ampliate e applicate nella vita reale. La realtà virtuale diviene luogo di espressione  e sviluppo della propria personalità tramite l’avatar</w:t>
      </w:r>
      <w:r w:rsidR="000024D5" w:rsidRPr="003A6C45">
        <w:rPr>
          <w:rFonts w:asciiTheme="minorHAnsi" w:hAnsiTheme="minorHAnsi"/>
          <w:sz w:val="22"/>
          <w:szCs w:val="22"/>
          <w:shd w:val="clear" w:color="auto" w:fill="F9F9F9"/>
        </w:rPr>
        <w:t xml:space="preserve">. </w:t>
      </w:r>
      <w:r w:rsidR="000024D5" w:rsidRPr="003A6C45">
        <w:rPr>
          <w:rFonts w:asciiTheme="minorHAnsi" w:hAnsiTheme="minorHAnsi" w:cs="Helvetica"/>
          <w:sz w:val="22"/>
          <w:szCs w:val="22"/>
        </w:rPr>
        <w:t xml:space="preserve">Ciò significa che il videogiocatore esprime nel videogioco, nell’avatar che sceglie di essere come nelle decisioni che di volta in volta prende, la sua </w:t>
      </w:r>
      <w:hyperlink r:id="rId9" w:tgtFrame="_blank" w:tooltip="Facebook: il tuo profilo ti somiglia più di quanto credi" w:history="1">
        <w:r w:rsidR="000024D5" w:rsidRPr="003A6C45">
          <w:rPr>
            <w:rStyle w:val="Collegamentoipertestuale"/>
            <w:rFonts w:asciiTheme="minorHAnsi" w:hAnsiTheme="minorHAnsi" w:cs="Helvetica"/>
            <w:bCs/>
            <w:color w:val="auto"/>
            <w:sz w:val="22"/>
            <w:szCs w:val="22"/>
            <w:u w:val="none"/>
          </w:rPr>
          <w:t>personalità</w:t>
        </w:r>
      </w:hyperlink>
      <w:r w:rsidR="000024D5" w:rsidRPr="003A6C45">
        <w:rPr>
          <w:rFonts w:asciiTheme="minorHAnsi" w:hAnsiTheme="minorHAnsi" w:cs="Helvetica"/>
          <w:sz w:val="22"/>
          <w:szCs w:val="22"/>
        </w:rPr>
        <w:t xml:space="preserve">, sia nel senso di chi è sia in quello di chi vorrebbe provare a essere. </w:t>
      </w:r>
      <w:r w:rsidR="00EE2EF0" w:rsidRPr="003A6C45">
        <w:rPr>
          <w:rFonts w:asciiTheme="minorHAnsi" w:hAnsiTheme="minorHAnsi" w:cs="Helvetica"/>
          <w:sz w:val="22"/>
          <w:szCs w:val="22"/>
        </w:rPr>
        <w:t xml:space="preserve">In  questi giochi in cui si opera tramite un avatar è necessario fare gruppo con altri giocatori il che implica </w:t>
      </w:r>
      <w:r w:rsidR="00EE2EF0" w:rsidRPr="003A6C45">
        <w:rPr>
          <w:rFonts w:asciiTheme="minorHAnsi" w:hAnsiTheme="minorHAnsi" w:cs="Helvetica"/>
          <w:sz w:val="22"/>
          <w:szCs w:val="22"/>
          <w:shd w:val="clear" w:color="auto" w:fill="FFFFFF"/>
        </w:rPr>
        <w:t>, oltre alla capacità di cooperare e </w:t>
      </w:r>
      <w:r w:rsidR="00EE2EF0" w:rsidRPr="003A6C45">
        <w:rPr>
          <w:rStyle w:val="Enfasigrassetto"/>
          <w:rFonts w:asciiTheme="minorHAnsi" w:hAnsiTheme="minorHAnsi" w:cs="Helvetica"/>
          <w:b w:val="0"/>
          <w:sz w:val="22"/>
          <w:szCs w:val="22"/>
          <w:shd w:val="clear" w:color="auto" w:fill="FFFFFF"/>
        </w:rPr>
        <w:t>mettersi d’accordo su cosa fare</w:t>
      </w:r>
      <w:r w:rsidR="00EE2EF0" w:rsidRPr="003A6C45">
        <w:rPr>
          <w:rFonts w:asciiTheme="minorHAnsi" w:hAnsiTheme="minorHAnsi" w:cs="Helvetica"/>
          <w:sz w:val="22"/>
          <w:szCs w:val="22"/>
          <w:shd w:val="clear" w:color="auto" w:fill="FFFFFF"/>
        </w:rPr>
        <w:t>, la </w:t>
      </w:r>
      <w:hyperlink r:id="rId10" w:tgtFrame="_blank" w:tooltip="La felicità? È nelle relazioni familiari, d’amore e d’amicizia" w:history="1">
        <w:r w:rsidR="00EE2EF0" w:rsidRPr="003A6C45">
          <w:rPr>
            <w:rStyle w:val="Collegamentoipertestuale"/>
            <w:rFonts w:asciiTheme="minorHAnsi" w:hAnsiTheme="minorHAnsi" w:cs="Helvetica"/>
            <w:bCs/>
            <w:color w:val="auto"/>
            <w:sz w:val="22"/>
            <w:szCs w:val="22"/>
            <w:u w:val="none"/>
            <w:shd w:val="clear" w:color="auto" w:fill="FFFFFF"/>
          </w:rPr>
          <w:t>capacità di costruire relazioni di fiducia</w:t>
        </w:r>
      </w:hyperlink>
      <w:r w:rsidR="00EE2EF0" w:rsidRPr="003A6C45">
        <w:rPr>
          <w:rFonts w:asciiTheme="minorHAnsi" w:hAnsiTheme="minorHAnsi" w:cs="Helvetica"/>
          <w:sz w:val="22"/>
          <w:szCs w:val="22"/>
          <w:shd w:val="clear" w:color="auto" w:fill="FFFFFF"/>
        </w:rPr>
        <w:t> con gli altri giocatori. Disporre di conoscenze e piani non basta e servono dunque robuste</w:t>
      </w:r>
      <w:r w:rsidR="00EE2EF0" w:rsidRPr="003A6C45">
        <w:rPr>
          <w:rStyle w:val="Enfasigrassetto"/>
          <w:rFonts w:asciiTheme="minorHAnsi" w:hAnsiTheme="minorHAnsi" w:cs="Helvetica"/>
          <w:sz w:val="22"/>
          <w:szCs w:val="22"/>
          <w:shd w:val="clear" w:color="auto" w:fill="FFFFFF"/>
        </w:rPr>
        <w:t> </w:t>
      </w:r>
      <w:r w:rsidR="00EE2EF0" w:rsidRPr="003A6C45">
        <w:rPr>
          <w:rStyle w:val="Enfasigrassetto"/>
          <w:rFonts w:asciiTheme="minorHAnsi" w:hAnsiTheme="minorHAnsi" w:cs="Helvetica"/>
          <w:b w:val="0"/>
          <w:sz w:val="22"/>
          <w:szCs w:val="22"/>
          <w:shd w:val="clear" w:color="auto" w:fill="FFFFFF"/>
        </w:rPr>
        <w:t xml:space="preserve">abilità sociali.  Possiamo dunque definire i videogiochi </w:t>
      </w:r>
      <w:r w:rsidR="00D87E82" w:rsidRPr="003A6C45">
        <w:rPr>
          <w:rStyle w:val="Enfasigrassetto"/>
          <w:rFonts w:asciiTheme="minorHAnsi" w:hAnsiTheme="minorHAnsi" w:cs="Helvetica"/>
          <w:b w:val="0"/>
          <w:sz w:val="22"/>
          <w:szCs w:val="22"/>
          <w:shd w:val="clear" w:color="auto" w:fill="FFFFFF"/>
        </w:rPr>
        <w:t>,</w:t>
      </w:r>
      <w:r w:rsidR="00EE2EF0" w:rsidRPr="003A6C45">
        <w:rPr>
          <w:rStyle w:val="Enfasigrassetto"/>
          <w:rFonts w:asciiTheme="minorHAnsi" w:hAnsiTheme="minorHAnsi" w:cs="Helvetica"/>
          <w:b w:val="0"/>
          <w:sz w:val="22"/>
          <w:szCs w:val="22"/>
          <w:shd w:val="clear" w:color="auto" w:fill="FFFFFF"/>
        </w:rPr>
        <w:t xml:space="preserve">che predispongono un’autonomia dell’utente nell’interazione </w:t>
      </w:r>
      <w:r w:rsidR="00D87E82" w:rsidRPr="003A6C45">
        <w:rPr>
          <w:rStyle w:val="Enfasigrassetto"/>
          <w:rFonts w:asciiTheme="minorHAnsi" w:hAnsiTheme="minorHAnsi" w:cs="Helvetica"/>
          <w:b w:val="0"/>
          <w:sz w:val="22"/>
          <w:szCs w:val="22"/>
          <w:shd w:val="clear" w:color="auto" w:fill="FFFFFF"/>
        </w:rPr>
        <w:t>,</w:t>
      </w:r>
      <w:r w:rsidR="00EE2EF0" w:rsidRPr="003A6C45">
        <w:rPr>
          <w:rStyle w:val="Enfasigrassetto"/>
          <w:rFonts w:asciiTheme="minorHAnsi" w:hAnsiTheme="minorHAnsi" w:cs="Helvetica"/>
          <w:b w:val="0"/>
          <w:sz w:val="22"/>
          <w:szCs w:val="22"/>
          <w:shd w:val="clear" w:color="auto" w:fill="FFFFFF"/>
        </w:rPr>
        <w:t xml:space="preserve">come </w:t>
      </w:r>
      <w:r w:rsidR="00D87E82" w:rsidRPr="003A6C45">
        <w:rPr>
          <w:rStyle w:val="Enfasigrassetto"/>
          <w:rFonts w:asciiTheme="minorHAnsi" w:hAnsiTheme="minorHAnsi" w:cs="Helvetica"/>
          <w:b w:val="0"/>
          <w:sz w:val="22"/>
          <w:szCs w:val="22"/>
          <w:shd w:val="clear" w:color="auto" w:fill="FFFFFF"/>
        </w:rPr>
        <w:t xml:space="preserve"> lo </w:t>
      </w:r>
      <w:r w:rsidR="00EE2EF0" w:rsidRPr="003A6C45">
        <w:rPr>
          <w:rStyle w:val="Enfasigrassetto"/>
          <w:rFonts w:asciiTheme="minorHAnsi" w:hAnsiTheme="minorHAnsi" w:cs="Helvetica"/>
          <w:b w:val="0"/>
          <w:sz w:val="22"/>
          <w:szCs w:val="22"/>
          <w:shd w:val="clear" w:color="auto" w:fill="FFFFFF"/>
        </w:rPr>
        <w:t>strumento di comunicazione e socializzazione, all’interno della dimensione narrativa</w:t>
      </w:r>
      <w:r w:rsidR="00A85BD7" w:rsidRPr="003A6C45">
        <w:rPr>
          <w:rStyle w:val="Enfasigrassetto"/>
          <w:rFonts w:asciiTheme="minorHAnsi" w:hAnsiTheme="minorHAnsi" w:cs="Helvetica"/>
          <w:b w:val="0"/>
          <w:sz w:val="22"/>
          <w:szCs w:val="22"/>
          <w:shd w:val="clear" w:color="auto" w:fill="FFFFFF"/>
        </w:rPr>
        <w:t>.</w:t>
      </w:r>
    </w:p>
    <w:p w:rsidR="00C77F8F" w:rsidRPr="003A6C45" w:rsidRDefault="00C77F8F" w:rsidP="00C77F8F">
      <w:pPr>
        <w:pStyle w:val="NormaleWeb"/>
        <w:shd w:val="clear" w:color="auto" w:fill="FFFFFF"/>
        <w:spacing w:before="240" w:beforeAutospacing="0" w:after="240" w:afterAutospacing="0" w:line="179" w:lineRule="atLeast"/>
        <w:rPr>
          <w:rFonts w:asciiTheme="minorHAnsi" w:hAnsiTheme="minorHAnsi"/>
          <w:sz w:val="22"/>
          <w:szCs w:val="22"/>
        </w:rPr>
      </w:pPr>
      <w:r w:rsidRPr="003A6C45">
        <w:rPr>
          <w:rFonts w:asciiTheme="minorHAnsi" w:hAnsiTheme="minorHAnsi"/>
          <w:sz w:val="22"/>
          <w:szCs w:val="22"/>
        </w:rPr>
        <w:t>Innanzitutto bisogna però imparare a giocare. Nei videogiochi chi è nuovo si trova immediatamente catapultato dentro al gioco e impara mentre gioca. Sono i giocatori più esperti a dare consigli e spiegazioni, mettendo così la loro competenza sul gioco al servizio degli altri: questa </w:t>
      </w:r>
      <w:r w:rsidRPr="003A6C45">
        <w:rPr>
          <w:rStyle w:val="Enfasigrassetto"/>
          <w:rFonts w:asciiTheme="minorHAnsi" w:hAnsiTheme="minorHAnsi"/>
          <w:sz w:val="22"/>
          <w:szCs w:val="22"/>
        </w:rPr>
        <w:t xml:space="preserve">condivisione </w:t>
      </w:r>
      <w:r w:rsidRPr="0092574A">
        <w:rPr>
          <w:rStyle w:val="Enfasigrassetto"/>
          <w:rFonts w:asciiTheme="minorHAnsi" w:hAnsiTheme="minorHAnsi"/>
          <w:b w:val="0"/>
          <w:sz w:val="22"/>
          <w:szCs w:val="22"/>
        </w:rPr>
        <w:t>di conoscenze tra pari</w:t>
      </w:r>
      <w:r w:rsidRPr="0092574A">
        <w:rPr>
          <w:rFonts w:asciiTheme="minorHAnsi" w:hAnsiTheme="minorHAnsi"/>
          <w:sz w:val="22"/>
          <w:szCs w:val="22"/>
        </w:rPr>
        <w:t>, unita alla </w:t>
      </w:r>
      <w:r w:rsidRPr="0092574A">
        <w:rPr>
          <w:rStyle w:val="Enfasigrassetto"/>
          <w:rFonts w:asciiTheme="minorHAnsi" w:hAnsiTheme="minorHAnsi"/>
          <w:b w:val="0"/>
          <w:sz w:val="22"/>
          <w:szCs w:val="22"/>
        </w:rPr>
        <w:t>negoziazione di strategie</w:t>
      </w:r>
      <w:r w:rsidRPr="0092574A">
        <w:rPr>
          <w:rFonts w:asciiTheme="minorHAnsi" w:hAnsiTheme="minorHAnsi"/>
          <w:sz w:val="22"/>
          <w:szCs w:val="22"/>
        </w:rPr>
        <w:t>, è de</w:t>
      </w:r>
      <w:r w:rsidRPr="003A6C45">
        <w:rPr>
          <w:rFonts w:asciiTheme="minorHAnsi" w:hAnsiTheme="minorHAnsi"/>
          <w:sz w:val="22"/>
          <w:szCs w:val="22"/>
        </w:rPr>
        <w:t>l resto l’unico modo per poter superare molte delle missioni.</w:t>
      </w:r>
    </w:p>
    <w:p w:rsidR="00C77F8F" w:rsidRPr="003A6C45" w:rsidRDefault="00C77F8F" w:rsidP="00C77F8F">
      <w:pPr>
        <w:pStyle w:val="NormaleWeb"/>
        <w:shd w:val="clear" w:color="auto" w:fill="FFFFFF"/>
        <w:spacing w:before="240" w:beforeAutospacing="0" w:after="240" w:afterAutospacing="0" w:line="179" w:lineRule="atLeast"/>
        <w:rPr>
          <w:rFonts w:asciiTheme="minorHAnsi" w:hAnsiTheme="minorHAnsi"/>
          <w:sz w:val="22"/>
          <w:szCs w:val="22"/>
        </w:rPr>
      </w:pPr>
      <w:r w:rsidRPr="003A6C45">
        <w:rPr>
          <w:rFonts w:asciiTheme="minorHAnsi" w:hAnsiTheme="minorHAnsi"/>
          <w:sz w:val="22"/>
          <w:szCs w:val="22"/>
        </w:rPr>
        <w:t>Trasmettere ad altri quello che sappiamo, far loro da mentori ci fa sentire competenti e questa sensazione di competenza, che cresce ancora di più nel vedere i progressi che gli altri fanno grazie alle nostre informazioni, è uno degli elementi che possono rafforzare l’</w:t>
      </w:r>
      <w:r w:rsidRPr="0092574A">
        <w:rPr>
          <w:rStyle w:val="Enfasigrassetto"/>
          <w:rFonts w:asciiTheme="minorHAnsi" w:hAnsiTheme="minorHAnsi"/>
          <w:b w:val="0"/>
          <w:sz w:val="22"/>
          <w:szCs w:val="22"/>
        </w:rPr>
        <w:t>autoefficacia</w:t>
      </w:r>
      <w:r w:rsidRPr="003A6C45">
        <w:rPr>
          <w:rFonts w:asciiTheme="minorHAnsi" w:hAnsiTheme="minorHAnsi"/>
          <w:sz w:val="22"/>
          <w:szCs w:val="22"/>
        </w:rPr>
        <w:t xml:space="preserve">. L’autoefficacia – concetto molto fortunato introdotto in psicologia da </w:t>
      </w:r>
      <w:r w:rsidRPr="0092574A">
        <w:rPr>
          <w:rStyle w:val="Enfasigrassetto"/>
          <w:rFonts w:asciiTheme="minorHAnsi" w:hAnsiTheme="minorHAnsi"/>
          <w:b w:val="0"/>
          <w:sz w:val="22"/>
          <w:szCs w:val="22"/>
        </w:rPr>
        <w:t xml:space="preserve">Albert </w:t>
      </w:r>
      <w:proofErr w:type="spellStart"/>
      <w:r w:rsidRPr="0092574A">
        <w:rPr>
          <w:rStyle w:val="Enfasigrassetto"/>
          <w:rFonts w:asciiTheme="minorHAnsi" w:hAnsiTheme="minorHAnsi"/>
          <w:b w:val="0"/>
          <w:sz w:val="22"/>
          <w:szCs w:val="22"/>
        </w:rPr>
        <w:t>Bandura</w:t>
      </w:r>
      <w:proofErr w:type="spellEnd"/>
      <w:r w:rsidRPr="003A6C45">
        <w:rPr>
          <w:rFonts w:asciiTheme="minorHAnsi" w:hAnsiTheme="minorHAnsi"/>
          <w:sz w:val="22"/>
          <w:szCs w:val="22"/>
        </w:rPr>
        <w:t>, studioso diventato famosissimo negli anni Sessanta per l’esperimento della bambola Bobo da cui emergeva un legame tra aggressività e imitazione – l’autoefficacia è la ragionevole certezza di essere in grado di gestire una data situazione. È questa ragionevole certezza nel fatto che avremo successo a spingerci ad agire e a continuare a giocare, nonostante gli errori commessi e le frustrazioni. L’incremento dell’autoefficacia è allora un altro degli effetti positivi dei videogiochi.</w:t>
      </w:r>
    </w:p>
    <w:p w:rsidR="003A6C45" w:rsidRDefault="00C77F8F" w:rsidP="003A6C45">
      <w:pPr>
        <w:pStyle w:val="NormaleWeb"/>
        <w:shd w:val="clear" w:color="auto" w:fill="FFFFFF"/>
        <w:spacing w:before="240" w:beforeAutospacing="0" w:after="240" w:afterAutospacing="0" w:line="179" w:lineRule="atLeast"/>
        <w:rPr>
          <w:rFonts w:asciiTheme="minorHAnsi" w:hAnsiTheme="minorHAnsi"/>
          <w:sz w:val="22"/>
          <w:szCs w:val="22"/>
        </w:rPr>
      </w:pPr>
      <w:r w:rsidRPr="003A6C45">
        <w:rPr>
          <w:rFonts w:asciiTheme="minorHAnsi" w:hAnsiTheme="minorHAnsi"/>
          <w:sz w:val="22"/>
          <w:szCs w:val="22"/>
        </w:rPr>
        <w:t xml:space="preserve">Nel mettere a disposizione di chi è nel mio gruppo ciò che ho imparato, si realizza ciò che </w:t>
      </w:r>
      <w:proofErr w:type="spellStart"/>
      <w:r w:rsidRPr="0092574A">
        <w:rPr>
          <w:rStyle w:val="Enfasigrassetto"/>
          <w:rFonts w:asciiTheme="minorHAnsi" w:hAnsiTheme="minorHAnsi"/>
          <w:b w:val="0"/>
          <w:sz w:val="22"/>
          <w:szCs w:val="22"/>
        </w:rPr>
        <w:t>Bruner</w:t>
      </w:r>
      <w:proofErr w:type="spellEnd"/>
      <w:r w:rsidRPr="003A6C45">
        <w:rPr>
          <w:rFonts w:asciiTheme="minorHAnsi" w:hAnsiTheme="minorHAnsi"/>
          <w:sz w:val="22"/>
          <w:szCs w:val="22"/>
        </w:rPr>
        <w:t>  ha chiamato </w:t>
      </w:r>
      <w:proofErr w:type="spellStart"/>
      <w:r w:rsidR="00C33102" w:rsidRPr="0092574A">
        <w:rPr>
          <w:rFonts w:asciiTheme="minorHAnsi" w:hAnsiTheme="minorHAnsi"/>
          <w:sz w:val="22"/>
          <w:szCs w:val="22"/>
        </w:rPr>
        <w:fldChar w:fldCharType="begin"/>
      </w:r>
      <w:r w:rsidRPr="0092574A">
        <w:rPr>
          <w:rFonts w:asciiTheme="minorHAnsi" w:hAnsiTheme="minorHAnsi"/>
          <w:sz w:val="22"/>
          <w:szCs w:val="22"/>
        </w:rPr>
        <w:instrText xml:space="preserve"> HYPERLINK "http://it.wikipedia.org/wiki/Scaffolding" \o "Scaffolding" \t "_blank" </w:instrText>
      </w:r>
      <w:r w:rsidR="00C33102" w:rsidRPr="0092574A">
        <w:rPr>
          <w:rFonts w:asciiTheme="minorHAnsi" w:hAnsiTheme="minorHAnsi"/>
          <w:sz w:val="22"/>
          <w:szCs w:val="22"/>
        </w:rPr>
        <w:fldChar w:fldCharType="separate"/>
      </w:r>
      <w:r w:rsidRPr="0092574A">
        <w:rPr>
          <w:rStyle w:val="Collegamentoipertestuale"/>
          <w:rFonts w:asciiTheme="minorHAnsi" w:hAnsiTheme="minorHAnsi"/>
          <w:bCs/>
          <w:color w:val="auto"/>
          <w:sz w:val="22"/>
          <w:szCs w:val="22"/>
          <w:u w:val="none"/>
        </w:rPr>
        <w:t>scaffolding</w:t>
      </w:r>
      <w:proofErr w:type="spellEnd"/>
      <w:r w:rsidR="00C33102" w:rsidRPr="0092574A">
        <w:rPr>
          <w:rFonts w:asciiTheme="minorHAnsi" w:hAnsiTheme="minorHAnsi"/>
          <w:sz w:val="22"/>
          <w:szCs w:val="22"/>
        </w:rPr>
        <w:fldChar w:fldCharType="end"/>
      </w:r>
      <w:r w:rsidRPr="003A6C45">
        <w:rPr>
          <w:rFonts w:asciiTheme="minorHAnsi" w:hAnsiTheme="minorHAnsi"/>
          <w:sz w:val="22"/>
          <w:szCs w:val="22"/>
        </w:rPr>
        <w:t>: il giocatore neofita, grazie all’aiuto di un giocatore più esperto che fornisce indicazioni e suggerimenti, riesce a svolgere un compito anche se non possiede ancora tutte le conoscenze e le competenze per farlo in modo autonomo. Può farlo grazie a un</w:t>
      </w:r>
      <w:r w:rsidRPr="0092574A">
        <w:rPr>
          <w:rFonts w:asciiTheme="minorHAnsi" w:hAnsiTheme="minorHAnsi"/>
          <w:sz w:val="22"/>
          <w:szCs w:val="22"/>
        </w:rPr>
        <w:t> </w:t>
      </w:r>
      <w:r w:rsidRPr="0092574A">
        <w:rPr>
          <w:rStyle w:val="Enfasigrassetto"/>
          <w:rFonts w:asciiTheme="minorHAnsi" w:hAnsiTheme="minorHAnsi"/>
          <w:b w:val="0"/>
          <w:sz w:val="22"/>
          <w:szCs w:val="22"/>
        </w:rPr>
        <w:t>supporto</w:t>
      </w:r>
      <w:r w:rsidRPr="003A6C45">
        <w:rPr>
          <w:rFonts w:asciiTheme="minorHAnsi" w:hAnsiTheme="minorHAnsi"/>
          <w:sz w:val="22"/>
          <w:szCs w:val="22"/>
        </w:rPr>
        <w:t xml:space="preserve">. Riprendendo il concetto di autoefficacia, l’esperienza di </w:t>
      </w:r>
      <w:proofErr w:type="spellStart"/>
      <w:r w:rsidRPr="003A6C45">
        <w:rPr>
          <w:rFonts w:asciiTheme="minorHAnsi" w:hAnsiTheme="minorHAnsi"/>
          <w:sz w:val="22"/>
          <w:szCs w:val="22"/>
        </w:rPr>
        <w:t>scaffolding</w:t>
      </w:r>
      <w:proofErr w:type="spellEnd"/>
      <w:r w:rsidRPr="003A6C45">
        <w:rPr>
          <w:rFonts w:asciiTheme="minorHAnsi" w:hAnsiTheme="minorHAnsi"/>
          <w:sz w:val="22"/>
          <w:szCs w:val="22"/>
        </w:rPr>
        <w:t xml:space="preserve"> incrementa l’autoefficacia.</w:t>
      </w:r>
    </w:p>
    <w:p w:rsidR="00D227C0" w:rsidRDefault="00D227C0" w:rsidP="003A6C45">
      <w:pPr>
        <w:pStyle w:val="NormaleWeb"/>
        <w:shd w:val="clear" w:color="auto" w:fill="FFFFFF"/>
        <w:spacing w:before="240" w:beforeAutospacing="0" w:after="240" w:afterAutospacing="0" w:line="179" w:lineRule="atLeast"/>
        <w:rPr>
          <w:rFonts w:asciiTheme="minorHAnsi" w:hAnsiTheme="minorHAnsi"/>
          <w:sz w:val="22"/>
          <w:szCs w:val="22"/>
        </w:rPr>
      </w:pPr>
    </w:p>
    <w:p w:rsidR="00D227C0" w:rsidRDefault="00D227C0" w:rsidP="003A6C45">
      <w:pPr>
        <w:pStyle w:val="NormaleWeb"/>
        <w:shd w:val="clear" w:color="auto" w:fill="FFFFFF"/>
        <w:spacing w:before="240" w:beforeAutospacing="0" w:after="240" w:afterAutospacing="0" w:line="179" w:lineRule="atLeast"/>
        <w:rPr>
          <w:rFonts w:asciiTheme="minorHAnsi" w:hAnsiTheme="minorHAnsi" w:cs="Tahoma"/>
          <w:b/>
        </w:rPr>
      </w:pPr>
    </w:p>
    <w:p w:rsidR="00D227C0" w:rsidRDefault="00D227C0" w:rsidP="003A6C45">
      <w:pPr>
        <w:pStyle w:val="NormaleWeb"/>
        <w:shd w:val="clear" w:color="auto" w:fill="FFFFFF"/>
        <w:spacing w:before="240" w:beforeAutospacing="0" w:after="240" w:afterAutospacing="0" w:line="179" w:lineRule="atLeast"/>
        <w:rPr>
          <w:rFonts w:asciiTheme="minorHAnsi" w:hAnsiTheme="minorHAnsi" w:cs="Tahoma"/>
          <w:b/>
        </w:rPr>
      </w:pPr>
    </w:p>
    <w:p w:rsidR="00D227C0" w:rsidRDefault="00D227C0" w:rsidP="003A6C45">
      <w:pPr>
        <w:pStyle w:val="NormaleWeb"/>
        <w:shd w:val="clear" w:color="auto" w:fill="FFFFFF"/>
        <w:spacing w:before="240" w:beforeAutospacing="0" w:after="240" w:afterAutospacing="0" w:line="179" w:lineRule="atLeast"/>
        <w:rPr>
          <w:rFonts w:asciiTheme="minorHAnsi" w:hAnsiTheme="minorHAnsi" w:cs="Tahoma"/>
          <w:b/>
        </w:rPr>
      </w:pPr>
    </w:p>
    <w:p w:rsidR="00D227C0" w:rsidRDefault="00D227C0" w:rsidP="003A6C45">
      <w:pPr>
        <w:pStyle w:val="NormaleWeb"/>
        <w:shd w:val="clear" w:color="auto" w:fill="FFFFFF"/>
        <w:spacing w:before="240" w:beforeAutospacing="0" w:after="240" w:afterAutospacing="0" w:line="179" w:lineRule="atLeast"/>
        <w:rPr>
          <w:rFonts w:asciiTheme="minorHAnsi" w:hAnsiTheme="minorHAnsi" w:cs="Tahoma"/>
          <w:b/>
        </w:rPr>
      </w:pPr>
    </w:p>
    <w:p w:rsidR="00D227C0" w:rsidRDefault="00D227C0" w:rsidP="003A6C45">
      <w:pPr>
        <w:pStyle w:val="NormaleWeb"/>
        <w:shd w:val="clear" w:color="auto" w:fill="FFFFFF"/>
        <w:spacing w:before="240" w:beforeAutospacing="0" w:after="240" w:afterAutospacing="0" w:line="179" w:lineRule="atLeast"/>
        <w:rPr>
          <w:rFonts w:asciiTheme="minorHAnsi" w:hAnsiTheme="minorHAnsi" w:cs="Tahoma"/>
          <w:b/>
        </w:rPr>
      </w:pPr>
    </w:p>
    <w:p w:rsidR="00C1114E" w:rsidRPr="003A6C45" w:rsidRDefault="000B0EB4" w:rsidP="003A6C45">
      <w:pPr>
        <w:pStyle w:val="NormaleWeb"/>
        <w:shd w:val="clear" w:color="auto" w:fill="FFFFFF"/>
        <w:spacing w:before="240" w:beforeAutospacing="0" w:after="240" w:afterAutospacing="0" w:line="179" w:lineRule="atLeast"/>
        <w:rPr>
          <w:rFonts w:asciiTheme="minorHAnsi" w:hAnsiTheme="minorHAnsi"/>
          <w:sz w:val="22"/>
          <w:szCs w:val="22"/>
        </w:rPr>
      </w:pPr>
      <w:r w:rsidRPr="003A6C45">
        <w:rPr>
          <w:rFonts w:asciiTheme="minorHAnsi" w:hAnsiTheme="minorHAnsi" w:cs="Tahoma"/>
          <w:b/>
        </w:rPr>
        <w:lastRenderedPageBreak/>
        <w:t>MAPPA CONCETTUALE</w:t>
      </w:r>
    </w:p>
    <w:p w:rsidR="00014CC3" w:rsidRDefault="00014CC3" w:rsidP="000B0EB4">
      <w:pPr>
        <w:rPr>
          <w:rFonts w:cs="Tahoma"/>
          <w:b/>
        </w:rPr>
      </w:pPr>
      <w:r>
        <w:rPr>
          <w:rFonts w:cs="Tahoma"/>
          <w:b/>
          <w:noProof/>
          <w:lang w:eastAsia="it-IT"/>
        </w:rPr>
        <w:drawing>
          <wp:inline distT="0" distB="0" distL="0" distR="0">
            <wp:extent cx="6120130" cy="3251835"/>
            <wp:effectExtent l="38100" t="0" r="13970" b="977265"/>
            <wp:docPr id="2" name="Immagine 1" descr="MAPPA 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PA DEF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5183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423D5E" w:rsidRDefault="00423D5E" w:rsidP="000B0EB4">
      <w:pPr>
        <w:rPr>
          <w:rFonts w:cs="Tahoma"/>
          <w:b/>
        </w:rPr>
      </w:pPr>
    </w:p>
    <w:p w:rsidR="000B0EB4" w:rsidRPr="00847900" w:rsidRDefault="00014CC3" w:rsidP="000B0EB4">
      <w:pPr>
        <w:rPr>
          <w:rFonts w:cs="Tahoma"/>
          <w:b/>
        </w:rPr>
      </w:pPr>
      <w:r>
        <w:rPr>
          <w:rFonts w:cs="Tahoma"/>
          <w:b/>
        </w:rPr>
        <w:t>S</w:t>
      </w:r>
      <w:r w:rsidR="000B0EB4" w:rsidRPr="00847900">
        <w:rPr>
          <w:rFonts w:cs="Tahoma"/>
          <w:b/>
        </w:rPr>
        <w:t xml:space="preserve">TRATEGIA </w:t>
      </w:r>
      <w:proofErr w:type="spellStart"/>
      <w:r w:rsidR="000B0EB4" w:rsidRPr="00847900">
        <w:rPr>
          <w:rFonts w:cs="Tahoma"/>
          <w:b/>
        </w:rPr>
        <w:t>DI</w:t>
      </w:r>
      <w:proofErr w:type="spellEnd"/>
      <w:r w:rsidR="000B0EB4" w:rsidRPr="00847900">
        <w:rPr>
          <w:rFonts w:cs="Tahoma"/>
          <w:b/>
        </w:rPr>
        <w:t xml:space="preserve"> RICERCA</w:t>
      </w:r>
    </w:p>
    <w:p w:rsidR="00C1114E" w:rsidRDefault="00C1114E" w:rsidP="000B0EB4">
      <w:pPr>
        <w:rPr>
          <w:rFonts w:cs="Tahoma"/>
        </w:rPr>
      </w:pPr>
      <w:r w:rsidRPr="00847900">
        <w:rPr>
          <w:rFonts w:cs="Tahoma"/>
        </w:rPr>
        <w:t>Riguardo questo obiettivo, avendo un’impostazione realista, abbiamo scelto di utilizzare la metodologia di ricerca standard o ricerc</w:t>
      </w:r>
      <w:r w:rsidR="00631BD7">
        <w:rPr>
          <w:rFonts w:cs="Tahoma"/>
        </w:rPr>
        <w:t>a basata sulla matrice dei dati(relazione tra due fattori).</w:t>
      </w:r>
    </w:p>
    <w:p w:rsidR="002351C1" w:rsidRPr="00847900" w:rsidRDefault="002351C1" w:rsidP="000B0EB4">
      <w:pPr>
        <w:rPr>
          <w:rFonts w:cs="Tahoma"/>
        </w:rPr>
      </w:pPr>
    </w:p>
    <w:p w:rsidR="000B0EB4" w:rsidRPr="00847900" w:rsidRDefault="000B0EB4" w:rsidP="000B0EB4">
      <w:pPr>
        <w:rPr>
          <w:rFonts w:cs="Tahoma"/>
        </w:rPr>
      </w:pPr>
      <w:r w:rsidRPr="00847900">
        <w:rPr>
          <w:rFonts w:cs="Tahoma"/>
          <w:b/>
        </w:rPr>
        <w:t xml:space="preserve">IPOTESI </w:t>
      </w:r>
      <w:proofErr w:type="spellStart"/>
      <w:r w:rsidRPr="00847900">
        <w:rPr>
          <w:rFonts w:cs="Tahoma"/>
          <w:b/>
        </w:rPr>
        <w:t>DI</w:t>
      </w:r>
      <w:proofErr w:type="spellEnd"/>
      <w:r w:rsidRPr="00847900">
        <w:rPr>
          <w:rFonts w:cs="Tahoma"/>
          <w:b/>
        </w:rPr>
        <w:t xml:space="preserve"> RICERCA</w:t>
      </w:r>
    </w:p>
    <w:p w:rsidR="00C1114E" w:rsidRDefault="00C1114E" w:rsidP="000B0EB4">
      <w:pPr>
        <w:rPr>
          <w:rFonts w:cs="Tahoma"/>
        </w:rPr>
      </w:pPr>
      <w:r w:rsidRPr="00847900">
        <w:rPr>
          <w:rFonts w:cs="Tahoma"/>
        </w:rPr>
        <w:t>Esiste una relazione tra uso di videogiochi e abilità sociali dei ragazzi.</w:t>
      </w:r>
    </w:p>
    <w:p w:rsidR="002351C1" w:rsidRPr="00847900" w:rsidRDefault="002351C1" w:rsidP="000B0EB4">
      <w:pPr>
        <w:rPr>
          <w:rFonts w:cs="Tahoma"/>
        </w:rPr>
      </w:pPr>
    </w:p>
    <w:p w:rsidR="00C1114E" w:rsidRPr="00847900" w:rsidRDefault="00C1114E" w:rsidP="000B0EB4">
      <w:pPr>
        <w:rPr>
          <w:rFonts w:cs="Tahoma"/>
          <w:b/>
        </w:rPr>
      </w:pPr>
      <w:r w:rsidRPr="00847900">
        <w:rPr>
          <w:rFonts w:cs="Tahoma"/>
          <w:b/>
        </w:rPr>
        <w:t>ESTRAZIONE DEI FATTORI DALL’IPOTESI</w:t>
      </w:r>
    </w:p>
    <w:p w:rsidR="00C1114E" w:rsidRPr="00847900" w:rsidRDefault="00C1114E" w:rsidP="00847900">
      <w:pPr>
        <w:tabs>
          <w:tab w:val="left" w:pos="6197"/>
        </w:tabs>
        <w:rPr>
          <w:rFonts w:cs="Tahoma"/>
        </w:rPr>
      </w:pPr>
      <w:r w:rsidRPr="00847900">
        <w:rPr>
          <w:rFonts w:cs="Tahoma"/>
          <w:b/>
        </w:rPr>
        <w:t>Fattore indipendente:</w:t>
      </w:r>
      <w:r w:rsidR="00193191" w:rsidRPr="00847900">
        <w:rPr>
          <w:rFonts w:cs="Tahoma"/>
          <w:b/>
        </w:rPr>
        <w:t xml:space="preserve"> </w:t>
      </w:r>
      <w:r w:rsidRPr="00847900">
        <w:rPr>
          <w:rFonts w:cs="Tahoma"/>
        </w:rPr>
        <w:t>uso di videogiochi</w:t>
      </w:r>
      <w:r w:rsidR="00847900" w:rsidRPr="00847900">
        <w:rPr>
          <w:rFonts w:cs="Tahoma"/>
        </w:rPr>
        <w:tab/>
      </w:r>
    </w:p>
    <w:p w:rsidR="00193191" w:rsidRPr="00847900" w:rsidRDefault="00C1114E" w:rsidP="000B0EB4">
      <w:pPr>
        <w:rPr>
          <w:rFonts w:cs="Tahoma"/>
        </w:rPr>
      </w:pPr>
      <w:r w:rsidRPr="00847900">
        <w:rPr>
          <w:rFonts w:cs="Tahoma"/>
          <w:b/>
        </w:rPr>
        <w:t>Fattore dipendente:</w:t>
      </w:r>
      <w:r w:rsidR="00193191" w:rsidRPr="00847900">
        <w:rPr>
          <w:rFonts w:cs="Tahoma"/>
          <w:b/>
        </w:rPr>
        <w:t xml:space="preserve"> </w:t>
      </w:r>
      <w:r w:rsidR="00193191" w:rsidRPr="00847900">
        <w:rPr>
          <w:rFonts w:cs="Tahoma"/>
        </w:rPr>
        <w:t>abilità sociali dei ragazzi</w:t>
      </w:r>
    </w:p>
    <w:p w:rsidR="00A27224" w:rsidRDefault="00A27224" w:rsidP="004D249F">
      <w:pPr>
        <w:rPr>
          <w:rFonts w:cs="Tahoma"/>
          <w:b/>
        </w:rPr>
      </w:pPr>
    </w:p>
    <w:p w:rsidR="002351C1" w:rsidRDefault="002351C1" w:rsidP="00B21246">
      <w:pPr>
        <w:rPr>
          <w:rFonts w:cs="Tahoma"/>
          <w:b/>
        </w:rPr>
      </w:pPr>
    </w:p>
    <w:p w:rsidR="00D227C0" w:rsidRDefault="00D227C0" w:rsidP="00B21246">
      <w:pPr>
        <w:rPr>
          <w:rFonts w:cs="Tahoma"/>
          <w:b/>
        </w:rPr>
      </w:pPr>
    </w:p>
    <w:p w:rsidR="00B21246" w:rsidRDefault="00193191" w:rsidP="00B21246">
      <w:pPr>
        <w:rPr>
          <w:rFonts w:cs="Tahoma"/>
          <w:b/>
        </w:rPr>
      </w:pPr>
      <w:r w:rsidRPr="00847900">
        <w:rPr>
          <w:rFonts w:cs="Tahoma"/>
          <w:b/>
        </w:rPr>
        <w:lastRenderedPageBreak/>
        <w:t>DEF</w:t>
      </w:r>
      <w:r w:rsidR="00B21246" w:rsidRPr="00847900">
        <w:rPr>
          <w:rFonts w:cs="Tahoma"/>
          <w:b/>
        </w:rPr>
        <w:t>INIZIONE OPERATIVA DEI FATTOR</w:t>
      </w:r>
      <w:r w:rsidR="00B21246">
        <w:rPr>
          <w:rFonts w:cs="Tahoma"/>
          <w:b/>
        </w:rPr>
        <w:t>I</w:t>
      </w:r>
    </w:p>
    <w:p w:rsidR="00B21246" w:rsidRPr="00847900" w:rsidRDefault="00B21246" w:rsidP="004D249F">
      <w:pPr>
        <w:rPr>
          <w:rFonts w:cs="Tahoma"/>
          <w:b/>
        </w:rPr>
      </w:pPr>
    </w:p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B21246" w:rsidTr="008E7A06">
        <w:tc>
          <w:tcPr>
            <w:tcW w:w="3259" w:type="dxa"/>
          </w:tcPr>
          <w:p w:rsidR="00B21246" w:rsidRPr="00A11164" w:rsidRDefault="00B21246" w:rsidP="008E7A06">
            <w:pPr>
              <w:rPr>
                <w:b/>
              </w:rPr>
            </w:pPr>
            <w:r>
              <w:rPr>
                <w:b/>
              </w:rPr>
              <w:t>FATTORE</w:t>
            </w:r>
          </w:p>
        </w:tc>
        <w:tc>
          <w:tcPr>
            <w:tcW w:w="3259" w:type="dxa"/>
          </w:tcPr>
          <w:p w:rsidR="00B21246" w:rsidRPr="00A11164" w:rsidRDefault="00B21246" w:rsidP="008E7A06">
            <w:pPr>
              <w:rPr>
                <w:b/>
              </w:rPr>
            </w:pPr>
            <w:r>
              <w:rPr>
                <w:b/>
              </w:rPr>
              <w:t>INDICATORE</w:t>
            </w:r>
          </w:p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DOMANDE DEL QUESTIONARIO E</w:t>
            </w:r>
            <w:r w:rsidR="002351C1">
              <w:rPr>
                <w:rFonts w:cs="Tahoma"/>
                <w:b/>
              </w:rPr>
              <w:t>/</w:t>
            </w:r>
            <w:r>
              <w:rPr>
                <w:rFonts w:cs="Tahoma"/>
                <w:b/>
              </w:rPr>
              <w:t xml:space="preserve">O ITEM SULLA GRIGLIA </w:t>
            </w:r>
            <w:proofErr w:type="spellStart"/>
            <w:r>
              <w:rPr>
                <w:rFonts w:cs="Tahoma"/>
                <w:b/>
              </w:rPr>
              <w:t>DI</w:t>
            </w:r>
            <w:proofErr w:type="spellEnd"/>
            <w:r>
              <w:rPr>
                <w:rFonts w:cs="Tahoma"/>
                <w:b/>
              </w:rPr>
              <w:t xml:space="preserve"> OSSERVAZIONE</w:t>
            </w:r>
          </w:p>
        </w:tc>
      </w:tr>
      <w:tr w:rsidR="00B21246" w:rsidTr="008E7A06">
        <w:trPr>
          <w:trHeight w:val="57"/>
        </w:trPr>
        <w:tc>
          <w:tcPr>
            <w:tcW w:w="3259" w:type="dxa"/>
            <w:vMerge w:val="restart"/>
          </w:tcPr>
          <w:p w:rsidR="00B21246" w:rsidRPr="00A11164" w:rsidRDefault="00B21246" w:rsidP="008E7A06">
            <w:r>
              <w:t>Uso dei videogiochi</w:t>
            </w:r>
          </w:p>
        </w:tc>
        <w:tc>
          <w:tcPr>
            <w:tcW w:w="3259" w:type="dxa"/>
            <w:vMerge w:val="restart"/>
          </w:tcPr>
          <w:p w:rsidR="00B21246" w:rsidRPr="00172B6E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Possesso di videogiochi, console</w:t>
            </w:r>
          </w:p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Giochi e possiedi videogiochi?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1-si</w:t>
            </w:r>
          </w:p>
          <w:p w:rsidR="00B21246" w:rsidRDefault="00B21246" w:rsidP="008E7A06">
            <w:r>
              <w:rPr>
                <w:rFonts w:cs="Tahoma"/>
              </w:rPr>
              <w:t>2-no</w:t>
            </w:r>
          </w:p>
        </w:tc>
      </w:tr>
      <w:tr w:rsidR="00B21246" w:rsidTr="008E7A06">
        <w:trPr>
          <w:trHeight w:val="55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 xml:space="preserve">Quali di queste </w:t>
            </w:r>
            <w:proofErr w:type="spellStart"/>
            <w:r>
              <w:rPr>
                <w:rFonts w:cs="Tahoma"/>
              </w:rPr>
              <w:t>cosole</w:t>
            </w:r>
            <w:proofErr w:type="spellEnd"/>
            <w:r>
              <w:rPr>
                <w:rFonts w:cs="Tahoma"/>
              </w:rPr>
              <w:t xml:space="preserve"> possiedi?</w:t>
            </w:r>
          </w:p>
          <w:p w:rsidR="00B21246" w:rsidRPr="00AD6D4F" w:rsidRDefault="00B21246" w:rsidP="008E7A06">
            <w:pPr>
              <w:rPr>
                <w:rFonts w:cs="Tahoma"/>
                <w:lang w:val="en-US"/>
              </w:rPr>
            </w:pPr>
            <w:r w:rsidRPr="00AD6D4F">
              <w:rPr>
                <w:rFonts w:cs="Tahoma"/>
                <w:lang w:val="en-US"/>
              </w:rPr>
              <w:t xml:space="preserve">1-x-box </w:t>
            </w:r>
          </w:p>
          <w:p w:rsidR="00B21246" w:rsidRPr="00AD6D4F" w:rsidRDefault="00B21246" w:rsidP="008E7A06">
            <w:pPr>
              <w:rPr>
                <w:rFonts w:cs="Tahoma"/>
                <w:lang w:val="en-US"/>
              </w:rPr>
            </w:pPr>
            <w:r w:rsidRPr="00AD6D4F">
              <w:rPr>
                <w:rFonts w:cs="Tahoma"/>
                <w:lang w:val="en-US"/>
              </w:rPr>
              <w:t>2-play station</w:t>
            </w:r>
          </w:p>
          <w:p w:rsidR="00B21246" w:rsidRPr="00AD6D4F" w:rsidRDefault="009C1389" w:rsidP="008E7A06">
            <w:pPr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 xml:space="preserve">3-psp 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4-altro(specifica___)</w:t>
            </w:r>
          </w:p>
        </w:tc>
      </w:tr>
      <w:tr w:rsidR="00B21246" w:rsidTr="008E7A06">
        <w:trPr>
          <w:trHeight w:val="55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Quanti giochi possiedi 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 xml:space="preserve">1-da uno a tre 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2-da tre a sei</w:t>
            </w:r>
          </w:p>
          <w:p w:rsidR="00B21246" w:rsidRDefault="00B21246" w:rsidP="009C1389">
            <w:pPr>
              <w:rPr>
                <w:rFonts w:cs="Tahoma"/>
              </w:rPr>
            </w:pPr>
            <w:r>
              <w:rPr>
                <w:rFonts w:cs="Tahoma"/>
              </w:rPr>
              <w:t>3-</w:t>
            </w:r>
            <w:r w:rsidR="009C1389">
              <w:rPr>
                <w:rFonts w:cs="Tahoma"/>
              </w:rPr>
              <w:t>più di sei</w:t>
            </w:r>
          </w:p>
        </w:tc>
      </w:tr>
      <w:tr w:rsidR="00B21246" w:rsidTr="008E7A06">
        <w:trPr>
          <w:trHeight w:val="27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</w:tcPr>
          <w:p w:rsidR="00B21246" w:rsidRPr="00544405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Tipo di videogiochi utilizzati</w:t>
            </w:r>
          </w:p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Quali di questi videogiochi possiedi e usi più volentieri?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1-giochi sparatutto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2-giochi sportivi</w:t>
            </w:r>
          </w:p>
          <w:p w:rsidR="00B21246" w:rsidRPr="00544405" w:rsidRDefault="00B21246" w:rsidP="009C1389">
            <w:pPr>
              <w:rPr>
                <w:rFonts w:cs="Tahoma"/>
              </w:rPr>
            </w:pPr>
            <w:r>
              <w:rPr>
                <w:rFonts w:cs="Tahoma"/>
              </w:rPr>
              <w:t>3-giochi di strategia</w:t>
            </w:r>
          </w:p>
        </w:tc>
      </w:tr>
      <w:tr w:rsidR="00B21246" w:rsidTr="008E7A06">
        <w:trPr>
          <w:trHeight w:val="27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</w:tcPr>
          <w:p w:rsidR="00B21246" w:rsidRPr="00544405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Tempo trascorso ogni giorno sui videogiochi</w:t>
            </w:r>
          </w:p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Quanto tempo passi, mediamente al giorno sui videogiochi?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1-meno di un ora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2-da un’ora a due ore</w:t>
            </w:r>
          </w:p>
          <w:p w:rsidR="00B21246" w:rsidRPr="00544405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3-più di due ore</w:t>
            </w:r>
          </w:p>
        </w:tc>
      </w:tr>
      <w:tr w:rsidR="00B21246" w:rsidTr="008E7A06">
        <w:trPr>
          <w:trHeight w:val="27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</w:tcPr>
          <w:p w:rsidR="00B21246" w:rsidRPr="00A062C5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Quando viene utilizzato il gioco</w:t>
            </w:r>
          </w:p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In che momenti del giorno giochi più spesso?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1-la sera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2-il pomeriggio quando finisco di studiare</w:t>
            </w:r>
          </w:p>
          <w:p w:rsidR="00B21246" w:rsidRPr="00A062C5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3-non ci sono momenti ben precisi</w:t>
            </w:r>
          </w:p>
        </w:tc>
      </w:tr>
      <w:tr w:rsidR="00B21246" w:rsidTr="008E7A06">
        <w:trPr>
          <w:trHeight w:val="27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</w:tcPr>
          <w:p w:rsidR="00B21246" w:rsidRPr="00A062C5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Dove utilizzi il gioco</w:t>
            </w:r>
          </w:p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Dove giochi abitualmente?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1-a casa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2-a casa di amici</w:t>
            </w:r>
          </w:p>
          <w:p w:rsidR="00B21246" w:rsidRPr="00A062C5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3-altro(specifica__________)</w:t>
            </w:r>
          </w:p>
        </w:tc>
      </w:tr>
      <w:tr w:rsidR="00B21246" w:rsidTr="008E7A06">
        <w:trPr>
          <w:trHeight w:val="27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</w:tcPr>
          <w:p w:rsidR="00B21246" w:rsidRPr="00A062C5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Con chi si preferisce giocare</w:t>
            </w:r>
          </w:p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Con chi preferisci giocare?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1-con amici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 xml:space="preserve">2-da solo </w:t>
            </w:r>
          </w:p>
          <w:p w:rsidR="00B21246" w:rsidRPr="00A062C5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3-con i miei genitori</w:t>
            </w:r>
          </w:p>
        </w:tc>
      </w:tr>
      <w:tr w:rsidR="00B21246" w:rsidTr="008E7A06">
        <w:trPr>
          <w:trHeight w:val="32"/>
        </w:trPr>
        <w:tc>
          <w:tcPr>
            <w:tcW w:w="3259" w:type="dxa"/>
            <w:vMerge w:val="restart"/>
          </w:tcPr>
          <w:p w:rsidR="00B21246" w:rsidRDefault="00B21246" w:rsidP="008E7A06">
            <w:r>
              <w:t>Abilità sociali</w:t>
            </w:r>
          </w:p>
        </w:tc>
        <w:tc>
          <w:tcPr>
            <w:tcW w:w="3259" w:type="dxa"/>
            <w:vMerge w:val="restart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Capacità di stare in gruppo</w:t>
            </w: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Default="00B21246" w:rsidP="008E7A06">
            <w:pPr>
              <w:rPr>
                <w:rFonts w:cs="Tahoma"/>
              </w:rPr>
            </w:pPr>
          </w:p>
          <w:p w:rsidR="00B21246" w:rsidRPr="00447517" w:rsidRDefault="00B21246" w:rsidP="008E7A06">
            <w:pPr>
              <w:rPr>
                <w:rFonts w:cs="Tahoma"/>
              </w:rPr>
            </w:pPr>
          </w:p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lastRenderedPageBreak/>
              <w:t xml:space="preserve">Hai mai avuto problemi a rapportarti con gli altri? 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1-si</w:t>
            </w:r>
          </w:p>
          <w:p w:rsidR="00B21246" w:rsidRPr="00447517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2-no</w:t>
            </w:r>
          </w:p>
        </w:tc>
      </w:tr>
      <w:tr w:rsidR="00B21246" w:rsidTr="008E7A06">
        <w:trPr>
          <w:trHeight w:val="27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Hai difficoltà a fare nuove amicizie?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 xml:space="preserve">1-si 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lastRenderedPageBreak/>
              <w:t>2-no</w:t>
            </w:r>
          </w:p>
        </w:tc>
      </w:tr>
      <w:tr w:rsidR="00B21246" w:rsidTr="008E7A06">
        <w:trPr>
          <w:trHeight w:val="27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Ti sei mai sentito escluso?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1-si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 xml:space="preserve">2-no </w:t>
            </w:r>
          </w:p>
        </w:tc>
      </w:tr>
      <w:tr w:rsidR="00B21246" w:rsidTr="008E7A06">
        <w:trPr>
          <w:trHeight w:val="27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Che tipo di attività preferisci solitamente?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 xml:space="preserve">1-di gruppo 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2-preferisco giocare da solo</w:t>
            </w:r>
          </w:p>
          <w:p w:rsidR="00B21246" w:rsidRPr="00447517" w:rsidRDefault="00B21246" w:rsidP="008E7A06">
            <w:pPr>
              <w:rPr>
                <w:rFonts w:cs="Tahoma"/>
              </w:rPr>
            </w:pPr>
          </w:p>
        </w:tc>
      </w:tr>
      <w:tr w:rsidR="00B21246" w:rsidTr="008E7A06">
        <w:trPr>
          <w:trHeight w:val="27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Possiedi un gruppo di amici?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1-si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2-no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Se si, da quante persone è costituito?_____</w:t>
            </w:r>
          </w:p>
        </w:tc>
      </w:tr>
      <w:tr w:rsidR="00B21246" w:rsidTr="008E7A06">
        <w:trPr>
          <w:trHeight w:val="27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60" w:type="dxa"/>
          </w:tcPr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Nel tuo gruppo che ruolo occupi?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1-leader</w:t>
            </w:r>
          </w:p>
          <w:p w:rsidR="00B21246" w:rsidRDefault="00B21246" w:rsidP="008E7A06">
            <w:pPr>
              <w:rPr>
                <w:rFonts w:cs="Tahoma"/>
              </w:rPr>
            </w:pPr>
            <w:r>
              <w:rPr>
                <w:rFonts w:cs="Tahoma"/>
              </w:rPr>
              <w:t>2-amico del leader</w:t>
            </w:r>
          </w:p>
          <w:p w:rsidR="00B21246" w:rsidRPr="00C8245D" w:rsidRDefault="00B21246" w:rsidP="00C8245D">
            <w:pPr>
              <w:rPr>
                <w:rFonts w:cs="Tahoma"/>
              </w:rPr>
            </w:pPr>
            <w:r>
              <w:rPr>
                <w:rFonts w:cs="Tahoma"/>
              </w:rPr>
              <w:t>3-non ci sono ruoli nel mio gruppo</w:t>
            </w:r>
          </w:p>
        </w:tc>
      </w:tr>
      <w:tr w:rsidR="00B21246" w:rsidTr="008E7A06">
        <w:trPr>
          <w:trHeight w:val="418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  <w:vMerge w:val="restart"/>
          </w:tcPr>
          <w:p w:rsidR="00B21246" w:rsidRDefault="00B21246" w:rsidP="008E7A06">
            <w:r>
              <w:t>Capacità di comunicazione e ascolto</w:t>
            </w:r>
          </w:p>
        </w:tc>
        <w:tc>
          <w:tcPr>
            <w:tcW w:w="3260" w:type="dxa"/>
          </w:tcPr>
          <w:p w:rsidR="00B21246" w:rsidRDefault="00B21246" w:rsidP="008E7A06">
            <w:r>
              <w:t>Hai difficoltà a parlare in pubblico ?</w:t>
            </w:r>
          </w:p>
          <w:p w:rsidR="00B21246" w:rsidRDefault="00B21246" w:rsidP="008E7A06">
            <w:r>
              <w:t>1-si</w:t>
            </w:r>
          </w:p>
          <w:p w:rsidR="00B21246" w:rsidRDefault="00B21246" w:rsidP="008E7A06">
            <w:r>
              <w:t>2-no</w:t>
            </w:r>
          </w:p>
          <w:p w:rsidR="00B21246" w:rsidRDefault="00B21246" w:rsidP="008E7A06"/>
        </w:tc>
      </w:tr>
      <w:tr w:rsidR="00B21246" w:rsidTr="008E7A06">
        <w:trPr>
          <w:trHeight w:val="418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60" w:type="dxa"/>
          </w:tcPr>
          <w:p w:rsidR="00B21246" w:rsidRDefault="00B21246" w:rsidP="008E7A06">
            <w:r>
              <w:t>Riesci ad ascoltare le opinioni altrui?</w:t>
            </w:r>
          </w:p>
          <w:p w:rsidR="00B21246" w:rsidRDefault="00B21246" w:rsidP="008E7A06">
            <w:r>
              <w:t xml:space="preserve">1-si </w:t>
            </w:r>
          </w:p>
          <w:p w:rsidR="00B21246" w:rsidRDefault="00B21246" w:rsidP="008E7A06">
            <w:r>
              <w:t>2-no rimango molto spesso fisso sulle mie idee</w:t>
            </w:r>
          </w:p>
        </w:tc>
      </w:tr>
      <w:tr w:rsidR="00B21246" w:rsidTr="008E7A06">
        <w:trPr>
          <w:trHeight w:val="55"/>
        </w:trPr>
        <w:tc>
          <w:tcPr>
            <w:tcW w:w="3259" w:type="dxa"/>
            <w:vMerge/>
          </w:tcPr>
          <w:p w:rsidR="00B21246" w:rsidRDefault="00B21246" w:rsidP="008E7A06"/>
        </w:tc>
        <w:tc>
          <w:tcPr>
            <w:tcW w:w="3259" w:type="dxa"/>
          </w:tcPr>
          <w:p w:rsidR="00B21246" w:rsidRDefault="00B21246" w:rsidP="008E7A06">
            <w:r>
              <w:t xml:space="preserve">Capacità di </w:t>
            </w: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</w:p>
        </w:tc>
        <w:tc>
          <w:tcPr>
            <w:tcW w:w="3260" w:type="dxa"/>
          </w:tcPr>
          <w:p w:rsidR="00B21246" w:rsidRDefault="00B21246" w:rsidP="008E7A06">
            <w:r>
              <w:t>In una situazione difficoltosa come ti comporti?</w:t>
            </w:r>
          </w:p>
          <w:p w:rsidR="00B21246" w:rsidRDefault="00B21246" w:rsidP="008E7A06">
            <w:r>
              <w:t>1-credi di potercela fare da solo con gli strumenti che hai a disposizione</w:t>
            </w:r>
          </w:p>
          <w:p w:rsidR="00B21246" w:rsidRDefault="00B21246" w:rsidP="008E7A06">
            <w:r>
              <w:t>2-pensi che da solo non ce la farai</w:t>
            </w:r>
          </w:p>
        </w:tc>
      </w:tr>
    </w:tbl>
    <w:p w:rsidR="00986AA8" w:rsidRDefault="00986AA8" w:rsidP="004D249F">
      <w:pPr>
        <w:rPr>
          <w:rFonts w:cs="Tahoma"/>
          <w:b/>
        </w:rPr>
      </w:pPr>
    </w:p>
    <w:p w:rsidR="00C8245D" w:rsidRDefault="00C8245D" w:rsidP="004D249F">
      <w:pPr>
        <w:rPr>
          <w:rFonts w:cs="Tahoma"/>
          <w:b/>
        </w:rPr>
      </w:pPr>
    </w:p>
    <w:p w:rsidR="00C8245D" w:rsidRDefault="00C8245D" w:rsidP="004D249F">
      <w:pPr>
        <w:rPr>
          <w:rFonts w:cs="Tahoma"/>
          <w:b/>
        </w:rPr>
      </w:pPr>
    </w:p>
    <w:p w:rsidR="00C8245D" w:rsidRDefault="00C8245D" w:rsidP="004D249F">
      <w:pPr>
        <w:rPr>
          <w:rFonts w:cs="Tahoma"/>
          <w:b/>
        </w:rPr>
      </w:pPr>
    </w:p>
    <w:p w:rsidR="00C8245D" w:rsidRDefault="00C8245D" w:rsidP="004D249F">
      <w:pPr>
        <w:rPr>
          <w:rFonts w:cs="Tahoma"/>
          <w:b/>
        </w:rPr>
      </w:pPr>
    </w:p>
    <w:p w:rsidR="00AF3C0C" w:rsidRDefault="00AF3C0C" w:rsidP="004D249F">
      <w:pPr>
        <w:rPr>
          <w:rFonts w:cs="Tahoma"/>
          <w:b/>
        </w:rPr>
      </w:pPr>
    </w:p>
    <w:p w:rsidR="009C1389" w:rsidRDefault="009C1389" w:rsidP="004D249F">
      <w:pPr>
        <w:rPr>
          <w:rFonts w:cs="Tahoma"/>
          <w:b/>
        </w:rPr>
      </w:pPr>
    </w:p>
    <w:p w:rsidR="009C1389" w:rsidRDefault="009C1389" w:rsidP="004D249F">
      <w:pPr>
        <w:rPr>
          <w:rFonts w:cs="Tahoma"/>
          <w:b/>
        </w:rPr>
      </w:pPr>
    </w:p>
    <w:p w:rsidR="0016549C" w:rsidRDefault="0016549C" w:rsidP="004D249F">
      <w:pPr>
        <w:rPr>
          <w:rFonts w:cs="Tahoma"/>
          <w:b/>
        </w:rPr>
      </w:pPr>
      <w:r>
        <w:rPr>
          <w:rFonts w:cs="Tahoma"/>
          <w:b/>
        </w:rPr>
        <w:lastRenderedPageBreak/>
        <w:t xml:space="preserve">POPOLAZIONE </w:t>
      </w:r>
      <w:proofErr w:type="spellStart"/>
      <w:r>
        <w:rPr>
          <w:rFonts w:cs="Tahoma"/>
          <w:b/>
        </w:rPr>
        <w:t>DI</w:t>
      </w:r>
      <w:proofErr w:type="spellEnd"/>
      <w:r>
        <w:rPr>
          <w:rFonts w:cs="Tahoma"/>
          <w:b/>
        </w:rPr>
        <w:t xml:space="preserve"> RIFERIMENTO</w:t>
      </w:r>
    </w:p>
    <w:p w:rsidR="0016549C" w:rsidRDefault="0016549C" w:rsidP="004D249F">
      <w:pPr>
        <w:rPr>
          <w:rFonts w:cs="Tahoma"/>
        </w:rPr>
      </w:pPr>
      <w:r>
        <w:rPr>
          <w:rFonts w:cs="Tahoma"/>
        </w:rPr>
        <w:t xml:space="preserve">La popolazione di riferimento scelta per questa ricerca comprende ragazzi e bambini che frequentano scuola </w:t>
      </w:r>
      <w:r w:rsidR="00B90DAC">
        <w:rPr>
          <w:rFonts w:cs="Tahoma"/>
        </w:rPr>
        <w:t>primaria e media inferiore e superiore, quindi dai 6 ai 18 anni,  frequentati scuole di Torino e Provincia.</w:t>
      </w:r>
    </w:p>
    <w:p w:rsidR="00AF3C0C" w:rsidRDefault="00AF3C0C" w:rsidP="004D249F">
      <w:pPr>
        <w:rPr>
          <w:rFonts w:cs="Tahoma"/>
        </w:rPr>
      </w:pPr>
    </w:p>
    <w:p w:rsidR="00B90DAC" w:rsidRDefault="00B90DAC" w:rsidP="004D249F">
      <w:pPr>
        <w:rPr>
          <w:rFonts w:cs="Tahoma"/>
          <w:b/>
        </w:rPr>
      </w:pPr>
      <w:r>
        <w:rPr>
          <w:rFonts w:cs="Tahoma"/>
          <w:b/>
        </w:rPr>
        <w:t xml:space="preserve">CAMPIONE E TIPOLOGIA </w:t>
      </w:r>
      <w:proofErr w:type="spellStart"/>
      <w:r>
        <w:rPr>
          <w:rFonts w:cs="Tahoma"/>
          <w:b/>
        </w:rPr>
        <w:t>DI</w:t>
      </w:r>
      <w:proofErr w:type="spellEnd"/>
      <w:r>
        <w:rPr>
          <w:rFonts w:cs="Tahoma"/>
          <w:b/>
        </w:rPr>
        <w:t xml:space="preserve"> CAMPIONAMENTO</w:t>
      </w:r>
    </w:p>
    <w:p w:rsidR="00AF3C0C" w:rsidRDefault="00B90DAC" w:rsidP="004D249F">
      <w:pPr>
        <w:rPr>
          <w:rFonts w:cs="Tahoma"/>
        </w:rPr>
      </w:pPr>
      <w:r>
        <w:rPr>
          <w:rFonts w:cs="Tahoma"/>
        </w:rPr>
        <w:t xml:space="preserve">Il campione studiato conta </w:t>
      </w:r>
      <w:r w:rsidR="00407B8D">
        <w:rPr>
          <w:rFonts w:cs="Tahoma"/>
        </w:rPr>
        <w:t>80</w:t>
      </w:r>
      <w:r>
        <w:rPr>
          <w:rFonts w:cs="Tahoma"/>
        </w:rPr>
        <w:t xml:space="preserve"> soggetti</w:t>
      </w:r>
      <w:r w:rsidR="00D8516B">
        <w:rPr>
          <w:rFonts w:cs="Tahoma"/>
        </w:rPr>
        <w:t>. Il campionamento è stato prelevato tramite tecnica di campionamento non pr</w:t>
      </w:r>
      <w:r w:rsidR="00AF3C0C">
        <w:rPr>
          <w:rFonts w:cs="Tahoma"/>
        </w:rPr>
        <w:t xml:space="preserve">obabilistico  </w:t>
      </w:r>
      <w:r w:rsidR="00D8516B">
        <w:rPr>
          <w:rFonts w:cs="Tahoma"/>
        </w:rPr>
        <w:t>accidentale</w:t>
      </w:r>
      <w:r w:rsidR="00AF3C0C">
        <w:rPr>
          <w:rFonts w:cs="Tahoma"/>
        </w:rPr>
        <w:t xml:space="preserve"> ragionato</w:t>
      </w:r>
      <w:r w:rsidR="00D8516B">
        <w:rPr>
          <w:rFonts w:cs="Tahoma"/>
        </w:rPr>
        <w:t xml:space="preserve"> soprattutto per una ragione di comodità e reperibilità dei questionari compila</w:t>
      </w:r>
      <w:r w:rsidR="00AF3C0C">
        <w:rPr>
          <w:rFonts w:cs="Tahoma"/>
        </w:rPr>
        <w:t>ti. Le scuole e le classi scelte sono state una quarta del Liceo artistico di Torino, due prime, due seconde e una quarta del Liceo Marie Curie di Grugliasco ed infine due quarte della scuola elementare Grazia Deledda di Torino. Il campione è difficilmente definibile rappresentativo della popolazione proprio a causa della scelta della strategia di campionamento non casuale.</w:t>
      </w:r>
    </w:p>
    <w:p w:rsidR="00AF3C0C" w:rsidRDefault="00AF3C0C" w:rsidP="004D249F">
      <w:pPr>
        <w:rPr>
          <w:rFonts w:cs="Tahoma"/>
        </w:rPr>
      </w:pPr>
    </w:p>
    <w:p w:rsidR="00D8516B" w:rsidRPr="00AF3C0C" w:rsidRDefault="00D8516B" w:rsidP="004D249F">
      <w:pPr>
        <w:rPr>
          <w:rFonts w:cs="Tahoma"/>
        </w:rPr>
      </w:pPr>
      <w:r>
        <w:rPr>
          <w:rFonts w:cs="Tahoma"/>
          <w:b/>
        </w:rPr>
        <w:t xml:space="preserve">TECNICHE E STRUMENTI </w:t>
      </w:r>
      <w:proofErr w:type="spellStart"/>
      <w:r>
        <w:rPr>
          <w:rFonts w:cs="Tahoma"/>
          <w:b/>
        </w:rPr>
        <w:t>DI</w:t>
      </w:r>
      <w:proofErr w:type="spellEnd"/>
      <w:r>
        <w:rPr>
          <w:rFonts w:cs="Tahoma"/>
          <w:b/>
        </w:rPr>
        <w:t xml:space="preserve"> RILEVAZIONE DATI</w:t>
      </w:r>
    </w:p>
    <w:p w:rsidR="00D8516B" w:rsidRDefault="00D8516B" w:rsidP="004D249F">
      <w:pPr>
        <w:rPr>
          <w:rFonts w:cs="Tahoma"/>
        </w:rPr>
      </w:pPr>
      <w:r>
        <w:rPr>
          <w:rFonts w:cs="Tahoma"/>
        </w:rPr>
        <w:t>La tecnica utilizzata per la rilevazione dati è il questionari</w:t>
      </w:r>
      <w:r w:rsidR="005E2E34">
        <w:rPr>
          <w:rFonts w:cs="Tahoma"/>
        </w:rPr>
        <w:t>o a risposta multipla, quindi a</w:t>
      </w:r>
      <w:r>
        <w:rPr>
          <w:rFonts w:cs="Tahoma"/>
        </w:rPr>
        <w:t>d alta strutturazione</w:t>
      </w:r>
      <w:r w:rsidR="005E2E34">
        <w:rPr>
          <w:rFonts w:cs="Tahoma"/>
        </w:rPr>
        <w:t>. La somministrazione è avvenuta direttamente nelle scuole, dopo un iniziale accordo con insegnanti e dirigente delle varie strutture. Il questionario è stato compilato individualmente senza la presenza dei ricercatori  a cui i questionari sono  stati rimandati indietro in forma anonima una volta compilato. Il questionario è stato costruito  partendo dagli indicatori astratti, che a loro volta sono stati costruiti partendo dai fattori dell’ipotesi.</w:t>
      </w:r>
    </w:p>
    <w:p w:rsidR="002351C1" w:rsidRDefault="002351C1" w:rsidP="004D249F">
      <w:pPr>
        <w:rPr>
          <w:rFonts w:cs="Tahoma"/>
        </w:rPr>
      </w:pPr>
    </w:p>
    <w:p w:rsidR="002351C1" w:rsidRDefault="002351C1" w:rsidP="004D249F">
      <w:pPr>
        <w:rPr>
          <w:rFonts w:cs="Tahoma"/>
        </w:rPr>
      </w:pPr>
    </w:p>
    <w:p w:rsidR="002351C1" w:rsidRDefault="002351C1" w:rsidP="004D249F">
      <w:pPr>
        <w:rPr>
          <w:rFonts w:cs="Tahoma"/>
        </w:rPr>
      </w:pPr>
    </w:p>
    <w:p w:rsidR="002351C1" w:rsidRDefault="002351C1" w:rsidP="004D249F">
      <w:pPr>
        <w:rPr>
          <w:rFonts w:cs="Tahoma"/>
        </w:rPr>
      </w:pPr>
    </w:p>
    <w:p w:rsidR="002351C1" w:rsidRDefault="002351C1" w:rsidP="004D249F">
      <w:pPr>
        <w:rPr>
          <w:rFonts w:cs="Tahoma"/>
        </w:rPr>
      </w:pPr>
    </w:p>
    <w:p w:rsidR="002351C1" w:rsidRDefault="002351C1" w:rsidP="004D249F">
      <w:pPr>
        <w:rPr>
          <w:rFonts w:cs="Tahoma"/>
        </w:rPr>
      </w:pPr>
    </w:p>
    <w:p w:rsidR="002351C1" w:rsidRDefault="002351C1" w:rsidP="004D249F">
      <w:pPr>
        <w:rPr>
          <w:rFonts w:cs="Tahoma"/>
        </w:rPr>
      </w:pPr>
    </w:p>
    <w:p w:rsidR="002351C1" w:rsidRDefault="002351C1" w:rsidP="004D249F">
      <w:pPr>
        <w:rPr>
          <w:rFonts w:cs="Tahoma"/>
        </w:rPr>
      </w:pPr>
    </w:p>
    <w:p w:rsidR="0009233E" w:rsidRDefault="0009233E" w:rsidP="004D249F">
      <w:pPr>
        <w:rPr>
          <w:rFonts w:cs="Tahoma"/>
        </w:rPr>
      </w:pPr>
    </w:p>
    <w:p w:rsidR="0009233E" w:rsidRDefault="0009233E" w:rsidP="004D249F">
      <w:pPr>
        <w:rPr>
          <w:rFonts w:cs="Tahoma"/>
        </w:rPr>
      </w:pPr>
    </w:p>
    <w:p w:rsidR="0009233E" w:rsidRDefault="0009233E" w:rsidP="004D249F">
      <w:pPr>
        <w:rPr>
          <w:rFonts w:cs="Tahoma"/>
        </w:rPr>
      </w:pPr>
    </w:p>
    <w:p w:rsidR="0009233E" w:rsidRDefault="0009233E" w:rsidP="004D249F">
      <w:pPr>
        <w:rPr>
          <w:rFonts w:cs="Tahoma"/>
        </w:rPr>
      </w:pPr>
    </w:p>
    <w:p w:rsidR="0009233E" w:rsidRDefault="0009233E" w:rsidP="004D249F">
      <w:pPr>
        <w:rPr>
          <w:rFonts w:cs="Tahoma"/>
        </w:rPr>
      </w:pPr>
    </w:p>
    <w:p w:rsidR="002351C1" w:rsidRDefault="005E2E34" w:rsidP="004D249F">
      <w:pPr>
        <w:rPr>
          <w:rFonts w:cs="Tahoma"/>
        </w:rPr>
      </w:pPr>
      <w:r>
        <w:rPr>
          <w:rFonts w:cs="Tahoma"/>
        </w:rPr>
        <w:lastRenderedPageBreak/>
        <w:t xml:space="preserve">Vi riportiamo di seguito una copia del questionario a risposte chiuse: </w:t>
      </w:r>
    </w:p>
    <w:p w:rsidR="00934B33" w:rsidRDefault="00934B33" w:rsidP="00934B33">
      <w:pPr>
        <w:jc w:val="center"/>
      </w:pPr>
      <w:r>
        <w:rPr>
          <w:noProof/>
          <w:lang w:eastAsia="it-IT"/>
        </w:rPr>
        <w:drawing>
          <wp:inline distT="0" distB="0" distL="0" distR="0">
            <wp:extent cx="1227068" cy="554540"/>
            <wp:effectExtent l="19050" t="0" r="0" b="0"/>
            <wp:docPr id="1" name="Immagine 0" descr="logo_unito_d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unito_dx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7296" cy="554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B33" w:rsidRPr="00934B33" w:rsidRDefault="00934B33" w:rsidP="00934B33">
      <w:pPr>
        <w:jc w:val="center"/>
        <w:rPr>
          <w:sz w:val="18"/>
          <w:szCs w:val="18"/>
        </w:rPr>
      </w:pPr>
      <w:r w:rsidRPr="00934B33">
        <w:rPr>
          <w:sz w:val="18"/>
          <w:szCs w:val="18"/>
        </w:rPr>
        <w:t xml:space="preserve">CODICE QUESTIONARIO(DA </w:t>
      </w:r>
      <w:r w:rsidRPr="00934B33">
        <w:rPr>
          <w:sz w:val="18"/>
          <w:szCs w:val="18"/>
          <w:u w:val="single"/>
        </w:rPr>
        <w:t>NON</w:t>
      </w:r>
      <w:r w:rsidRPr="00934B33">
        <w:rPr>
          <w:sz w:val="18"/>
          <w:szCs w:val="18"/>
        </w:rPr>
        <w:t xml:space="preserve"> COMPILARE) |__| |__| |__| |__|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Questionario  anonimo sui videogiochi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1-Età |_____|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2-Genere    □  maschio                         □ femmina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3-Possiedi videogiochi?       □ si                   □no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3-Quali di queste console possiedi? 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□x-box                                                        □</w:t>
      </w:r>
      <w:proofErr w:type="spellStart"/>
      <w:r w:rsidRPr="00934B33">
        <w:rPr>
          <w:sz w:val="18"/>
          <w:szCs w:val="18"/>
        </w:rPr>
        <w:t>psp</w:t>
      </w:r>
      <w:proofErr w:type="spellEnd"/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□play-station                                             □altro(specifica__________)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4-Quanti videogiochi possiedi?    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□da uno a tre 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□ da tre a sei 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□ </w:t>
      </w:r>
      <w:r w:rsidR="005405CC">
        <w:rPr>
          <w:sz w:val="18"/>
          <w:szCs w:val="18"/>
        </w:rPr>
        <w:t>più di sei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5-A quali videogiochi giochi più spesso?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□sparatutto</w:t>
      </w:r>
    </w:p>
    <w:p w:rsidR="005405CC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□giochi sportivi</w:t>
      </w:r>
    </w:p>
    <w:p w:rsidR="005405CC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□giochi di strategia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6-Quanto tempo trascorri mediamente al giorno sui videogiochi?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□meno di un ora 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□da uno a due ore 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□più di due ore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7-In che momenti del giorno preferisci giocare?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□la sera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□il pomeriggio quando finisco di studiare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□non ci sono momenti ben precisi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8-Dove giochi abitualmente? 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□a casa 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□a casa di amici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□altro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lastRenderedPageBreak/>
        <w:t>9-con chi preferisci giocare?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□da solo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□con amici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□con i miei genitori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10- Che tipo di attività preferisci solitamente?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□di gruppo                                        □preferisco giocare da solo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11-Hai mai avuto problemi a rapportarti con qualcuno ? □si                        □no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12-Hai difficoltà a fare nuove amicizie ? □si                                                  □no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13-Ti sei mai sentito escluso? □si                                                                  □no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14-Possiedi un gruppo di amici? □si                                           □no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Se sì, da quante persone è composto il gruppo? |______|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15-Nel gruppo che ruolo occupi? 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□ leader                          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□migliore amico del leader</w:t>
      </w:r>
    </w:p>
    <w:p w:rsidR="00934B33" w:rsidRPr="00934B33" w:rsidRDefault="00934B33" w:rsidP="00934B33">
      <w:pPr>
        <w:rPr>
          <w:sz w:val="18"/>
          <w:szCs w:val="18"/>
        </w:rPr>
      </w:pPr>
      <w:r w:rsidRPr="00934B33">
        <w:rPr>
          <w:sz w:val="18"/>
          <w:szCs w:val="18"/>
        </w:rPr>
        <w:t>□non ci sono ruoli nel mio gruppo</w:t>
      </w:r>
    </w:p>
    <w:p w:rsidR="00CD33D3" w:rsidRPr="00CD33D3" w:rsidRDefault="00934B33" w:rsidP="00CD33D3">
      <w:pPr>
        <w:rPr>
          <w:sz w:val="18"/>
          <w:szCs w:val="18"/>
        </w:rPr>
      </w:pPr>
      <w:r w:rsidRPr="00934B33">
        <w:rPr>
          <w:sz w:val="18"/>
          <w:szCs w:val="18"/>
        </w:rPr>
        <w:t xml:space="preserve">16- </w:t>
      </w:r>
      <w:r w:rsidR="00CD33D3" w:rsidRPr="00CD33D3">
        <w:rPr>
          <w:sz w:val="18"/>
          <w:szCs w:val="18"/>
        </w:rPr>
        <w:t xml:space="preserve">Nel gruppo che ruolo occupi? </w:t>
      </w:r>
    </w:p>
    <w:p w:rsidR="00CD33D3" w:rsidRPr="00CD33D3" w:rsidRDefault="00CD33D3" w:rsidP="00CD33D3">
      <w:pPr>
        <w:rPr>
          <w:sz w:val="18"/>
          <w:szCs w:val="18"/>
        </w:rPr>
      </w:pPr>
      <w:r w:rsidRPr="00CD33D3">
        <w:rPr>
          <w:sz w:val="18"/>
          <w:szCs w:val="18"/>
        </w:rPr>
        <w:t xml:space="preserve">□ leader                          </w:t>
      </w:r>
    </w:p>
    <w:p w:rsidR="00CD33D3" w:rsidRPr="00CD33D3" w:rsidRDefault="00CD33D3" w:rsidP="00CD33D3">
      <w:pPr>
        <w:rPr>
          <w:sz w:val="18"/>
          <w:szCs w:val="18"/>
        </w:rPr>
      </w:pPr>
      <w:r w:rsidRPr="00CD33D3">
        <w:rPr>
          <w:sz w:val="18"/>
          <w:szCs w:val="18"/>
        </w:rPr>
        <w:t>□migliore amico del leader</w:t>
      </w:r>
    </w:p>
    <w:p w:rsidR="00CD33D3" w:rsidRPr="00CD33D3" w:rsidRDefault="00CD33D3" w:rsidP="00CD33D3">
      <w:pPr>
        <w:rPr>
          <w:sz w:val="18"/>
          <w:szCs w:val="18"/>
        </w:rPr>
      </w:pPr>
      <w:r w:rsidRPr="00CD33D3">
        <w:rPr>
          <w:sz w:val="18"/>
          <w:szCs w:val="18"/>
        </w:rPr>
        <w:t>□non ci sono ruoli nel mio gruppo</w:t>
      </w:r>
    </w:p>
    <w:p w:rsidR="00CD33D3" w:rsidRPr="00CD33D3" w:rsidRDefault="00CD33D3" w:rsidP="00CD33D3">
      <w:pPr>
        <w:rPr>
          <w:sz w:val="18"/>
          <w:szCs w:val="18"/>
        </w:rPr>
      </w:pPr>
      <w:r w:rsidRPr="00CD33D3">
        <w:rPr>
          <w:sz w:val="18"/>
          <w:szCs w:val="18"/>
        </w:rPr>
        <w:t>17- Hai difficoltà a parlare in gruppo? □si                                  □no</w:t>
      </w:r>
    </w:p>
    <w:p w:rsidR="00CD33D3" w:rsidRPr="00CD33D3" w:rsidRDefault="00CD33D3" w:rsidP="00CD33D3">
      <w:pPr>
        <w:rPr>
          <w:sz w:val="18"/>
          <w:szCs w:val="18"/>
        </w:rPr>
      </w:pPr>
      <w:r w:rsidRPr="00CD33D3">
        <w:rPr>
          <w:sz w:val="18"/>
          <w:szCs w:val="18"/>
        </w:rPr>
        <w:t>18-Riesci ad ascoltare opinioni altrui?</w:t>
      </w:r>
    </w:p>
    <w:p w:rsidR="00CD33D3" w:rsidRPr="00CD33D3" w:rsidRDefault="00CD33D3" w:rsidP="00CD33D3">
      <w:pPr>
        <w:rPr>
          <w:sz w:val="18"/>
          <w:szCs w:val="18"/>
        </w:rPr>
      </w:pPr>
      <w:r w:rsidRPr="00CD33D3">
        <w:rPr>
          <w:sz w:val="18"/>
          <w:szCs w:val="18"/>
        </w:rPr>
        <w:t xml:space="preserve">□si                 </w:t>
      </w:r>
    </w:p>
    <w:p w:rsidR="00CD33D3" w:rsidRPr="00CD33D3" w:rsidRDefault="00CD33D3" w:rsidP="00CD33D3">
      <w:pPr>
        <w:rPr>
          <w:sz w:val="18"/>
          <w:szCs w:val="18"/>
        </w:rPr>
      </w:pPr>
      <w:r w:rsidRPr="00CD33D3">
        <w:rPr>
          <w:sz w:val="18"/>
          <w:szCs w:val="18"/>
        </w:rPr>
        <w:t>□no, molto spesso rimango della mia idea</w:t>
      </w:r>
    </w:p>
    <w:p w:rsidR="00CD33D3" w:rsidRPr="00CD33D3" w:rsidRDefault="00CD33D3" w:rsidP="00CD33D3">
      <w:pPr>
        <w:rPr>
          <w:sz w:val="18"/>
          <w:szCs w:val="18"/>
        </w:rPr>
      </w:pPr>
      <w:r w:rsidRPr="00CD33D3">
        <w:rPr>
          <w:sz w:val="18"/>
          <w:szCs w:val="18"/>
        </w:rPr>
        <w:t>19- In una situazione difficoltosa come ti comporti?</w:t>
      </w:r>
    </w:p>
    <w:p w:rsidR="00CD33D3" w:rsidRPr="00CD33D3" w:rsidRDefault="00CD33D3" w:rsidP="00CD33D3">
      <w:pPr>
        <w:rPr>
          <w:sz w:val="18"/>
          <w:szCs w:val="18"/>
        </w:rPr>
      </w:pPr>
      <w:r w:rsidRPr="00CD33D3">
        <w:rPr>
          <w:sz w:val="18"/>
          <w:szCs w:val="18"/>
        </w:rPr>
        <w:t>□penso di potercela fare con le mie forze e con gli strumenti che ho a disposizione</w:t>
      </w:r>
    </w:p>
    <w:p w:rsidR="0009233E" w:rsidRDefault="00CD33D3" w:rsidP="0009233E">
      <w:pPr>
        <w:rPr>
          <w:sz w:val="18"/>
          <w:szCs w:val="18"/>
        </w:rPr>
      </w:pPr>
      <w:r w:rsidRPr="00CD33D3">
        <w:rPr>
          <w:sz w:val="18"/>
          <w:szCs w:val="18"/>
        </w:rPr>
        <w:t>□molto spesso credo che senza aiuto non potrei farcela</w:t>
      </w:r>
      <w:r w:rsidR="0009233E">
        <w:rPr>
          <w:sz w:val="18"/>
          <w:szCs w:val="18"/>
        </w:rPr>
        <w:t xml:space="preserve"> </w:t>
      </w:r>
    </w:p>
    <w:p w:rsidR="0009233E" w:rsidRDefault="0009233E" w:rsidP="0009233E">
      <w:pPr>
        <w:jc w:val="right"/>
        <w:rPr>
          <w:sz w:val="18"/>
          <w:szCs w:val="18"/>
        </w:rPr>
      </w:pPr>
    </w:p>
    <w:p w:rsidR="0009233E" w:rsidRDefault="0009233E" w:rsidP="0009233E">
      <w:pPr>
        <w:jc w:val="right"/>
        <w:rPr>
          <w:sz w:val="18"/>
          <w:szCs w:val="18"/>
        </w:rPr>
      </w:pPr>
    </w:p>
    <w:p w:rsidR="002351C1" w:rsidRPr="0009233E" w:rsidRDefault="002351C1" w:rsidP="0009233E">
      <w:pPr>
        <w:jc w:val="right"/>
        <w:rPr>
          <w:sz w:val="18"/>
          <w:szCs w:val="18"/>
        </w:rPr>
      </w:pPr>
      <w:r>
        <w:rPr>
          <w:sz w:val="18"/>
          <w:szCs w:val="18"/>
        </w:rPr>
        <w:t>Grazie per la collaborazione</w:t>
      </w:r>
    </w:p>
    <w:p w:rsidR="0009233E" w:rsidRDefault="0009233E" w:rsidP="00CD33D3">
      <w:pPr>
        <w:rPr>
          <w:b/>
        </w:rPr>
      </w:pPr>
    </w:p>
    <w:p w:rsidR="0009233E" w:rsidRDefault="0009233E" w:rsidP="00CD33D3">
      <w:pPr>
        <w:rPr>
          <w:b/>
        </w:rPr>
      </w:pPr>
    </w:p>
    <w:p w:rsidR="00CD33D3" w:rsidRDefault="00C8245D" w:rsidP="00CD33D3">
      <w:pPr>
        <w:rPr>
          <w:b/>
        </w:rPr>
      </w:pPr>
      <w:r>
        <w:rPr>
          <w:b/>
        </w:rPr>
        <w:lastRenderedPageBreak/>
        <w:t xml:space="preserve">PIANO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RACCOLTA DATI</w:t>
      </w:r>
    </w:p>
    <w:p w:rsidR="00C8245D" w:rsidRDefault="00C8245D" w:rsidP="00CD33D3">
      <w:r>
        <w:t xml:space="preserve">La somministrazione  del questionario è avvenuta prendendo contatti col dirigente delle scuole  sopra indicate, spiegando gli obiettivi e illustrando gli strumenti utilizzati. In seguito si è preso un accordo con gli insegnanti delle classi da intervistare. I questionari non sono stati compilati i nostra presenza , </w:t>
      </w:r>
      <w:r w:rsidR="00AF3C0C">
        <w:t xml:space="preserve">quindi </w:t>
      </w:r>
      <w:r>
        <w:t>sono stati somministrati dagli insegnanti stessi e poi rimandati agli intervistatori.</w:t>
      </w:r>
    </w:p>
    <w:p w:rsidR="00C8245D" w:rsidRDefault="00C8245D" w:rsidP="00CD33D3">
      <w:r>
        <w:t>I dati sono po</w:t>
      </w:r>
      <w:r w:rsidR="00AF3C0C">
        <w:t>i stati caricati su un file di E</w:t>
      </w:r>
      <w:r>
        <w:t>xcel, scrivendo i nomi delle variabili e caricando per ogni riga i dati di ogni questionario.</w:t>
      </w:r>
    </w:p>
    <w:p w:rsidR="00C8245D" w:rsidRDefault="00C8245D" w:rsidP="00CD33D3">
      <w:pPr>
        <w:rPr>
          <w:b/>
        </w:rPr>
      </w:pPr>
      <w:r>
        <w:rPr>
          <w:b/>
        </w:rPr>
        <w:t xml:space="preserve">TECNICHE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ANALISI DEI DATI</w:t>
      </w:r>
    </w:p>
    <w:p w:rsidR="00C8245D" w:rsidRDefault="00C8245D" w:rsidP="00CD33D3">
      <w:r>
        <w:t>Per l’analisi statistica dei dati abbiamo utilizzato il programma di elab</w:t>
      </w:r>
      <w:r w:rsidR="002A55D9">
        <w:t xml:space="preserve">orazione </w:t>
      </w:r>
      <w:proofErr w:type="spellStart"/>
      <w:r w:rsidR="002A55D9">
        <w:t>JsStat</w:t>
      </w:r>
      <w:proofErr w:type="spellEnd"/>
      <w:r w:rsidR="002A55D9">
        <w:t xml:space="preserve"> , consultabile su</w:t>
      </w:r>
      <w:r>
        <w:t>l sito</w:t>
      </w:r>
      <w:r w:rsidR="002A55D9">
        <w:t xml:space="preserve">: </w:t>
      </w:r>
      <w:hyperlink r:id="rId13" w:history="1">
        <w:r w:rsidRPr="00836F34">
          <w:rPr>
            <w:rStyle w:val="Collegamentoipertestuale"/>
          </w:rPr>
          <w:t>http://www.edurete.org/jsstat/jsstat.htm</w:t>
        </w:r>
      </w:hyperlink>
      <w:r>
        <w:t xml:space="preserve"> .</w:t>
      </w:r>
    </w:p>
    <w:p w:rsidR="004337E4" w:rsidRDefault="004337E4" w:rsidP="00CD33D3"/>
    <w:p w:rsidR="004337E4" w:rsidRDefault="004337E4" w:rsidP="00CD33D3">
      <w:pPr>
        <w:rPr>
          <w:b/>
        </w:rPr>
      </w:pPr>
      <w:r>
        <w:rPr>
          <w:b/>
        </w:rPr>
        <w:t>ANALISI DEI DATI</w:t>
      </w:r>
    </w:p>
    <w:p w:rsidR="004337E4" w:rsidRDefault="004337E4" w:rsidP="00CD33D3">
      <w:pPr>
        <w:rPr>
          <w:b/>
          <w:i/>
          <w:u w:val="single"/>
        </w:rPr>
      </w:pPr>
      <w:r>
        <w:rPr>
          <w:b/>
          <w:i/>
          <w:u w:val="single"/>
        </w:rPr>
        <w:t>ANALISI MONOVARIATA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6"/>
        <w:gridCol w:w="4530"/>
        <w:gridCol w:w="180"/>
        <w:gridCol w:w="472"/>
      </w:tblGrid>
      <w:tr w:rsidR="008E7A06" w:rsidRPr="008E7A06" w:rsidTr="008E7A06">
        <w:trPr>
          <w:tblCellSpacing w:w="15" w:type="dxa"/>
        </w:trPr>
        <w:tc>
          <w:tcPr>
            <w:tcW w:w="0" w:type="auto"/>
            <w:hideMark/>
          </w:tcPr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età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86"/>
            </w:tblGrid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16%:34%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3%:17%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4%:18%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19%:39%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5%:20%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1%:12%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</w:tbl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80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15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15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13.35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0.19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10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6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3.16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-0.31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-1.38 </w:t>
            </w:r>
          </w:p>
          <w:p w:rsidR="008E7A06" w:rsidRPr="008E7A06" w:rsidRDefault="008E7A06" w:rsidP="008E7A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1081"/>
            </w:tblGrid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12.66 a 14.04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2.76 a 3.81</w:t>
                  </w:r>
                </w:p>
              </w:tc>
            </w:tr>
          </w:tbl>
          <w:p w:rsidR="008E7A06" w:rsidRPr="008E7A06" w:rsidRDefault="008E7A06" w:rsidP="008E7A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0.022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8E7A06" w:rsidRPr="008E7A0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E7A06" w:rsidRPr="008E7A0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E7A06" w:rsidRPr="008E7A06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E7A06" w:rsidRPr="008E7A06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8E7A06" w:rsidRPr="008E7A06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E7A06" w:rsidRPr="008E7A06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8E7A06" w:rsidRPr="008E7A06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8E7A06" w:rsidRPr="008E7A06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1%</w:t>
                        </w:r>
                      </w:p>
                    </w:tc>
                  </w:tr>
                  <w:tr w:rsidR="008E7A06" w:rsidRPr="008E7A06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8E7A06" w:rsidRPr="008E7A0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</w:tr>
            <w:tr w:rsidR="008E7A06" w:rsidRPr="008E7A0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19</w:t>
                  </w:r>
                </w:p>
              </w:tc>
            </w:tr>
          </w:tbl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7"/>
            </w:tblGrid>
            <w:tr w:rsidR="008E7A06" w:rsidRPr="008E7A0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7"/>
                  </w:tblGrid>
                  <w:tr w:rsidR="008E7A06" w:rsidRPr="008E7A0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271"/>
                        </w:tblGrid>
                        <w:tr w:rsidR="008E7A06" w:rsidRPr="008E7A0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E7A06" w:rsidRPr="008E7A06" w:rsidRDefault="008E7A06" w:rsidP="008E7A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E7A06" w:rsidRPr="008E7A06" w:rsidRDefault="008E7A06" w:rsidP="008E7A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8E7A0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età</w:t>
                              </w:r>
                            </w:p>
                          </w:tc>
                        </w:tr>
                      </w:tbl>
                      <w:p w:rsidR="008E7A06" w:rsidRPr="008E7A06" w:rsidRDefault="008E7A06" w:rsidP="008E7A0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4337E4" w:rsidRDefault="004337E4" w:rsidP="00CD33D3">
      <w:pPr>
        <w:rPr>
          <w:i/>
        </w:rPr>
      </w:pPr>
    </w:p>
    <w:p w:rsidR="002351C1" w:rsidRDefault="002351C1" w:rsidP="00CD33D3">
      <w:pPr>
        <w:rPr>
          <w:i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8"/>
        <w:gridCol w:w="4545"/>
      </w:tblGrid>
      <w:tr w:rsidR="008E7A06" w:rsidRPr="008E7A06" w:rsidTr="008E7A06">
        <w:trPr>
          <w:tblCellSpacing w:w="15" w:type="dxa"/>
        </w:trPr>
        <w:tc>
          <w:tcPr>
            <w:tcW w:w="0" w:type="auto"/>
            <w:hideMark/>
          </w:tcPr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Distribuzione di frequenza: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genere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32%:53%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47%:68%</w:t>
                  </w:r>
                </w:p>
              </w:tc>
            </w:tr>
          </w:tbl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80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2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2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1.58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0.51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1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1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0.49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-0.3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-1.91 </w:t>
            </w:r>
          </w:p>
          <w:p w:rsidR="008E7A06" w:rsidRPr="008E7A06" w:rsidRDefault="008E7A06" w:rsidP="008E7A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1.47 a 1.68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0.43 a 0.6</w:t>
                  </w:r>
                </w:p>
              </w:tc>
            </w:tr>
          </w:tbl>
          <w:p w:rsidR="008E7A06" w:rsidRPr="008E7A06" w:rsidRDefault="008E7A06" w:rsidP="008E7A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0.001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8E7A06" w:rsidRPr="008E7A0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8E7A06" w:rsidRPr="008E7A06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8E7A06" w:rsidRPr="008E7A06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8E7A06" w:rsidRPr="008E7A0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46</w:t>
                  </w:r>
                </w:p>
              </w:tc>
            </w:tr>
            <w:tr w:rsidR="008E7A06" w:rsidRPr="008E7A0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</w:tbl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8E7A06" w:rsidRDefault="008E7A06" w:rsidP="00CD33D3">
      <w:pPr>
        <w:rPr>
          <w:i/>
        </w:rPr>
      </w:pPr>
    </w:p>
    <w:p w:rsidR="008E7A06" w:rsidRDefault="008E7A06" w:rsidP="00CD33D3">
      <w:pPr>
        <w:rPr>
          <w:i/>
        </w:rPr>
      </w:pPr>
    </w:p>
    <w:p w:rsidR="008E7A06" w:rsidRDefault="008E7A06" w:rsidP="00CD33D3">
      <w:pPr>
        <w:rPr>
          <w:i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4"/>
        <w:gridCol w:w="4047"/>
        <w:gridCol w:w="166"/>
        <w:gridCol w:w="841"/>
      </w:tblGrid>
      <w:tr w:rsidR="00C737C6" w:rsidRPr="00C737C6" w:rsidTr="00C737C6">
        <w:trPr>
          <w:tblCellSpacing w:w="15" w:type="dxa"/>
        </w:trPr>
        <w:tc>
          <w:tcPr>
            <w:tcW w:w="0" w:type="auto"/>
            <w:hideMark/>
          </w:tcPr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possesso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14"/>
            </w:tblGrid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100%:100%</w:t>
                  </w: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79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1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0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Asimmetria =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</w:t>
            </w:r>
          </w:p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737C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 a 1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 a 0</w:t>
                  </w:r>
                </w:p>
              </w:tc>
            </w:tr>
          </w:tbl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):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5"/>
            </w:tblGrid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737C6" w:rsidRPr="00C737C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6"/>
            </w:tblGrid>
            <w:tr w:rsidR="00C737C6" w:rsidRPr="00C737C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36"/>
                  </w:tblGrid>
                  <w:tr w:rsidR="00C737C6" w:rsidRPr="00C737C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640"/>
                        </w:tblGrid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possesso</w:t>
                              </w:r>
                            </w:p>
                          </w:tc>
                        </w:tr>
                      </w:tbl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C737C6" w:rsidRPr="00C737C6" w:rsidRDefault="00C33102" w:rsidP="00C737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25" style="width:0;height:1.5pt" o:hralign="center" o:hrstd="t" o:hr="t" fillcolor="#a0a0a0" stroked="f"/>
        </w:pict>
      </w:r>
    </w:p>
    <w:p w:rsidR="008E7A06" w:rsidRPr="00C737C6" w:rsidRDefault="008E7A06" w:rsidP="00CD33D3"/>
    <w:p w:rsidR="002351C1" w:rsidRPr="00C737C6" w:rsidRDefault="002351C1" w:rsidP="00CD33D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4"/>
        <w:gridCol w:w="3879"/>
        <w:gridCol w:w="162"/>
        <w:gridCol w:w="913"/>
      </w:tblGrid>
      <w:tr w:rsidR="008E7A06" w:rsidRPr="008E7A06" w:rsidTr="008E7A06">
        <w:trPr>
          <w:tblCellSpacing w:w="15" w:type="dxa"/>
        </w:trPr>
        <w:tc>
          <w:tcPr>
            <w:tcW w:w="0" w:type="auto"/>
            <w:hideMark/>
          </w:tcPr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Distribuzione di frequenza: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cons_xbox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1014"/>
            </w:tblGrid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NaN%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:</w:t>
                  </w: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NaN%</w:t>
                  </w:r>
                  <w:proofErr w:type="spellEnd"/>
                </w:p>
              </w:tc>
            </w:tr>
          </w:tbl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13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1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0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Asimmetria =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</w:t>
            </w:r>
          </w:p>
          <w:p w:rsidR="008E7A06" w:rsidRPr="008E7A06" w:rsidRDefault="008E7A06" w:rsidP="008E7A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E7A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 a 1</w:t>
                  </w:r>
                </w:p>
              </w:tc>
            </w:tr>
            <w:tr w:rsidR="008E7A06" w:rsidRPr="008E7A0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 a 0</w:t>
                  </w:r>
                </w:p>
              </w:tc>
            </w:tr>
          </w:tbl>
          <w:p w:rsidR="008E7A06" w:rsidRPr="008E7A06" w:rsidRDefault="008E7A06" w:rsidP="008E7A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): </w:t>
            </w:r>
            <w:proofErr w:type="spellStart"/>
            <w:r w:rsidRPr="008E7A0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5"/>
            </w:tblGrid>
            <w:tr w:rsidR="008E7A06" w:rsidRPr="008E7A0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E7A06" w:rsidRPr="008E7A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E7A0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E7A06" w:rsidRPr="008E7A0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A06" w:rsidRPr="008E7A06" w:rsidRDefault="008E7A06" w:rsidP="008E7A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8E7A06" w:rsidRPr="008E7A0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13</w:t>
                  </w:r>
                </w:p>
              </w:tc>
            </w:tr>
            <w:tr w:rsidR="008E7A06" w:rsidRPr="008E7A0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A06" w:rsidRPr="008E7A06" w:rsidRDefault="008E7A06" w:rsidP="008E7A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E7A0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</w:tr>
          </w:tbl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8"/>
            </w:tblGrid>
            <w:tr w:rsidR="008E7A06" w:rsidRPr="008E7A0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08"/>
                  </w:tblGrid>
                  <w:tr w:rsidR="008E7A06" w:rsidRPr="008E7A0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712"/>
                        </w:tblGrid>
                        <w:tr w:rsidR="008E7A06" w:rsidRPr="008E7A0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E7A06" w:rsidRPr="008E7A06" w:rsidRDefault="008E7A06" w:rsidP="008E7A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E7A06" w:rsidRPr="008E7A06" w:rsidRDefault="008E7A06" w:rsidP="008E7A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proofErr w:type="spellStart"/>
                              <w:r w:rsidRPr="008E7A0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cons_xbox</w:t>
                              </w:r>
                              <w:proofErr w:type="spellEnd"/>
                            </w:p>
                          </w:tc>
                        </w:tr>
                      </w:tbl>
                      <w:p w:rsidR="008E7A06" w:rsidRPr="008E7A06" w:rsidRDefault="008E7A06" w:rsidP="008E7A0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E7A06" w:rsidRPr="008E7A06" w:rsidRDefault="008E7A06" w:rsidP="008E7A0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8E7A06" w:rsidRPr="008E7A06" w:rsidRDefault="008E7A06" w:rsidP="008E7A0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4337E4" w:rsidRDefault="004337E4" w:rsidP="00CD33D3"/>
    <w:p w:rsidR="002351C1" w:rsidRDefault="002351C1" w:rsidP="00CD33D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4"/>
        <w:gridCol w:w="4012"/>
        <w:gridCol w:w="165"/>
        <w:gridCol w:w="877"/>
      </w:tblGrid>
      <w:tr w:rsidR="006616E8" w:rsidRPr="006616E8" w:rsidTr="006616E8">
        <w:trPr>
          <w:tblCellSpacing w:w="15" w:type="dxa"/>
        </w:trPr>
        <w:tc>
          <w:tcPr>
            <w:tcW w:w="0" w:type="auto"/>
            <w:hideMark/>
          </w:tcPr>
          <w:p w:rsidR="006616E8" w:rsidRPr="006616E8" w:rsidRDefault="006616E8" w:rsidP="006616E8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6616E8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6616E8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cons_play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14"/>
            </w:tblGrid>
            <w:tr w:rsidR="006616E8" w:rsidRPr="006616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616E8" w:rsidRPr="006616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100%:100%</w:t>
                  </w:r>
                </w:p>
              </w:tc>
            </w:tr>
          </w:tbl>
          <w:p w:rsidR="006616E8" w:rsidRPr="006616E8" w:rsidRDefault="006616E8" w:rsidP="006616E8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6616E8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46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1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0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Asimmetria = </w:t>
            </w:r>
            <w:proofErr w:type="spellStart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</w:t>
            </w:r>
            <w:proofErr w:type="spellStart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</w:t>
            </w:r>
          </w:p>
          <w:p w:rsidR="006616E8" w:rsidRPr="006616E8" w:rsidRDefault="006616E8" w:rsidP="006616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6616E8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6616E8" w:rsidRPr="006616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6616E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616E8" w:rsidRPr="006616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 a 1</w:t>
                  </w:r>
                </w:p>
              </w:tc>
            </w:tr>
            <w:tr w:rsidR="006616E8" w:rsidRPr="006616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 a 0</w:t>
                  </w:r>
                </w:p>
              </w:tc>
            </w:tr>
          </w:tbl>
          <w:p w:rsidR="006616E8" w:rsidRPr="006616E8" w:rsidRDefault="006616E8" w:rsidP="006616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): </w:t>
            </w:r>
            <w:proofErr w:type="spellStart"/>
            <w:r w:rsidRPr="006616E8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5"/>
            </w:tblGrid>
            <w:tr w:rsidR="006616E8" w:rsidRPr="006616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616E8" w:rsidRPr="006616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16E8" w:rsidRPr="006616E8" w:rsidRDefault="006616E8" w:rsidP="006616E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6616E8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6616E8" w:rsidRPr="006616E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16E8" w:rsidRPr="006616E8" w:rsidRDefault="006616E8" w:rsidP="006616E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6616E8" w:rsidRPr="006616E8" w:rsidRDefault="006616E8" w:rsidP="006616E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6616E8" w:rsidRPr="006616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46</w:t>
                  </w:r>
                </w:p>
              </w:tc>
            </w:tr>
            <w:tr w:rsidR="006616E8" w:rsidRPr="006616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16E8" w:rsidRPr="006616E8" w:rsidRDefault="006616E8" w:rsidP="006616E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6616E8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</w:tr>
          </w:tbl>
          <w:p w:rsidR="006616E8" w:rsidRPr="006616E8" w:rsidRDefault="006616E8" w:rsidP="006616E8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16E8" w:rsidRPr="006616E8" w:rsidRDefault="006616E8" w:rsidP="006616E8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2"/>
            </w:tblGrid>
            <w:tr w:rsidR="006616E8" w:rsidRPr="006616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72"/>
                  </w:tblGrid>
                  <w:tr w:rsidR="006616E8" w:rsidRPr="006616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676"/>
                        </w:tblGrid>
                        <w:tr w:rsidR="006616E8" w:rsidRPr="006616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16E8" w:rsidRPr="006616E8" w:rsidRDefault="006616E8" w:rsidP="006616E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16E8" w:rsidRPr="006616E8" w:rsidRDefault="006616E8" w:rsidP="006616E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proofErr w:type="spellStart"/>
                              <w:r w:rsidRPr="006616E8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cons_play</w:t>
                              </w:r>
                              <w:proofErr w:type="spellEnd"/>
                            </w:p>
                          </w:tc>
                        </w:tr>
                      </w:tbl>
                      <w:p w:rsidR="006616E8" w:rsidRPr="006616E8" w:rsidRDefault="006616E8" w:rsidP="006616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6616E8" w:rsidRPr="006616E8" w:rsidRDefault="006616E8" w:rsidP="006616E8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6616E8" w:rsidRPr="006616E8" w:rsidRDefault="006616E8" w:rsidP="006616E8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6616E8" w:rsidRPr="006616E8" w:rsidRDefault="00C33102" w:rsidP="006616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26" style="width:0;height:1.5pt" o:hralign="center" o:hrstd="t" o:hr="t" fillcolor="#a0a0a0" stroked="f"/>
        </w:pict>
      </w:r>
    </w:p>
    <w:p w:rsidR="002351C1" w:rsidRDefault="002351C1" w:rsidP="00CD33D3">
      <w:pPr>
        <w:rPr>
          <w:b/>
        </w:rPr>
      </w:pPr>
    </w:p>
    <w:p w:rsidR="002351C1" w:rsidRDefault="002351C1" w:rsidP="00CD33D3">
      <w:pPr>
        <w:rPr>
          <w:b/>
        </w:rPr>
      </w:pPr>
    </w:p>
    <w:p w:rsidR="008E7A06" w:rsidRDefault="008E7A06" w:rsidP="00CD33D3">
      <w:pPr>
        <w:rPr>
          <w:b/>
        </w:rPr>
      </w:pPr>
    </w:p>
    <w:p w:rsidR="00E47FE0" w:rsidRDefault="00E47FE0" w:rsidP="00CD33D3">
      <w:pPr>
        <w:rPr>
          <w:b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4"/>
        <w:gridCol w:w="3943"/>
        <w:gridCol w:w="163"/>
        <w:gridCol w:w="848"/>
      </w:tblGrid>
      <w:tr w:rsidR="00E47FE0" w:rsidRPr="00E47FE0" w:rsidTr="00E47FE0">
        <w:trPr>
          <w:tblCellSpacing w:w="15" w:type="dxa"/>
        </w:trPr>
        <w:tc>
          <w:tcPr>
            <w:tcW w:w="0" w:type="auto"/>
            <w:hideMark/>
          </w:tcPr>
          <w:p w:rsidR="00E47FE0" w:rsidRPr="00E47FE0" w:rsidRDefault="00E47FE0" w:rsidP="00E47FE0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E47FE0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Distribuzione di frequenza: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E47FE0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cons_psp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1014"/>
            </w:tblGrid>
            <w:tr w:rsidR="00E47FE0" w:rsidRPr="00E47FE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47FE0" w:rsidRPr="00E47FE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NaN%</w:t>
                  </w:r>
                  <w:proofErr w:type="spellEnd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:</w:t>
                  </w:r>
                  <w:proofErr w:type="spellStart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NaN%</w:t>
                  </w:r>
                  <w:proofErr w:type="spellEnd"/>
                </w:p>
              </w:tc>
            </w:tr>
          </w:tbl>
          <w:p w:rsidR="00E47FE0" w:rsidRPr="00E47FE0" w:rsidRDefault="00E47FE0" w:rsidP="00E47FE0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E47FE0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20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1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0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Asimmetria = </w:t>
            </w:r>
            <w:proofErr w:type="spellStart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</w:t>
            </w:r>
            <w:proofErr w:type="spellStart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</w:t>
            </w:r>
          </w:p>
          <w:p w:rsidR="00E47FE0" w:rsidRPr="00E47FE0" w:rsidRDefault="00E47FE0" w:rsidP="00E47FE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E47FE0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E47FE0" w:rsidRPr="00E47FE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E47FE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47FE0" w:rsidRPr="00E47FE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 a 1</w:t>
                  </w:r>
                </w:p>
              </w:tc>
            </w:tr>
            <w:tr w:rsidR="00E47FE0" w:rsidRPr="00E47FE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 a 0</w:t>
                  </w:r>
                </w:p>
              </w:tc>
            </w:tr>
          </w:tbl>
          <w:p w:rsidR="00E47FE0" w:rsidRPr="00E47FE0" w:rsidRDefault="00E47FE0" w:rsidP="00E47FE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): </w:t>
            </w:r>
            <w:proofErr w:type="spellStart"/>
            <w:r w:rsidRPr="00E47FE0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NaN</w:t>
            </w:r>
            <w:proofErr w:type="spellEnd"/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5"/>
            </w:tblGrid>
            <w:tr w:rsidR="00E47FE0" w:rsidRPr="00E47FE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47FE0" w:rsidRPr="00E47FE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47FE0" w:rsidRPr="00E47FE0" w:rsidRDefault="00E47FE0" w:rsidP="00E47FE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E47FE0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47FE0" w:rsidRPr="00E47FE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47FE0" w:rsidRPr="00E47FE0" w:rsidRDefault="00E47FE0" w:rsidP="00E47FE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E47FE0" w:rsidRPr="00E47FE0" w:rsidRDefault="00E47FE0" w:rsidP="00E47FE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E47FE0" w:rsidRPr="00E47FE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20</w:t>
                  </w:r>
                </w:p>
              </w:tc>
            </w:tr>
            <w:tr w:rsidR="00E47FE0" w:rsidRPr="00E47FE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47FE0" w:rsidRPr="00E47FE0" w:rsidRDefault="00E47FE0" w:rsidP="00E47FE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47FE0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</w:tr>
          </w:tbl>
          <w:p w:rsidR="00E47FE0" w:rsidRPr="00E47FE0" w:rsidRDefault="00E47FE0" w:rsidP="00E47FE0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47FE0" w:rsidRPr="00E47FE0" w:rsidRDefault="00E47FE0" w:rsidP="00E47FE0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73"/>
            </w:tblGrid>
            <w:tr w:rsidR="00E47FE0" w:rsidRPr="00E47FE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43"/>
                  </w:tblGrid>
                  <w:tr w:rsidR="00E47FE0" w:rsidRPr="00E47FE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647"/>
                        </w:tblGrid>
                        <w:tr w:rsidR="00E47FE0" w:rsidRPr="00E47FE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47FE0" w:rsidRPr="00E47FE0" w:rsidRDefault="00E47FE0" w:rsidP="00E47FE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47FE0" w:rsidRPr="00E47FE0" w:rsidRDefault="00E47FE0" w:rsidP="00E47FE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proofErr w:type="spellStart"/>
                              <w:r w:rsidRPr="00E47FE0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cons_psp</w:t>
                              </w:r>
                              <w:proofErr w:type="spellEnd"/>
                            </w:p>
                          </w:tc>
                        </w:tr>
                      </w:tbl>
                      <w:p w:rsidR="00E47FE0" w:rsidRPr="00E47FE0" w:rsidRDefault="00E47FE0" w:rsidP="00E47FE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E47FE0" w:rsidRPr="00E47FE0" w:rsidRDefault="00E47FE0" w:rsidP="00E47FE0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E47FE0" w:rsidRPr="00E47FE0" w:rsidRDefault="00E47FE0" w:rsidP="00E47FE0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E47FE0" w:rsidRPr="00E47FE0" w:rsidRDefault="00C33102" w:rsidP="00E47F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27" style="width:0;height:1.5pt" o:hralign="center" o:hrstd="t" o:hr="t" fillcolor="#a0a0a0" stroked="f"/>
        </w:pict>
      </w:r>
    </w:p>
    <w:p w:rsidR="002351C1" w:rsidRDefault="002351C1" w:rsidP="00CD33D3">
      <w:pPr>
        <w:rPr>
          <w:b/>
        </w:rPr>
      </w:pPr>
    </w:p>
    <w:p w:rsidR="002351C1" w:rsidRDefault="002351C1" w:rsidP="00CD33D3">
      <w:pPr>
        <w:rPr>
          <w:b/>
        </w:rPr>
      </w:pPr>
    </w:p>
    <w:p w:rsidR="002351C1" w:rsidRDefault="002351C1" w:rsidP="00CD33D3">
      <w:pPr>
        <w:rPr>
          <w:b/>
        </w:rPr>
      </w:pPr>
    </w:p>
    <w:tbl>
      <w:tblPr>
        <w:tblW w:w="92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3"/>
        <w:gridCol w:w="2913"/>
        <w:gridCol w:w="66"/>
        <w:gridCol w:w="1178"/>
      </w:tblGrid>
      <w:tr w:rsidR="007347FB" w:rsidRPr="007347FB" w:rsidTr="002351C1">
        <w:trPr>
          <w:trHeight w:val="3058"/>
          <w:tblCellSpacing w:w="15" w:type="dxa"/>
        </w:trPr>
        <w:tc>
          <w:tcPr>
            <w:tcW w:w="5034" w:type="dxa"/>
            <w:hideMark/>
          </w:tcPr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cons_altro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97"/>
              <w:gridCol w:w="808"/>
              <w:gridCol w:w="682"/>
              <w:gridCol w:w="808"/>
              <w:gridCol w:w="699"/>
              <w:gridCol w:w="748"/>
            </w:tblGrid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gameboy_nintendo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0%:8%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nintendo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34%:62%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nintendo_wii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wii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30%:58%</w:t>
                  </w:r>
                </w:p>
              </w:tc>
            </w:tr>
          </w:tbl>
          <w:p w:rsid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48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Moda =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nintendo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Mediana = tra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nintendo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e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nintendo_wii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0.43</w:t>
            </w:r>
          </w:p>
          <w:p w:rsidR="002351C1" w:rsidRPr="007347FB" w:rsidRDefault="002351C1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2849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1"/>
              <w:gridCol w:w="529"/>
              <w:gridCol w:w="753"/>
              <w:gridCol w:w="420"/>
            </w:tblGrid>
            <w:tr w:rsidR="007347FB" w:rsidRPr="007347F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7FB" w:rsidRPr="007347F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7347FB" w:rsidRPr="007347FB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7FB" w:rsidRPr="007347F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7347FB" w:rsidRPr="007347FB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7FB" w:rsidRPr="007347F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7347FB" w:rsidRPr="007347FB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7FB" w:rsidRPr="007347F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7347FB" w:rsidRPr="007347FB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7347FB" w:rsidRPr="007347F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</w:p>
              </w:tc>
            </w:tr>
            <w:tr w:rsidR="007347FB" w:rsidRPr="007347F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gameboy_nintendo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nintendo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nintendo_wii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wii</w:t>
                  </w:r>
                  <w:proofErr w:type="spellEnd"/>
                </w:p>
              </w:tc>
            </w:tr>
          </w:tbl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221" w:type="dxa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6"/>
            </w:tblGrid>
            <w:tr w:rsidR="007347FB" w:rsidRPr="007347F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86"/>
                  </w:tblGrid>
                  <w:tr w:rsidR="007347FB" w:rsidRPr="007347F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690"/>
                        </w:tblGrid>
                        <w:tr w:rsidR="007347FB" w:rsidRPr="007347F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347FB" w:rsidRPr="007347FB" w:rsidRDefault="007347FB" w:rsidP="007347F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347FB" w:rsidRPr="007347FB" w:rsidRDefault="007347FB" w:rsidP="007347F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proofErr w:type="spellStart"/>
                              <w:r w:rsidRPr="007347FB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cons_altro</w:t>
                              </w:r>
                              <w:proofErr w:type="spellEnd"/>
                            </w:p>
                          </w:tc>
                        </w:tr>
                      </w:tbl>
                      <w:p w:rsidR="007347FB" w:rsidRPr="007347FB" w:rsidRDefault="007347FB" w:rsidP="007347F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7347FB" w:rsidRDefault="00C33102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28" style="width:0;height:1.5pt" o:hralign="center" o:hrstd="t" o:hr="t" fillcolor="#a0a0a0" stroked="f"/>
        </w:pict>
      </w: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2351C1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E47FE0" w:rsidRDefault="00E47FE0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E47FE0" w:rsidRDefault="00E47FE0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W w:w="930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0"/>
        <w:gridCol w:w="2913"/>
        <w:gridCol w:w="360"/>
        <w:gridCol w:w="923"/>
      </w:tblGrid>
      <w:tr w:rsidR="002351C1" w:rsidRPr="007347FB" w:rsidTr="002351C1">
        <w:trPr>
          <w:tblCellSpacing w:w="15" w:type="dxa"/>
        </w:trPr>
        <w:tc>
          <w:tcPr>
            <w:tcW w:w="5065" w:type="dxa"/>
            <w:hideMark/>
          </w:tcPr>
          <w:p w:rsidR="002351C1" w:rsidRPr="007347FB" w:rsidRDefault="002351C1" w:rsidP="002351C1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Distribuzione di frequenza: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quanti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2351C1" w:rsidRPr="007347FB" w:rsidTr="002351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351C1" w:rsidRPr="007347FB" w:rsidTr="002351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22%:43%</w:t>
                  </w:r>
                </w:p>
              </w:tc>
            </w:tr>
            <w:tr w:rsidR="002351C1" w:rsidRPr="007347FB" w:rsidTr="002351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20%:40%</w:t>
                  </w:r>
                </w:p>
              </w:tc>
            </w:tr>
            <w:tr w:rsidR="002351C1" w:rsidRPr="007347FB" w:rsidTr="002351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27%:48%</w:t>
                  </w:r>
                </w:p>
              </w:tc>
            </w:tr>
          </w:tbl>
          <w:p w:rsidR="002351C1" w:rsidRPr="007347FB" w:rsidRDefault="002351C1" w:rsidP="002351C1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80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3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2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2.05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0.34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2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2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0.84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-0.09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-1.56 </w:t>
            </w:r>
          </w:p>
          <w:p w:rsidR="002351C1" w:rsidRPr="007347FB" w:rsidRDefault="002351C1" w:rsidP="002351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2351C1" w:rsidRPr="007347FB" w:rsidTr="002351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351C1" w:rsidRPr="007347FB" w:rsidTr="002351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1.87 a 2.23</w:t>
                  </w:r>
                </w:p>
              </w:tc>
            </w:tr>
            <w:tr w:rsidR="002351C1" w:rsidRPr="007347FB" w:rsidTr="002351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0.73 a 1.01</w:t>
                  </w:r>
                </w:p>
              </w:tc>
            </w:tr>
          </w:tbl>
          <w:p w:rsidR="002351C1" w:rsidRPr="007347FB" w:rsidRDefault="002351C1" w:rsidP="002351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0.016</w:t>
            </w:r>
          </w:p>
        </w:tc>
        <w:tc>
          <w:tcPr>
            <w:tcW w:w="2883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20"/>
            </w:tblGrid>
            <w:tr w:rsidR="002351C1" w:rsidRPr="007347FB" w:rsidTr="002351C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351C1" w:rsidRPr="007347FB" w:rsidTr="002351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51C1" w:rsidRPr="007347FB" w:rsidRDefault="002351C1" w:rsidP="002351C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351C1" w:rsidRPr="007347FB" w:rsidTr="002351C1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51C1" w:rsidRPr="007347FB" w:rsidRDefault="002351C1" w:rsidP="002351C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351C1" w:rsidRPr="007347FB" w:rsidRDefault="002351C1" w:rsidP="002351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351C1" w:rsidRPr="007347FB" w:rsidTr="002351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51C1" w:rsidRPr="007347FB" w:rsidRDefault="002351C1" w:rsidP="002351C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2351C1" w:rsidRPr="007347FB" w:rsidTr="002351C1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51C1" w:rsidRPr="007347FB" w:rsidRDefault="002351C1" w:rsidP="002351C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351C1" w:rsidRPr="007347FB" w:rsidRDefault="002351C1" w:rsidP="002351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351C1" w:rsidRPr="007347FB" w:rsidTr="002351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51C1" w:rsidRPr="007347FB" w:rsidRDefault="002351C1" w:rsidP="002351C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2351C1" w:rsidRPr="007347FB" w:rsidTr="002351C1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51C1" w:rsidRPr="007347FB" w:rsidRDefault="002351C1" w:rsidP="002351C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351C1" w:rsidRPr="007347FB" w:rsidRDefault="002351C1" w:rsidP="002351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2351C1" w:rsidRPr="007347FB" w:rsidTr="002351C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30</w:t>
                  </w:r>
                </w:p>
              </w:tc>
            </w:tr>
            <w:tr w:rsidR="002351C1" w:rsidRPr="007347FB" w:rsidTr="002351C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1C1" w:rsidRPr="007347FB" w:rsidRDefault="002351C1" w:rsidP="002351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</w:tbl>
          <w:p w:rsidR="002351C1" w:rsidRPr="007347FB" w:rsidRDefault="002351C1" w:rsidP="002351C1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330" w:type="dxa"/>
            <w:vAlign w:val="center"/>
            <w:hideMark/>
          </w:tcPr>
          <w:p w:rsidR="002351C1" w:rsidRPr="007347FB" w:rsidRDefault="002351C1" w:rsidP="002351C1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878" w:type="dxa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1"/>
            </w:tblGrid>
            <w:tr w:rsidR="002351C1" w:rsidRPr="007347FB" w:rsidTr="002351C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41"/>
                  </w:tblGrid>
                  <w:tr w:rsidR="002351C1" w:rsidRPr="007347FB" w:rsidTr="002351C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5"/>
                        </w:tblGrid>
                        <w:tr w:rsidR="002351C1" w:rsidRPr="007347FB" w:rsidTr="002351C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351C1" w:rsidRPr="007347FB" w:rsidRDefault="002351C1" w:rsidP="002351C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51C1" w:rsidRPr="007347FB" w:rsidRDefault="002351C1" w:rsidP="002351C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7347FB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quanti</w:t>
                              </w:r>
                            </w:p>
                          </w:tc>
                        </w:tr>
                      </w:tbl>
                      <w:p w:rsidR="002351C1" w:rsidRPr="007347FB" w:rsidRDefault="002351C1" w:rsidP="002351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351C1" w:rsidRPr="007347FB" w:rsidRDefault="002351C1" w:rsidP="002351C1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2351C1" w:rsidRPr="007347FB" w:rsidRDefault="002351C1" w:rsidP="002351C1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2351C1" w:rsidRPr="007347FB" w:rsidRDefault="00C33102" w:rsidP="002351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29" style="width:0;height:1.5pt" o:hralign="center" o:hrstd="t" o:hr="t" fillcolor="#a0a0a0" stroked="f"/>
        </w:pict>
      </w:r>
    </w:p>
    <w:p w:rsidR="002351C1" w:rsidRDefault="002351C1" w:rsidP="002351C1">
      <w:pPr>
        <w:rPr>
          <w:b/>
        </w:rPr>
      </w:pPr>
    </w:p>
    <w:p w:rsidR="00D227C0" w:rsidRDefault="00D227C0" w:rsidP="002351C1">
      <w:pPr>
        <w:rPr>
          <w:b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182"/>
        <w:gridCol w:w="168"/>
        <w:gridCol w:w="870"/>
      </w:tblGrid>
      <w:tr w:rsidR="00DE45FE" w:rsidRPr="00DE45FE" w:rsidTr="00DE45FE">
        <w:trPr>
          <w:tblCellSpacing w:w="15" w:type="dxa"/>
        </w:trPr>
        <w:tc>
          <w:tcPr>
            <w:tcW w:w="0" w:type="auto"/>
            <w:hideMark/>
          </w:tcPr>
          <w:p w:rsidR="00DE45FE" w:rsidRPr="00DE45FE" w:rsidRDefault="00DE45FE" w:rsidP="00DE45FE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DE45FE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DE45FE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giocspess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DE45FE" w:rsidRPr="00DE45F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E45FE" w:rsidRPr="00DE45F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21%:42%</w:t>
                  </w:r>
                </w:p>
              </w:tc>
            </w:tr>
            <w:tr w:rsidR="00DE45FE" w:rsidRPr="00DE45F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41%:63%</w:t>
                  </w:r>
                </w:p>
              </w:tc>
            </w:tr>
            <w:tr w:rsidR="00DE45FE" w:rsidRPr="00DE45F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8%:25%</w:t>
                  </w:r>
                </w:p>
              </w:tc>
            </w:tr>
          </w:tbl>
          <w:p w:rsidR="00DE45FE" w:rsidRPr="00DE45FE" w:rsidRDefault="00DE45FE" w:rsidP="00DE45FE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DE45FE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79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2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2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1.85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0.4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2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1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0.68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0.19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-0.84 </w:t>
            </w:r>
          </w:p>
          <w:p w:rsidR="00DE45FE" w:rsidRPr="00DE45FE" w:rsidRDefault="00DE45FE" w:rsidP="00DE4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DE45FE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DE45FE" w:rsidRPr="00DE45F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DE45F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E45FE" w:rsidRPr="00DE45F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1.7 a 2</w:t>
                  </w:r>
                </w:p>
              </w:tc>
            </w:tr>
            <w:tr w:rsidR="00DE45FE" w:rsidRPr="00DE45F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0.59 a 0.82</w:t>
                  </w:r>
                </w:p>
              </w:tc>
            </w:tr>
          </w:tbl>
          <w:p w:rsidR="00DE45FE" w:rsidRPr="00DE45FE" w:rsidRDefault="00DE45FE" w:rsidP="00DE4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DE45FE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0.246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20"/>
            </w:tblGrid>
            <w:tr w:rsidR="00DE45FE" w:rsidRPr="00DE45F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DE45FE" w:rsidRPr="00DE45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E45FE" w:rsidRPr="00DE45FE" w:rsidRDefault="00DE45FE" w:rsidP="00DE45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DE45FE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DE45FE" w:rsidRPr="00DE45FE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E45FE" w:rsidRPr="00DE45FE" w:rsidRDefault="00DE45FE" w:rsidP="00DE45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DE45FE" w:rsidRPr="00DE45FE" w:rsidRDefault="00DE45FE" w:rsidP="00DE45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DE45FE" w:rsidRPr="00DE45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E45FE" w:rsidRPr="00DE45FE" w:rsidRDefault="00DE45FE" w:rsidP="00DE45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DE45FE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52%</w:t>
                        </w:r>
                      </w:p>
                    </w:tc>
                  </w:tr>
                  <w:tr w:rsidR="00DE45FE" w:rsidRPr="00DE45FE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E45FE" w:rsidRPr="00DE45FE" w:rsidRDefault="00DE45FE" w:rsidP="00DE45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DE45FE" w:rsidRPr="00DE45FE" w:rsidRDefault="00DE45FE" w:rsidP="00DE45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DE45FE" w:rsidRPr="00DE45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E45FE" w:rsidRPr="00DE45FE" w:rsidRDefault="00DE45FE" w:rsidP="00DE45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DE45FE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DE45FE" w:rsidRPr="00DE45FE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E45FE" w:rsidRPr="00DE45FE" w:rsidRDefault="00DE45FE" w:rsidP="00DE45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DE45FE" w:rsidRPr="00DE45FE" w:rsidRDefault="00DE45FE" w:rsidP="00DE45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DE45FE" w:rsidRPr="00DE45F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13</w:t>
                  </w:r>
                </w:p>
              </w:tc>
            </w:tr>
            <w:tr w:rsidR="00DE45FE" w:rsidRPr="00DE45F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E45FE" w:rsidRPr="00DE45FE" w:rsidRDefault="00DE45FE" w:rsidP="00DE45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DE45FE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</w:tbl>
          <w:p w:rsidR="00DE45FE" w:rsidRPr="00DE45FE" w:rsidRDefault="00DE45FE" w:rsidP="00DE45FE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E45FE" w:rsidRPr="00DE45FE" w:rsidRDefault="00DE45FE" w:rsidP="00DE45FE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</w:tblGrid>
            <w:tr w:rsidR="00DE45FE" w:rsidRPr="00DE45F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65"/>
                  </w:tblGrid>
                  <w:tr w:rsidR="00DE45FE" w:rsidRPr="00DE45F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669"/>
                        </w:tblGrid>
                        <w:tr w:rsidR="00DE45FE" w:rsidRPr="00DE45F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E45FE" w:rsidRPr="00DE45FE" w:rsidRDefault="00DE45FE" w:rsidP="00DE45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E45FE" w:rsidRPr="00DE45FE" w:rsidRDefault="00DE45FE" w:rsidP="00DE45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proofErr w:type="spellStart"/>
                              <w:r w:rsidRPr="00DE45FE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giocspess</w:t>
                              </w:r>
                              <w:proofErr w:type="spellEnd"/>
                            </w:p>
                          </w:tc>
                        </w:tr>
                      </w:tbl>
                      <w:p w:rsidR="00DE45FE" w:rsidRPr="00DE45FE" w:rsidRDefault="00DE45FE" w:rsidP="00DE45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DE45FE" w:rsidRPr="00DE45FE" w:rsidRDefault="00DE45FE" w:rsidP="00DE45FE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DE45FE" w:rsidRPr="00DE45FE" w:rsidRDefault="00DE45FE" w:rsidP="00DE45FE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DE45FE" w:rsidRPr="00DE45FE" w:rsidRDefault="00C33102" w:rsidP="00DE45F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30" style="width:0;height:1.5pt" o:hralign="center" o:hrstd="t" o:hr="t" fillcolor="#a0a0a0" stroked="f"/>
        </w:pict>
      </w:r>
    </w:p>
    <w:p w:rsidR="002351C1" w:rsidRPr="007347FB" w:rsidRDefault="002351C1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7347FB" w:rsidRDefault="007347FB" w:rsidP="00CD33D3">
      <w:pPr>
        <w:rPr>
          <w:b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8"/>
        <w:gridCol w:w="4545"/>
      </w:tblGrid>
      <w:tr w:rsidR="00287B29" w:rsidRPr="00287B29" w:rsidTr="00287B29">
        <w:trPr>
          <w:tblCellSpacing w:w="15" w:type="dxa"/>
        </w:trPr>
        <w:tc>
          <w:tcPr>
            <w:tcW w:w="0" w:type="auto"/>
            <w:hideMark/>
          </w:tcPr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Distribuzione di frequenza: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tempo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46%:68%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19%:39%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6%:22%</w:t>
                  </w: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79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1.57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0.43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2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0.72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0.86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-0.62 </w:t>
            </w:r>
          </w:p>
          <w:p w:rsidR="00287B29" w:rsidRPr="00287B29" w:rsidRDefault="00287B29" w:rsidP="00287B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1.41 a 1.73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0.63 a 0.87</w:t>
                  </w:r>
                </w:p>
              </w:tc>
            </w:tr>
          </w:tbl>
          <w:p w:rsidR="00287B29" w:rsidRPr="00287B29" w:rsidRDefault="00287B29" w:rsidP="00287B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0.004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20"/>
            </w:tblGrid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287B29" w:rsidRPr="00287B29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287B29" w:rsidRPr="00287B29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287B29" w:rsidRPr="00287B29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</w:tr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D227C0" w:rsidRDefault="00D227C0" w:rsidP="00CD33D3">
      <w:pPr>
        <w:rPr>
          <w:b/>
        </w:rPr>
      </w:pPr>
    </w:p>
    <w:p w:rsidR="007347FB" w:rsidRPr="007347FB" w:rsidRDefault="00C33102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31" style="width:0;height:1.5pt" o:hralign="center" o:hrstd="t" o:hr="t" fillcolor="#a0a0a0" stroked="f"/>
        </w:pict>
      </w:r>
    </w:p>
    <w:p w:rsidR="007347FB" w:rsidRDefault="007347FB" w:rsidP="00CD33D3">
      <w:pPr>
        <w:rPr>
          <w:b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260"/>
        <w:gridCol w:w="170"/>
        <w:gridCol w:w="790"/>
      </w:tblGrid>
      <w:tr w:rsidR="00287B29" w:rsidRPr="00287B29" w:rsidTr="00287B29">
        <w:trPr>
          <w:tblCellSpacing w:w="15" w:type="dxa"/>
        </w:trPr>
        <w:tc>
          <w:tcPr>
            <w:tcW w:w="0" w:type="auto"/>
            <w:hideMark/>
          </w:tcPr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 xml:space="preserve">momenti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9%:26%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13%:32%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49%:71%</w:t>
                  </w: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80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3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3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2.42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0.44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2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0.77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-0.89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-0.75 </w:t>
            </w:r>
          </w:p>
          <w:p w:rsidR="00287B29" w:rsidRPr="00287B29" w:rsidRDefault="00287B29" w:rsidP="00287B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2.26 a 2.59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0.67 a 0.93</w:t>
                  </w:r>
                </w:p>
              </w:tc>
            </w:tr>
          </w:tbl>
          <w:p w:rsidR="00287B29" w:rsidRPr="00287B29" w:rsidRDefault="00287B29" w:rsidP="00287B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0.002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20"/>
            </w:tblGrid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287B29" w:rsidRPr="00287B29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287B29" w:rsidRPr="00287B29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287B29" w:rsidRPr="00287B29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48</w:t>
                  </w:r>
                </w:p>
              </w:tc>
            </w:tr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5"/>
            </w:tblGrid>
            <w:tr w:rsidR="00287B29" w:rsidRPr="00287B2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85"/>
                  </w:tblGrid>
                  <w:tr w:rsidR="00287B29" w:rsidRPr="00287B2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589"/>
                        </w:tblGrid>
                        <w:tr w:rsidR="00287B29" w:rsidRPr="00287B2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87B29" w:rsidRPr="00287B29" w:rsidRDefault="00287B29" w:rsidP="00287B2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7B29" w:rsidRPr="00287B29" w:rsidRDefault="00287B29" w:rsidP="00287B2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287B29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 xml:space="preserve">momenti </w:t>
                              </w:r>
                            </w:p>
                          </w:tc>
                        </w:tr>
                      </w:tbl>
                      <w:p w:rsidR="00287B29" w:rsidRPr="00287B29" w:rsidRDefault="00287B29" w:rsidP="00287B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287B29" w:rsidRDefault="00287B29" w:rsidP="00CD33D3">
      <w:pPr>
        <w:rPr>
          <w:b/>
        </w:rPr>
      </w:pPr>
    </w:p>
    <w:p w:rsidR="00D227C0" w:rsidRPr="000B4061" w:rsidRDefault="00C33102" w:rsidP="000B406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32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69"/>
        <w:gridCol w:w="178"/>
        <w:gridCol w:w="573"/>
      </w:tblGrid>
      <w:tr w:rsidR="007347FB" w:rsidRPr="007347FB" w:rsidTr="007347FB">
        <w:trPr>
          <w:tblCellSpacing w:w="15" w:type="dxa"/>
        </w:trPr>
        <w:tc>
          <w:tcPr>
            <w:tcW w:w="0" w:type="auto"/>
            <w:hideMark/>
          </w:tcPr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Distribuzione di frequenza: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dove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79%:94%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4%:18%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0%:8%</w:t>
                  </w:r>
                </w:p>
              </w:tc>
            </w:tr>
          </w:tbl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80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1.16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0.76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2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0.43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2.71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6.85 </w:t>
            </w:r>
          </w:p>
          <w:p w:rsidR="007347FB" w:rsidRPr="007347FB" w:rsidRDefault="007347FB" w:rsidP="007347F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1.07 a 1.26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0.38 a 0.52</w:t>
                  </w:r>
                </w:p>
              </w:tc>
            </w:tr>
          </w:tbl>
          <w:p w:rsidR="007347FB" w:rsidRPr="007347FB" w:rsidRDefault="007347FB" w:rsidP="007347F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20"/>
            </w:tblGrid>
            <w:tr w:rsidR="007347FB" w:rsidRPr="007347F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7FB" w:rsidRPr="007347F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7347FB" w:rsidRPr="007347FB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7FB" w:rsidRPr="007347F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7347FB" w:rsidRPr="007347FB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7FB" w:rsidRPr="007347F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7347FB" w:rsidRPr="007347FB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7347FB" w:rsidRPr="007347F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  <w:tr w:rsidR="007347FB" w:rsidRPr="007347F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</w:tbl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"/>
            </w:tblGrid>
            <w:tr w:rsidR="007347FB" w:rsidRPr="007347F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8"/>
                  </w:tblGrid>
                  <w:tr w:rsidR="007347FB" w:rsidRPr="007347F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72"/>
                        </w:tblGrid>
                        <w:tr w:rsidR="007347FB" w:rsidRPr="007347F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347FB" w:rsidRPr="007347FB" w:rsidRDefault="007347FB" w:rsidP="007347F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347FB" w:rsidRPr="007347FB" w:rsidRDefault="007347FB" w:rsidP="007347F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7347FB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dove</w:t>
                              </w:r>
                            </w:p>
                          </w:tc>
                        </w:tr>
                      </w:tbl>
                      <w:p w:rsidR="007347FB" w:rsidRPr="007347FB" w:rsidRDefault="007347FB" w:rsidP="007347F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7347FB" w:rsidRPr="007347FB" w:rsidRDefault="00C33102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33" style="width:0;height:1.5pt" o:hralign="center" o:hrstd="t" o:hr="t" fillcolor="#a0a0a0" stroked="f"/>
        </w:pict>
      </w:r>
    </w:p>
    <w:p w:rsidR="007347FB" w:rsidRDefault="007347FB" w:rsidP="00CD33D3">
      <w:pPr>
        <w:rPr>
          <w:b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344"/>
        <w:gridCol w:w="173"/>
        <w:gridCol w:w="703"/>
      </w:tblGrid>
      <w:tr w:rsidR="00287B29" w:rsidRPr="00287B29" w:rsidTr="00287B29">
        <w:trPr>
          <w:tblCellSpacing w:w="15" w:type="dxa"/>
        </w:trPr>
        <w:tc>
          <w:tcPr>
            <w:tcW w:w="0" w:type="auto"/>
            <w:hideMark/>
          </w:tcPr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con chi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23%:43%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46%:68%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3%:17%</w:t>
                  </w: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79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2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2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1.77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0.44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2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0.62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0.18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-0.57 </w:t>
            </w:r>
          </w:p>
          <w:p w:rsidR="00287B29" w:rsidRPr="00287B29" w:rsidRDefault="00287B29" w:rsidP="00287B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1.64 a 1.91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0.54 a 0.74</w:t>
                  </w:r>
                </w:p>
              </w:tc>
            </w:tr>
          </w:tbl>
          <w:p w:rsidR="00287B29" w:rsidRPr="00287B29" w:rsidRDefault="00287B29" w:rsidP="00287B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0.473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20"/>
            </w:tblGrid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87B29" w:rsidRPr="00287B2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287B29" w:rsidRPr="00287B29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287B29" w:rsidRPr="00287B2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</w:tr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8"/>
            </w:tblGrid>
            <w:tr w:rsidR="00287B29" w:rsidRPr="00287B2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98"/>
                  </w:tblGrid>
                  <w:tr w:rsidR="00287B29" w:rsidRPr="00287B2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502"/>
                        </w:tblGrid>
                        <w:tr w:rsidR="00287B29" w:rsidRPr="00287B2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87B29" w:rsidRPr="00287B29" w:rsidRDefault="00287B29" w:rsidP="00287B2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7B29" w:rsidRPr="00287B29" w:rsidRDefault="00287B29" w:rsidP="00287B2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287B29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con chi</w:t>
                              </w:r>
                            </w:p>
                          </w:tc>
                        </w:tr>
                      </w:tbl>
                      <w:p w:rsidR="00287B29" w:rsidRPr="00287B29" w:rsidRDefault="00287B29" w:rsidP="00287B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287B29" w:rsidRPr="00287B29" w:rsidRDefault="00C33102" w:rsidP="00287B2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34" style="width:0;height:1.5pt" o:hralign="center" o:hrstd="t" o:hr="t" fillcolor="#a0a0a0" stroked="f"/>
        </w:pict>
      </w:r>
    </w:p>
    <w:p w:rsidR="006375D0" w:rsidRDefault="006375D0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9233E" w:rsidRDefault="0009233E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B4061" w:rsidRDefault="000B4061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B4061" w:rsidRDefault="000B4061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9233E" w:rsidRDefault="0009233E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378"/>
        <w:gridCol w:w="175"/>
        <w:gridCol w:w="667"/>
      </w:tblGrid>
      <w:tr w:rsidR="00287B29" w:rsidRPr="00287B29" w:rsidTr="00287B29">
        <w:trPr>
          <w:tblCellSpacing w:w="15" w:type="dxa"/>
        </w:trPr>
        <w:tc>
          <w:tcPr>
            <w:tcW w:w="0" w:type="auto"/>
            <w:hideMark/>
          </w:tcPr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Distribuzione di frequenza: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attività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71%:88%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12%:29%</w:t>
                  </w: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78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1.21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0.67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0.4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1.46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0.13 </w:t>
            </w:r>
          </w:p>
          <w:p w:rsidR="00287B29" w:rsidRPr="00287B29" w:rsidRDefault="00287B29" w:rsidP="00287B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1.12 a 1.29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0.35 a 0.49</w:t>
                  </w:r>
                </w:p>
              </w:tc>
            </w:tr>
          </w:tbl>
          <w:p w:rsidR="00287B29" w:rsidRPr="00287B29" w:rsidRDefault="00287B29" w:rsidP="00287B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287B29" w:rsidRPr="00287B29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287B29" w:rsidRPr="00287B29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</w:t>
                  </w:r>
                </w:p>
              </w:tc>
            </w:tr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92"/>
            </w:tblGrid>
            <w:tr w:rsidR="00287B29" w:rsidRPr="00287B2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62"/>
                  </w:tblGrid>
                  <w:tr w:rsidR="00287B29" w:rsidRPr="00287B2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66"/>
                        </w:tblGrid>
                        <w:tr w:rsidR="00287B29" w:rsidRPr="00287B2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87B29" w:rsidRPr="00287B29" w:rsidRDefault="00287B29" w:rsidP="00287B2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7B29" w:rsidRPr="00287B29" w:rsidRDefault="00287B29" w:rsidP="00287B2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287B29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attività</w:t>
                              </w:r>
                            </w:p>
                          </w:tc>
                        </w:tr>
                      </w:tbl>
                      <w:p w:rsidR="00287B29" w:rsidRPr="00287B29" w:rsidRDefault="00287B29" w:rsidP="00287B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287B29" w:rsidRPr="00287B29" w:rsidRDefault="00C33102" w:rsidP="00287B2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35" style="width:0;height:1.5pt" o:hralign="center" o:hrstd="t" o:hr="t" fillcolor="#a0a0a0" stroked="f"/>
        </w:pict>
      </w:r>
    </w:p>
    <w:p w:rsidR="007347FB" w:rsidRPr="007347FB" w:rsidRDefault="007347FB" w:rsidP="007347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CD33D3" w:rsidRDefault="00CD33D3" w:rsidP="00CD33D3"/>
    <w:p w:rsidR="006375D0" w:rsidRDefault="006375D0" w:rsidP="00CD33D3"/>
    <w:p w:rsidR="006375D0" w:rsidRDefault="006375D0" w:rsidP="00CD33D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237"/>
        <w:gridCol w:w="171"/>
        <w:gridCol w:w="812"/>
      </w:tblGrid>
      <w:tr w:rsidR="007347FB" w:rsidRPr="007347FB" w:rsidTr="007347FB">
        <w:trPr>
          <w:tblCellSpacing w:w="15" w:type="dxa"/>
        </w:trPr>
        <w:tc>
          <w:tcPr>
            <w:tcW w:w="0" w:type="auto"/>
            <w:hideMark/>
          </w:tcPr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probrapp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8%:25%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75%:92%</w:t>
                  </w:r>
                </w:p>
              </w:tc>
            </w:tr>
          </w:tbl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79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2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2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1.84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0.73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1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0.37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-1.81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1.27 </w:t>
            </w:r>
          </w:p>
          <w:p w:rsidR="007347FB" w:rsidRPr="007347FB" w:rsidRDefault="007347FB" w:rsidP="007347F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347F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1.75 a 1.92</w:t>
                  </w:r>
                </w:p>
              </w:tc>
            </w:tr>
            <w:tr w:rsidR="007347FB" w:rsidRPr="007347F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0.32 a 0.45</w:t>
                  </w:r>
                </w:p>
              </w:tc>
            </w:tr>
          </w:tbl>
          <w:p w:rsidR="007347FB" w:rsidRPr="007347FB" w:rsidRDefault="007347FB" w:rsidP="007347F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7347F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7347FB" w:rsidRPr="007347F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7FB" w:rsidRPr="007347F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7347FB" w:rsidRPr="007347FB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7FB" w:rsidRPr="007347F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7347F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7347FB" w:rsidRPr="007347FB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7FB" w:rsidRPr="007347FB" w:rsidRDefault="007347FB" w:rsidP="007347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7347FB" w:rsidRPr="007347F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66</w:t>
                  </w:r>
                </w:p>
              </w:tc>
            </w:tr>
            <w:tr w:rsidR="007347FB" w:rsidRPr="007347F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7FB" w:rsidRPr="007347FB" w:rsidRDefault="007347FB" w:rsidP="007347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7347F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</w:tbl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7"/>
            </w:tblGrid>
            <w:tr w:rsidR="007347FB" w:rsidRPr="007347F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07"/>
                  </w:tblGrid>
                  <w:tr w:rsidR="007347FB" w:rsidRPr="007347F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611"/>
                        </w:tblGrid>
                        <w:tr w:rsidR="007347FB" w:rsidRPr="007347F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347FB" w:rsidRPr="007347FB" w:rsidRDefault="007347FB" w:rsidP="007347F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347FB" w:rsidRPr="007347FB" w:rsidRDefault="007347FB" w:rsidP="007347F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proofErr w:type="spellStart"/>
                              <w:r w:rsidRPr="007347FB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probrapp</w:t>
                              </w:r>
                              <w:proofErr w:type="spellEnd"/>
                            </w:p>
                          </w:tc>
                        </w:tr>
                      </w:tbl>
                      <w:p w:rsidR="007347FB" w:rsidRPr="007347FB" w:rsidRDefault="007347FB" w:rsidP="007347F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7347FB" w:rsidRPr="007347FB" w:rsidRDefault="007347FB" w:rsidP="007347F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7347FB" w:rsidRPr="007347FB" w:rsidRDefault="007347FB" w:rsidP="007347F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0A3E99" w:rsidRDefault="00C33102" w:rsidP="000B406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36" style="width:0;height:1.5pt" o:hralign="center" o:hrstd="t" o:hr="t" fillcolor="#a0a0a0" stroked="f"/>
        </w:pict>
      </w:r>
    </w:p>
    <w:p w:rsidR="000B4061" w:rsidRPr="000B4061" w:rsidRDefault="000B4061" w:rsidP="000B406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308"/>
        <w:gridCol w:w="173"/>
        <w:gridCol w:w="739"/>
      </w:tblGrid>
      <w:tr w:rsidR="000A3E99" w:rsidRPr="000A3E99" w:rsidTr="000A3E99">
        <w:trPr>
          <w:tblCellSpacing w:w="15" w:type="dxa"/>
        </w:trPr>
        <w:tc>
          <w:tcPr>
            <w:tcW w:w="0" w:type="auto"/>
            <w:hideMark/>
          </w:tcPr>
          <w:p w:rsidR="000A3E99" w:rsidRPr="000A3E99" w:rsidRDefault="000A3E99" w:rsidP="000A3E9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0A3E9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Distribuzione di frequenza: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0A3E9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diffamic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3%:17%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83%:97%</w:t>
                  </w:r>
                </w:p>
              </w:tc>
            </w:tr>
          </w:tbl>
          <w:p w:rsidR="000A3E99" w:rsidRPr="000A3E99" w:rsidRDefault="000A3E99" w:rsidP="000A3E9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0A3E9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79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2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2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1.9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0.82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1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0.3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-2.64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4.99 </w:t>
            </w:r>
          </w:p>
          <w:p w:rsidR="000A3E99" w:rsidRPr="000A3E99" w:rsidRDefault="000A3E99" w:rsidP="000A3E9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0A3E9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1.83 a 1.97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0.26 a 0.36</w:t>
                  </w:r>
                </w:p>
              </w:tc>
            </w:tr>
          </w:tbl>
          <w:p w:rsidR="000A3E99" w:rsidRPr="000A3E99" w:rsidRDefault="000A3E99" w:rsidP="000A3E9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0A3E99" w:rsidRPr="000A3E9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0A3E99" w:rsidRPr="000A3E9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0A3E99" w:rsidRPr="000A3E99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0A3E99" w:rsidRPr="000A3E9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71</w:t>
                  </w:r>
                </w:p>
              </w:tc>
            </w:tr>
            <w:tr w:rsidR="000A3E99" w:rsidRPr="000A3E9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</w:tbl>
          <w:p w:rsidR="000A3E99" w:rsidRPr="000A3E99" w:rsidRDefault="000A3E99" w:rsidP="000A3E9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A3E99" w:rsidRPr="000A3E99" w:rsidRDefault="000A3E99" w:rsidP="000A3E9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64"/>
            </w:tblGrid>
            <w:tr w:rsidR="000A3E99" w:rsidRPr="000A3E9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34"/>
                  </w:tblGrid>
                  <w:tr w:rsidR="000A3E99" w:rsidRPr="000A3E9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538"/>
                        </w:tblGrid>
                        <w:tr w:rsidR="000A3E99" w:rsidRPr="000A3E9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A3E99" w:rsidRPr="000A3E99" w:rsidRDefault="000A3E99" w:rsidP="000A3E9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A3E99" w:rsidRPr="000A3E99" w:rsidRDefault="000A3E99" w:rsidP="000A3E9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proofErr w:type="spellStart"/>
                              <w:r w:rsidRPr="000A3E99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diffamic</w:t>
                              </w:r>
                              <w:proofErr w:type="spellEnd"/>
                            </w:p>
                          </w:tc>
                        </w:tr>
                      </w:tbl>
                      <w:p w:rsidR="000A3E99" w:rsidRPr="000A3E99" w:rsidRDefault="000A3E99" w:rsidP="000A3E9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0A3E99" w:rsidRPr="000A3E99" w:rsidRDefault="000A3E99" w:rsidP="000A3E9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D227C0" w:rsidRDefault="00D227C0" w:rsidP="006375D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A3E99" w:rsidRDefault="00C33102" w:rsidP="006375D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37" style="width:0;height:1.5pt" o:hralign="center" o:hrstd="t" o:hr="t" fillcolor="#a0a0a0" stroked="f"/>
        </w:pict>
      </w:r>
    </w:p>
    <w:p w:rsidR="00D227C0" w:rsidRDefault="00D227C0" w:rsidP="006375D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A3E99" w:rsidRPr="000A3E99" w:rsidRDefault="000A3E99" w:rsidP="000A3E9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315"/>
        <w:gridCol w:w="173"/>
        <w:gridCol w:w="732"/>
      </w:tblGrid>
      <w:tr w:rsidR="00287B29" w:rsidRPr="00287B29" w:rsidTr="00287B29">
        <w:trPr>
          <w:tblCellSpacing w:w="15" w:type="dxa"/>
        </w:trPr>
        <w:tc>
          <w:tcPr>
            <w:tcW w:w="0" w:type="auto"/>
            <w:hideMark/>
          </w:tcPr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escluso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28%:49%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51%:72%</w:t>
                  </w: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80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2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2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1.61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0.53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1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0.49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-0.46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-1.79 </w:t>
            </w:r>
          </w:p>
          <w:p w:rsidR="00287B29" w:rsidRPr="00287B29" w:rsidRDefault="00287B29" w:rsidP="00287B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87B2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1.51 a 1.72</w:t>
                  </w:r>
                </w:p>
              </w:tc>
            </w:tr>
            <w:tr w:rsidR="00287B29" w:rsidRPr="00287B2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0.43 a 0.59</w:t>
                  </w:r>
                </w:p>
              </w:tc>
            </w:tr>
          </w:tbl>
          <w:p w:rsidR="00287B29" w:rsidRPr="00287B29" w:rsidRDefault="00287B29" w:rsidP="00287B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287B2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0.001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287B29" w:rsidRPr="00287B29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287B29" w:rsidRPr="00287B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287B2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287B29" w:rsidRPr="00287B29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7B29" w:rsidRPr="00287B29" w:rsidRDefault="00287B29" w:rsidP="00287B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49</w:t>
                  </w:r>
                </w:p>
              </w:tc>
            </w:tr>
            <w:tr w:rsidR="00287B29" w:rsidRPr="00287B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7B29" w:rsidRPr="00287B29" w:rsidRDefault="00287B29" w:rsidP="00287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287B2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"/>
            </w:tblGrid>
            <w:tr w:rsidR="00287B29" w:rsidRPr="00287B2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27"/>
                  </w:tblGrid>
                  <w:tr w:rsidR="00287B29" w:rsidRPr="00287B2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531"/>
                        </w:tblGrid>
                        <w:tr w:rsidR="00287B29" w:rsidRPr="00287B2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87B29" w:rsidRPr="00287B29" w:rsidRDefault="00287B29" w:rsidP="00287B2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7B29" w:rsidRPr="00287B29" w:rsidRDefault="00287B29" w:rsidP="00287B2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287B29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escluso</w:t>
                              </w:r>
                            </w:p>
                          </w:tc>
                        </w:tr>
                      </w:tbl>
                      <w:p w:rsidR="00287B29" w:rsidRPr="00287B29" w:rsidRDefault="00287B29" w:rsidP="00287B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287B29" w:rsidRPr="00287B29" w:rsidRDefault="00287B29" w:rsidP="00287B2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287B29" w:rsidRPr="00287B29" w:rsidRDefault="00287B29" w:rsidP="00287B2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287B29" w:rsidRPr="00287B29" w:rsidRDefault="00C33102" w:rsidP="00287B2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38" style="width:0;height:1.5pt" o:hralign="center" o:hrstd="t" o:hr="t" fillcolor="#a0a0a0" stroked="f"/>
        </w:pict>
      </w:r>
    </w:p>
    <w:p w:rsidR="000A3E99" w:rsidRDefault="000A3E99" w:rsidP="00CD33D3"/>
    <w:p w:rsidR="00D227C0" w:rsidRDefault="00D227C0" w:rsidP="00CD33D3"/>
    <w:p w:rsidR="000A3E99" w:rsidRDefault="000A3E99" w:rsidP="00CD33D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1"/>
        <w:gridCol w:w="4269"/>
        <w:gridCol w:w="172"/>
        <w:gridCol w:w="696"/>
      </w:tblGrid>
      <w:tr w:rsidR="00E8697B" w:rsidRPr="00E8697B" w:rsidTr="00E8697B">
        <w:trPr>
          <w:tblCellSpacing w:w="15" w:type="dxa"/>
        </w:trPr>
        <w:tc>
          <w:tcPr>
            <w:tcW w:w="0" w:type="auto"/>
            <w:hideMark/>
          </w:tcPr>
          <w:p w:rsidR="00E8697B" w:rsidRPr="00E8697B" w:rsidRDefault="00E8697B" w:rsidP="00E8697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E8697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Distribuzione di frequenza: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E8697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gruppo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831"/>
            </w:tblGrid>
            <w:tr w:rsidR="00E8697B" w:rsidRPr="00E8697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8697B" w:rsidRPr="00E8697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96%:100%</w:t>
                  </w:r>
                </w:p>
              </w:tc>
            </w:tr>
            <w:tr w:rsidR="00E8697B" w:rsidRPr="00E8697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</w:tbl>
          <w:p w:rsidR="00E8697B" w:rsidRPr="00E8697B" w:rsidRDefault="00E8697B" w:rsidP="00E8697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E8697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80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1.01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0.98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1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0.11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8.78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75.01 </w:t>
            </w:r>
          </w:p>
          <w:p w:rsidR="00E8697B" w:rsidRPr="00E8697B" w:rsidRDefault="00E8697B" w:rsidP="00E8697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E8697B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E8697B" w:rsidRPr="00E8697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E8697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8697B" w:rsidRPr="00E8697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0.99 a 1.04</w:t>
                  </w:r>
                </w:p>
              </w:tc>
            </w:tr>
            <w:tr w:rsidR="00E8697B" w:rsidRPr="00E8697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0.1 a 0.13</w:t>
                  </w:r>
                </w:p>
              </w:tc>
            </w:tr>
          </w:tbl>
          <w:p w:rsidR="00E8697B" w:rsidRPr="00E8697B" w:rsidRDefault="00E8697B" w:rsidP="00E8697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E8697B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E8697B" w:rsidRPr="00E8697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8697B" w:rsidRPr="00E8697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8697B" w:rsidRPr="00E8697B" w:rsidRDefault="00E8697B" w:rsidP="00E8697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E8697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99%</w:t>
                        </w:r>
                      </w:p>
                    </w:tc>
                  </w:tr>
                  <w:tr w:rsidR="00E8697B" w:rsidRPr="00E8697B">
                    <w:trPr>
                      <w:trHeight w:val="14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8697B" w:rsidRPr="00E8697B" w:rsidRDefault="00E8697B" w:rsidP="00E8697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E8697B" w:rsidRPr="00E8697B" w:rsidRDefault="00E8697B" w:rsidP="00E8697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8697B" w:rsidRPr="00E8697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8697B" w:rsidRPr="00E8697B" w:rsidRDefault="00E8697B" w:rsidP="00E8697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E8697B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1%</w:t>
                        </w:r>
                      </w:p>
                    </w:tc>
                  </w:tr>
                  <w:tr w:rsidR="00E8697B" w:rsidRPr="00E8697B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8697B" w:rsidRPr="00E8697B" w:rsidRDefault="00E8697B" w:rsidP="00E8697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E8697B" w:rsidRPr="00E8697B" w:rsidRDefault="00E8697B" w:rsidP="00E8697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E8697B" w:rsidRPr="00E8697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</w:tr>
            <w:tr w:rsidR="00E8697B" w:rsidRPr="00E8697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697B" w:rsidRPr="00E8697B" w:rsidRDefault="00E8697B" w:rsidP="00E8697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E8697B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</w:tbl>
          <w:p w:rsidR="00E8697B" w:rsidRPr="00E8697B" w:rsidRDefault="00E8697B" w:rsidP="00E8697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8697B" w:rsidRPr="00E8697B" w:rsidRDefault="00E8697B" w:rsidP="00E8697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1"/>
            </w:tblGrid>
            <w:tr w:rsidR="00E8697B" w:rsidRPr="00E8697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91"/>
                  </w:tblGrid>
                  <w:tr w:rsidR="00E8697B" w:rsidRPr="00E8697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95"/>
                        </w:tblGrid>
                        <w:tr w:rsidR="00E8697B" w:rsidRPr="00E8697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8697B" w:rsidRPr="00E8697B" w:rsidRDefault="00E8697B" w:rsidP="00E8697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8697B" w:rsidRPr="00E8697B" w:rsidRDefault="00E8697B" w:rsidP="00E8697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E8697B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gruppo</w:t>
                              </w:r>
                            </w:p>
                          </w:tc>
                        </w:tr>
                      </w:tbl>
                      <w:p w:rsidR="00E8697B" w:rsidRPr="00E8697B" w:rsidRDefault="00E8697B" w:rsidP="00E8697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E8697B" w:rsidRPr="00E8697B" w:rsidRDefault="00E8697B" w:rsidP="00E8697B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E8697B" w:rsidRPr="00E8697B" w:rsidRDefault="00E8697B" w:rsidP="00E8697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E8697B" w:rsidRPr="00E8697B" w:rsidRDefault="00C33102" w:rsidP="00E8697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39" style="width:0;height:1.5pt" o:hralign="center" o:hrstd="t" o:hr="t" fillcolor="#a0a0a0" stroked="f"/>
        </w:pict>
      </w:r>
    </w:p>
    <w:p w:rsidR="000A3E99" w:rsidRPr="000A3E99" w:rsidRDefault="000A3E99" w:rsidP="000A3E9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A3E99" w:rsidRDefault="000A3E99" w:rsidP="00CD33D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8"/>
        <w:gridCol w:w="5417"/>
        <w:gridCol w:w="65"/>
        <w:gridCol w:w="678"/>
      </w:tblGrid>
      <w:tr w:rsidR="000A3E99" w:rsidRPr="000A3E99" w:rsidTr="000A3E99">
        <w:trPr>
          <w:tblCellSpacing w:w="15" w:type="dxa"/>
        </w:trPr>
        <w:tc>
          <w:tcPr>
            <w:tcW w:w="0" w:type="auto"/>
            <w:hideMark/>
          </w:tcPr>
          <w:p w:rsidR="000A3E99" w:rsidRPr="000A3E99" w:rsidRDefault="000A3E99" w:rsidP="000A3E9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0A3E9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0A3E9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gruppo 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3"/>
              <w:gridCol w:w="633"/>
              <w:gridCol w:w="537"/>
              <w:gridCol w:w="633"/>
              <w:gridCol w:w="550"/>
              <w:gridCol w:w="591"/>
            </w:tblGrid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4%:17%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10%:28%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2%:14%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5%:20%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1%:12%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</w:tbl>
          <w:p w:rsidR="000A3E99" w:rsidRPr="000A3E99" w:rsidRDefault="000A3E99" w:rsidP="000A3E9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0A3E9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Campione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78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5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6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8.1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0.1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24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5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5.39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1.4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1.43 </w:t>
            </w:r>
          </w:p>
          <w:p w:rsidR="000A3E99" w:rsidRPr="000A3E99" w:rsidRDefault="000A3E99" w:rsidP="000A3E9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0A3E99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A3E9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6.91 a 9.3</w:t>
                  </w:r>
                </w:p>
              </w:tc>
            </w:tr>
            <w:tr w:rsidR="000A3E99" w:rsidRPr="000A3E9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4.7 a 6.52</w:t>
                  </w:r>
                </w:p>
              </w:tc>
            </w:tr>
          </w:tbl>
          <w:p w:rsidR="000A3E99" w:rsidRPr="000A3E99" w:rsidRDefault="000A3E99" w:rsidP="000A3E9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0A3E99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9"/>
              <w:gridCol w:w="314"/>
              <w:gridCol w:w="314"/>
              <w:gridCol w:w="314"/>
              <w:gridCol w:w="314"/>
              <w:gridCol w:w="314"/>
              <w:gridCol w:w="313"/>
              <w:gridCol w:w="313"/>
              <w:gridCol w:w="313"/>
              <w:gridCol w:w="313"/>
              <w:gridCol w:w="313"/>
              <w:gridCol w:w="313"/>
              <w:gridCol w:w="313"/>
              <w:gridCol w:w="313"/>
              <w:gridCol w:w="313"/>
              <w:gridCol w:w="313"/>
              <w:gridCol w:w="328"/>
            </w:tblGrid>
            <w:tr w:rsidR="000A3E99" w:rsidRPr="000A3E9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lastRenderedPageBreak/>
                          <w:t>1%</w:t>
                        </w:r>
                      </w:p>
                    </w:tc>
                  </w:tr>
                  <w:tr w:rsidR="000A3E99" w:rsidRPr="000A3E99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0A3E99" w:rsidRPr="000A3E99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0A3E99" w:rsidRPr="000A3E9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0A3E99" w:rsidRPr="000A3E99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0A3E99" w:rsidRPr="000A3E99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0A3E99" w:rsidRPr="000A3E99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0A3E99" w:rsidRPr="000A3E99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0A3E99" w:rsidRPr="000A3E99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0A3E99" w:rsidRPr="000A3E99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A3E99" w:rsidRPr="000A3E99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1%</w:t>
                        </w:r>
                      </w:p>
                    </w:tc>
                  </w:tr>
                  <w:tr w:rsidR="000A3E99" w:rsidRPr="000A3E99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1%</w:t>
                        </w:r>
                      </w:p>
                    </w:tc>
                  </w:tr>
                  <w:tr w:rsidR="000A3E99" w:rsidRPr="000A3E99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0A3E99" w:rsidRPr="000A3E9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1%</w:t>
                        </w:r>
                      </w:p>
                    </w:tc>
                  </w:tr>
                  <w:tr w:rsidR="000A3E99" w:rsidRPr="000A3E99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1%</w:t>
                        </w:r>
                      </w:p>
                    </w:tc>
                  </w:tr>
                  <w:tr w:rsidR="000A3E99" w:rsidRPr="000A3E99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0A3E99" w:rsidRPr="000A3E99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A3E99" w:rsidRPr="000A3E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0A3E99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1%</w:t>
                        </w:r>
                      </w:p>
                    </w:tc>
                  </w:tr>
                  <w:tr w:rsidR="000A3E99" w:rsidRPr="000A3E99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3E99" w:rsidRPr="000A3E99" w:rsidRDefault="000A3E99" w:rsidP="000A3E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0A3E99" w:rsidRPr="000A3E9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</w:tr>
            <w:tr w:rsidR="000A3E99" w:rsidRPr="000A3E9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3E99" w:rsidRPr="000A3E99" w:rsidRDefault="000A3E99" w:rsidP="000A3E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0A3E99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25</w:t>
                  </w:r>
                </w:p>
              </w:tc>
            </w:tr>
          </w:tbl>
          <w:p w:rsidR="000A3E99" w:rsidRPr="000A3E99" w:rsidRDefault="000A3E99" w:rsidP="000A3E9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A3E99" w:rsidRPr="000A3E99" w:rsidRDefault="000A3E99" w:rsidP="000A3E9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3"/>
            </w:tblGrid>
            <w:tr w:rsidR="000A3E99" w:rsidRPr="000A3E9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73"/>
                  </w:tblGrid>
                  <w:tr w:rsidR="000A3E99" w:rsidRPr="000A3E9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5"/>
                          <w:gridCol w:w="478"/>
                        </w:tblGrid>
                        <w:tr w:rsidR="000A3E99" w:rsidRPr="000A3E9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A3E99" w:rsidRPr="000A3E99" w:rsidRDefault="000A3E99" w:rsidP="000A3E9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A3E99" w:rsidRPr="000A3E99" w:rsidRDefault="000A3E99" w:rsidP="000A3E9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0A3E99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gruppo a</w:t>
                              </w:r>
                            </w:p>
                          </w:tc>
                        </w:tr>
                      </w:tbl>
                      <w:p w:rsidR="000A3E99" w:rsidRPr="000A3E99" w:rsidRDefault="000A3E99" w:rsidP="000A3E9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0A3E99" w:rsidRPr="000A3E99" w:rsidRDefault="000A3E99" w:rsidP="000A3E99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0A3E99" w:rsidRPr="000A3E99" w:rsidRDefault="000A3E99" w:rsidP="000A3E99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0A3E99" w:rsidRPr="000A3E99" w:rsidRDefault="00C33102" w:rsidP="000A3E9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pict>
          <v:rect id="_x0000_i1040" style="width:0;height:1.5pt" o:hralign="center" o:hrstd="t" o:hr="t" fillcolor="#a0a0a0" stroked="f"/>
        </w:pict>
      </w:r>
    </w:p>
    <w:p w:rsidR="000A3E99" w:rsidRDefault="000A3E99" w:rsidP="00CD33D3"/>
    <w:p w:rsidR="000B4061" w:rsidRDefault="000B4061" w:rsidP="00CD33D3"/>
    <w:p w:rsidR="000B4061" w:rsidRDefault="000B4061" w:rsidP="00CD33D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61"/>
        <w:gridCol w:w="178"/>
        <w:gridCol w:w="581"/>
      </w:tblGrid>
      <w:tr w:rsidR="008B0952" w:rsidRPr="008B0952" w:rsidTr="008B0952">
        <w:trPr>
          <w:tblCellSpacing w:w="15" w:type="dxa"/>
        </w:trPr>
        <w:tc>
          <w:tcPr>
            <w:tcW w:w="0" w:type="auto"/>
            <w:hideMark/>
          </w:tcPr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ruolo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1%:12%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83%:97%</w:t>
                  </w: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79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3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3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2.84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0.81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2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0.51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-3.02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7.58 </w:t>
            </w:r>
          </w:p>
          <w:p w:rsidR="008B0952" w:rsidRPr="008B0952" w:rsidRDefault="008B0952" w:rsidP="008B09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2.72 a 2.95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0.45 a 0.62</w:t>
                  </w:r>
                </w:p>
              </w:tc>
            </w:tr>
          </w:tbl>
          <w:p w:rsidR="008B0952" w:rsidRPr="008B0952" w:rsidRDefault="008B0952" w:rsidP="008B09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20"/>
            </w:tblGrid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B0952" w:rsidRPr="008B09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B0952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8B0952" w:rsidRPr="008B0952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B0952" w:rsidRPr="008B09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B0952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8B0952" w:rsidRPr="008B0952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B0952" w:rsidRPr="008B09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B0952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8B0952" w:rsidRPr="008B0952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71</w:t>
                  </w:r>
                </w:p>
              </w:tc>
            </w:tr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6"/>
            </w:tblGrid>
            <w:tr w:rsidR="008B0952" w:rsidRPr="008B095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6"/>
                  </w:tblGrid>
                  <w:tr w:rsidR="008B0952" w:rsidRPr="008B095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80"/>
                        </w:tblGrid>
                        <w:tr w:rsidR="008B0952" w:rsidRPr="008B095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B0952" w:rsidRPr="008B0952" w:rsidRDefault="008B0952" w:rsidP="008B09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B0952" w:rsidRPr="008B0952" w:rsidRDefault="008B0952" w:rsidP="008B09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8B0952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ruolo</w:t>
                              </w:r>
                            </w:p>
                          </w:tc>
                        </w:tr>
                      </w:tbl>
                      <w:p w:rsidR="008B0952" w:rsidRPr="008B0952" w:rsidRDefault="008B0952" w:rsidP="008B09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8B0952" w:rsidRPr="008B0952" w:rsidRDefault="00C33102" w:rsidP="008B095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41" style="width:0;height:1.5pt" o:hralign="center" o:hrstd="t" o:hr="t" fillcolor="#a0a0a0" stroked="f"/>
        </w:pict>
      </w:r>
    </w:p>
    <w:p w:rsidR="0009233E" w:rsidRDefault="0009233E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9233E" w:rsidRDefault="0009233E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9233E" w:rsidRDefault="0009233E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9233E" w:rsidRDefault="0009233E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8B0952" w:rsidRDefault="008B0952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8B0952" w:rsidRDefault="008B0952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8B0952" w:rsidRDefault="008B0952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B4061" w:rsidRDefault="000B4061" w:rsidP="00D227C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W w:w="1006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4351"/>
        <w:gridCol w:w="174"/>
        <w:gridCol w:w="66"/>
        <w:gridCol w:w="30"/>
        <w:gridCol w:w="4387"/>
        <w:gridCol w:w="176"/>
        <w:gridCol w:w="797"/>
      </w:tblGrid>
      <w:tr w:rsidR="00A8277B" w:rsidRPr="00A8277B" w:rsidTr="008B0952">
        <w:trPr>
          <w:gridAfter w:val="4"/>
          <w:wAfter w:w="5432" w:type="dxa"/>
          <w:tblCellSpacing w:w="15" w:type="dxa"/>
        </w:trPr>
        <w:tc>
          <w:tcPr>
            <w:tcW w:w="0" w:type="auto"/>
            <w:hideMark/>
          </w:tcPr>
          <w:p w:rsidR="00A8277B" w:rsidRPr="00A8277B" w:rsidRDefault="00A8277B" w:rsidP="00A8277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4222" w:type="dxa"/>
            <w:hideMark/>
          </w:tcPr>
          <w:p w:rsidR="00A8277B" w:rsidRPr="00A8277B" w:rsidRDefault="00A8277B" w:rsidP="00A8277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41" w:type="dxa"/>
            <w:vAlign w:val="center"/>
            <w:hideMark/>
          </w:tcPr>
          <w:p w:rsidR="00A8277B" w:rsidRPr="00A8277B" w:rsidRDefault="00A8277B" w:rsidP="00A8277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p w:rsidR="00A8277B" w:rsidRPr="00A8277B" w:rsidRDefault="00A8277B" w:rsidP="00A8277B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  <w:tr w:rsidR="008B0952" w:rsidRPr="008B0952" w:rsidTr="008B0952">
        <w:trPr>
          <w:tblCellSpacing w:w="15" w:type="dxa"/>
        </w:trPr>
        <w:tc>
          <w:tcPr>
            <w:tcW w:w="0" w:type="auto"/>
            <w:gridSpan w:val="5"/>
            <w:hideMark/>
          </w:tcPr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diffparlar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2"/>
            </w:tblGrid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90%:100%</w:t>
                  </w: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78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2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2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1.95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0.9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0.22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-4.07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14.55 </w:t>
            </w:r>
          </w:p>
          <w:p w:rsidR="008B0952" w:rsidRPr="008B0952" w:rsidRDefault="008B0952" w:rsidP="008B09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1.9 a 2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0.19 a 0.27</w:t>
                  </w:r>
                </w:p>
              </w:tc>
            </w:tr>
          </w:tbl>
          <w:p w:rsidR="008B0952" w:rsidRPr="008B0952" w:rsidRDefault="008B0952" w:rsidP="008B09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</w:t>
            </w:r>
          </w:p>
        </w:tc>
        <w:tc>
          <w:tcPr>
            <w:tcW w:w="4465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B0952" w:rsidRPr="008B09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B0952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8B0952" w:rsidRPr="008B0952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B0952" w:rsidRPr="008B09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B0952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8B0952" w:rsidRPr="008B0952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74</w:t>
                  </w:r>
                </w:p>
              </w:tc>
            </w:tr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49" w:type="dxa"/>
            <w:vAlign w:val="center"/>
            <w:hideMark/>
          </w:tcPr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2"/>
            </w:tblGrid>
            <w:tr w:rsidR="008B0952" w:rsidRPr="008B095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92"/>
                  </w:tblGrid>
                  <w:tr w:rsidR="008B0952" w:rsidRPr="008B095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596"/>
                        </w:tblGrid>
                        <w:tr w:rsidR="008B0952" w:rsidRPr="008B095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B0952" w:rsidRPr="008B0952" w:rsidRDefault="008B0952" w:rsidP="008B09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B0952" w:rsidRPr="008B0952" w:rsidRDefault="008B0952" w:rsidP="008B09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proofErr w:type="spellStart"/>
                              <w:r w:rsidRPr="008B0952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diffparlar</w:t>
                              </w:r>
                              <w:proofErr w:type="spellEnd"/>
                            </w:p>
                          </w:tc>
                        </w:tr>
                      </w:tbl>
                      <w:p w:rsidR="008B0952" w:rsidRPr="008B0952" w:rsidRDefault="008B0952" w:rsidP="008B09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8B0952" w:rsidRPr="008B0952" w:rsidRDefault="00C33102" w:rsidP="008B095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42" style="width:0;height:1.5pt" o:hralign="center" o:hrstd="t" o:hr="t" fillcolor="#a0a0a0" stroked="f"/>
        </w:pict>
      </w:r>
    </w:p>
    <w:p w:rsidR="00A8277B" w:rsidRDefault="00A8277B" w:rsidP="00CD33D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343"/>
        <w:gridCol w:w="174"/>
        <w:gridCol w:w="703"/>
      </w:tblGrid>
      <w:tr w:rsidR="008B0952" w:rsidRPr="008B0952" w:rsidTr="008B0952">
        <w:trPr>
          <w:tblCellSpacing w:w="15" w:type="dxa"/>
        </w:trPr>
        <w:tc>
          <w:tcPr>
            <w:tcW w:w="0" w:type="auto"/>
            <w:hideMark/>
          </w:tcPr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Distribuzione di frequenza: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ascolto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83%:97%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3%:17%</w:t>
                  </w: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79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0.82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0.3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2.64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4.99 </w:t>
            </w:r>
          </w:p>
          <w:p w:rsidR="008B0952" w:rsidRPr="008B0952" w:rsidRDefault="008B0952" w:rsidP="008B09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1.03 a 1.17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0.26 a 0.36</w:t>
                  </w:r>
                </w:p>
              </w:tc>
            </w:tr>
          </w:tbl>
          <w:p w:rsidR="008B0952" w:rsidRPr="008B0952" w:rsidRDefault="008B0952" w:rsidP="008B09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B0952" w:rsidRPr="008B09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B0952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8B0952" w:rsidRPr="008B0952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B0952" w:rsidRPr="008B09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B0952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B0952" w:rsidRPr="008B0952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</w:tr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8"/>
            </w:tblGrid>
            <w:tr w:rsidR="008B0952" w:rsidRPr="008B095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98"/>
                  </w:tblGrid>
                  <w:tr w:rsidR="008B0952" w:rsidRPr="008B095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502"/>
                        </w:tblGrid>
                        <w:tr w:rsidR="008B0952" w:rsidRPr="008B095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B0952" w:rsidRPr="008B0952" w:rsidRDefault="008B0952" w:rsidP="008B09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B0952" w:rsidRPr="008B0952" w:rsidRDefault="008B0952" w:rsidP="008B09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8B0952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ascolto</w:t>
                              </w:r>
                            </w:p>
                          </w:tc>
                        </w:tr>
                      </w:tbl>
                      <w:p w:rsidR="008B0952" w:rsidRPr="008B0952" w:rsidRDefault="008B0952" w:rsidP="008B09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8B0952" w:rsidRPr="008B0952" w:rsidRDefault="00C33102" w:rsidP="008B095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43" style="width:0;height:1.5pt" o:hralign="center" o:hrstd="t" o:hr="t" fillcolor="#a0a0a0" stroked="f"/>
        </w:pict>
      </w:r>
    </w:p>
    <w:p w:rsidR="00A8277B" w:rsidRDefault="00A8277B" w:rsidP="00CD33D3"/>
    <w:p w:rsidR="008B0952" w:rsidRDefault="008B0952" w:rsidP="00CD33D3"/>
    <w:p w:rsidR="008B0952" w:rsidRDefault="008B0952" w:rsidP="00CD33D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265"/>
        <w:gridCol w:w="172"/>
        <w:gridCol w:w="783"/>
      </w:tblGrid>
      <w:tr w:rsidR="008B0952" w:rsidRPr="008B0952" w:rsidTr="008B0952">
        <w:trPr>
          <w:tblCellSpacing w:w="15" w:type="dxa"/>
        </w:trPr>
        <w:tc>
          <w:tcPr>
            <w:tcW w:w="0" w:type="auto"/>
            <w:hideMark/>
          </w:tcPr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lastRenderedPageBreak/>
              <w:t>Distribuzione di frequenza: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probsolv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57%:77%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23%:43%</w:t>
                  </w: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Campione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Numero di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casi=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79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tendenza centrale: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Moda = 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Mediana = 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Media = 1.33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dispersione: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Squilibrio = 0.56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Campo di variazione = 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Differenza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interquartilica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1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Scarto tipo = 0.47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Indici di forma: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>Asimmetria = 0.73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Curtosi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-1.47 </w:t>
            </w:r>
          </w:p>
          <w:p w:rsidR="008B0952" w:rsidRPr="008B0952" w:rsidRDefault="008B0952" w:rsidP="008B09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Popolazione</w:t>
            </w: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6"/>
              <w:gridCol w:w="948"/>
            </w:tblGrid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09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1.23 a 1.43</w:t>
                  </w:r>
                </w:p>
              </w:tc>
            </w:tr>
            <w:tr w:rsidR="008B0952" w:rsidRPr="008B09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da 0.41 a 0.57</w:t>
                  </w:r>
                </w:p>
              </w:tc>
            </w:tr>
          </w:tbl>
          <w:p w:rsidR="008B0952" w:rsidRPr="008B0952" w:rsidRDefault="008B0952" w:rsidP="008B09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Jarque-Bera</w:t>
            </w:r>
            <w:proofErr w:type="spellEnd"/>
            <w:r w:rsidRPr="008B0952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): 0.001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B0952" w:rsidRPr="008B09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B0952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B0952" w:rsidRPr="008B0952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B0952" w:rsidRPr="008B09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8B0952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B0952" w:rsidRPr="008B0952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B0952" w:rsidRPr="008B0952" w:rsidRDefault="008B0952" w:rsidP="008B09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26</w:t>
                  </w:r>
                </w:p>
              </w:tc>
            </w:tr>
            <w:tr w:rsidR="008B0952" w:rsidRPr="008B095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B0952" w:rsidRPr="008B0952" w:rsidRDefault="008B0952" w:rsidP="008B09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8B0952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8"/>
            </w:tblGrid>
            <w:tr w:rsidR="008B0952" w:rsidRPr="008B095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78"/>
                  </w:tblGrid>
                  <w:tr w:rsidR="008B0952" w:rsidRPr="008B095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582"/>
                        </w:tblGrid>
                        <w:tr w:rsidR="008B0952" w:rsidRPr="008B095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B0952" w:rsidRPr="008B0952" w:rsidRDefault="008B0952" w:rsidP="008B09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B0952" w:rsidRPr="008B0952" w:rsidRDefault="008B0952" w:rsidP="008B09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proofErr w:type="spellStart"/>
                              <w:r w:rsidRPr="008B0952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probsolv</w:t>
                              </w:r>
                              <w:proofErr w:type="spellEnd"/>
                            </w:p>
                          </w:tc>
                        </w:tr>
                      </w:tbl>
                      <w:p w:rsidR="008B0952" w:rsidRPr="008B0952" w:rsidRDefault="008B0952" w:rsidP="008B09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8B0952" w:rsidRPr="008B0952" w:rsidRDefault="008B0952" w:rsidP="008B0952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8B0952" w:rsidRPr="008B0952" w:rsidRDefault="008B0952" w:rsidP="008B095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8B0952" w:rsidRPr="008B0952" w:rsidRDefault="00C33102" w:rsidP="008B095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44" style="width:0;height:1.5pt" o:hralign="center" o:hrstd="t" o:hr="t" fillcolor="#a0a0a0" stroked="f"/>
        </w:pict>
      </w:r>
    </w:p>
    <w:p w:rsidR="00A8277B" w:rsidRPr="00A8277B" w:rsidRDefault="00A8277B" w:rsidP="00A8277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A8277B" w:rsidRDefault="00A8277B" w:rsidP="00CD33D3"/>
    <w:p w:rsidR="00A8277B" w:rsidRDefault="00A8277B" w:rsidP="00CD33D3"/>
    <w:p w:rsidR="00A8277B" w:rsidRDefault="00A8277B" w:rsidP="00CD33D3">
      <w:pPr>
        <w:rPr>
          <w:b/>
          <w:i/>
          <w:u w:val="single"/>
        </w:rPr>
      </w:pPr>
      <w:r>
        <w:rPr>
          <w:b/>
          <w:i/>
          <w:u w:val="single"/>
        </w:rPr>
        <w:t>ANALISI BIVARIATA</w:t>
      </w:r>
    </w:p>
    <w:p w:rsidR="00A8277B" w:rsidRDefault="006375D0" w:rsidP="00575A48">
      <w:r>
        <w:t xml:space="preserve">Relazione tra </w:t>
      </w:r>
      <w:r w:rsidR="00575A48">
        <w:t>ore passate davanti ai videogiochi</w:t>
      </w:r>
      <w:r w:rsidR="00A8277B">
        <w:t xml:space="preserve"> e preferenza tra attività individuale e attività di gruppo</w:t>
      </w:r>
      <w:r w:rsidR="00575A48"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4"/>
        <w:gridCol w:w="4530"/>
        <w:gridCol w:w="180"/>
        <w:gridCol w:w="364"/>
      </w:tblGrid>
      <w:tr w:rsidR="00C737C6" w:rsidRPr="00C737C6" w:rsidTr="00C737C6">
        <w:trPr>
          <w:tblCellSpacing w:w="15" w:type="dxa"/>
        </w:trPr>
        <w:tc>
          <w:tcPr>
            <w:tcW w:w="0" w:type="auto"/>
            <w:hideMark/>
          </w:tcPr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Tabella a doppia entrata:</w:t>
            </w: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br/>
              <w:t>tempo x attività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7"/>
              <w:gridCol w:w="344"/>
              <w:gridCol w:w="315"/>
              <w:gridCol w:w="589"/>
            </w:tblGrid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attività-&gt;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tempo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riga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36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34.9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9.1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44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17.4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4.6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22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8.7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2.3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77</w:t>
                  </w:r>
                </w:p>
              </w:tc>
            </w:tr>
          </w:tbl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X quadro = 0.79. Significatività = 0.674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V di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Cramer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0.1</w:t>
            </w:r>
          </w:p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Nelle celle della tabella sono indicati: </w:t>
            </w:r>
          </w:p>
          <w:p w:rsidR="00C737C6" w:rsidRPr="00C737C6" w:rsidRDefault="00C737C6" w:rsidP="00C737C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osservata O </w:t>
            </w:r>
          </w:p>
          <w:p w:rsidR="00C737C6" w:rsidRPr="00C737C6" w:rsidRDefault="00C737C6" w:rsidP="00C737C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attesa A </w:t>
            </w:r>
          </w:p>
          <w:p w:rsidR="00C737C6" w:rsidRPr="00C737C6" w:rsidRDefault="00C737C6" w:rsidP="00C737C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radq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C737C6" w:rsidRPr="00C737C6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C737C6" w:rsidRPr="00C737C6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C737C6" w:rsidRPr="00C737C6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C737C6" w:rsidRPr="00C737C6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C737C6" w:rsidRPr="00C737C6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C737C6" w:rsidRPr="00C737C6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-0.2</w:t>
                  </w: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9"/>
            </w:tblGrid>
            <w:tr w:rsidR="00C737C6" w:rsidRPr="00C737C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9"/>
                  </w:tblGrid>
                  <w:tr w:rsidR="00C737C6" w:rsidRPr="00C737C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163"/>
                        </w:tblGrid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C737C6" w:rsidRPr="00C737C6" w:rsidRDefault="00C33102" w:rsidP="00C737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45" style="width:0;height:1.5pt" o:hralign="center" o:hrstd="t" o:hr="t" fillcolor="#a0a0a0" stroked="f"/>
        </w:pict>
      </w:r>
    </w:p>
    <w:p w:rsidR="00575A48" w:rsidRDefault="00575A48" w:rsidP="00575A4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6375D0" w:rsidRDefault="006375D0" w:rsidP="00575A48">
      <w:pPr>
        <w:spacing w:after="0" w:line="240" w:lineRule="auto"/>
        <w:jc w:val="both"/>
      </w:pPr>
    </w:p>
    <w:p w:rsidR="006375D0" w:rsidRDefault="006375D0" w:rsidP="00575A48">
      <w:pPr>
        <w:spacing w:after="0" w:line="240" w:lineRule="auto"/>
        <w:jc w:val="both"/>
      </w:pPr>
    </w:p>
    <w:p w:rsidR="00093EBD" w:rsidRDefault="00093EBD" w:rsidP="00575A48">
      <w:pPr>
        <w:spacing w:after="0" w:line="240" w:lineRule="auto"/>
        <w:jc w:val="both"/>
      </w:pPr>
      <w:r>
        <w:t>La probabilità che x quadro sia diverso da ze</w:t>
      </w:r>
      <w:r w:rsidR="00C737C6">
        <w:t>ro per effetto del caso è di 0.674</w:t>
      </w:r>
      <w:r>
        <w:t>. Il valore è calcolato sulla distribuzione di probabilità Chi quadro con 2 gradi di libertà. Quando questo valore è inferiore a 0.05 si può supporre che vi sia una relazione significativa tra le due variabili.</w:t>
      </w:r>
    </w:p>
    <w:p w:rsidR="00093EBD" w:rsidRDefault="00093EBD" w:rsidP="00575A48">
      <w:pPr>
        <w:spacing w:after="0" w:line="240" w:lineRule="auto"/>
        <w:jc w:val="both"/>
        <w:rPr>
          <w:i/>
        </w:rPr>
      </w:pPr>
      <w:r>
        <w:rPr>
          <w:i/>
        </w:rPr>
        <w:t>Non vi è quindi relazione tra le due variabili.</w:t>
      </w:r>
    </w:p>
    <w:p w:rsidR="00093EBD" w:rsidRDefault="00093EBD" w:rsidP="00575A48">
      <w:pPr>
        <w:spacing w:after="0" w:line="240" w:lineRule="auto"/>
        <w:jc w:val="both"/>
        <w:rPr>
          <w:i/>
        </w:rPr>
      </w:pPr>
    </w:p>
    <w:p w:rsidR="00093EBD" w:rsidRPr="00093EBD" w:rsidRDefault="00093EBD" w:rsidP="00575A48">
      <w:pPr>
        <w:spacing w:after="0" w:line="240" w:lineRule="auto"/>
        <w:jc w:val="both"/>
        <w:rPr>
          <w:i/>
        </w:rPr>
      </w:pPr>
    </w:p>
    <w:p w:rsidR="00575A48" w:rsidRDefault="00A8277B" w:rsidP="00575A48">
      <w:pPr>
        <w:spacing w:after="0" w:line="240" w:lineRule="auto"/>
        <w:jc w:val="both"/>
      </w:pPr>
      <w:r>
        <w:t xml:space="preserve">Relazione tra </w:t>
      </w:r>
      <w:r w:rsidR="00575A48">
        <w:t>ore passate davanti ai videogiochi e  problemi a rapportarsi con qualcuno.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4"/>
        <w:gridCol w:w="4530"/>
        <w:gridCol w:w="180"/>
        <w:gridCol w:w="364"/>
      </w:tblGrid>
      <w:tr w:rsidR="00C737C6" w:rsidRPr="00C737C6" w:rsidTr="00C737C6">
        <w:trPr>
          <w:tblCellSpacing w:w="15" w:type="dxa"/>
        </w:trPr>
        <w:tc>
          <w:tcPr>
            <w:tcW w:w="0" w:type="auto"/>
            <w:hideMark/>
          </w:tcPr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Tabella a doppia entrata:</w:t>
            </w: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br/>
              <w:t xml:space="preserve">tempo x </w:t>
            </w:r>
            <w:proofErr w:type="spellStart"/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probrapp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5"/>
              <w:gridCol w:w="315"/>
              <w:gridCol w:w="344"/>
              <w:gridCol w:w="589"/>
            </w:tblGrid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probrapp-</w:t>
                  </w:r>
                  <w:proofErr w:type="spellEnd"/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&gt;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tempo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riga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6.8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37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37.2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44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3.5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19.5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1.7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9.3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78</w:t>
                  </w:r>
                </w:p>
              </w:tc>
            </w:tr>
          </w:tbl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X quadro = 1.99. Significatività = 0.369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V di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Cramer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0.16</w:t>
            </w:r>
          </w:p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Nelle celle della tabella sono indicati: </w:t>
            </w:r>
          </w:p>
          <w:p w:rsidR="00C737C6" w:rsidRPr="00C737C6" w:rsidRDefault="00C737C6" w:rsidP="00C737C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osservata O </w:t>
            </w:r>
          </w:p>
          <w:p w:rsidR="00C737C6" w:rsidRPr="00C737C6" w:rsidRDefault="00C737C6" w:rsidP="00C737C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attesa A </w:t>
            </w:r>
          </w:p>
          <w:p w:rsidR="00C737C6" w:rsidRPr="00C737C6" w:rsidRDefault="00C737C6" w:rsidP="00C737C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radq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C737C6" w:rsidRPr="00C737C6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C737C6" w:rsidRPr="00C737C6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737C6" w:rsidRPr="00C737C6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C737C6" w:rsidRPr="00C737C6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C737C6" w:rsidRPr="00C737C6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C737C6" w:rsidRPr="00C737C6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-0.4</w:t>
                  </w: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9"/>
            </w:tblGrid>
            <w:tr w:rsidR="00C737C6" w:rsidRPr="00C737C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9"/>
                  </w:tblGrid>
                  <w:tr w:rsidR="00C737C6" w:rsidRPr="00C737C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163"/>
                        </w:tblGrid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C737C6" w:rsidRPr="00C737C6" w:rsidRDefault="00C33102" w:rsidP="00C737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46" style="width:0;height:1.5pt" o:hralign="center" o:hrstd="t" o:hr="t" fillcolor="#a0a0a0" stroked="f"/>
        </w:pict>
      </w:r>
    </w:p>
    <w:p w:rsidR="006375D0" w:rsidRDefault="006375D0" w:rsidP="00575A4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C737C6" w:rsidRDefault="00C737C6" w:rsidP="00575A4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93EBD" w:rsidRDefault="00093EBD" w:rsidP="00093EBD">
      <w:pPr>
        <w:spacing w:after="0" w:line="240" w:lineRule="auto"/>
        <w:jc w:val="both"/>
      </w:pPr>
      <w:r>
        <w:t>La probabilità che x quadro sia diverso da zero per effetto del caso è di 0.</w:t>
      </w:r>
      <w:r w:rsidR="00C737C6">
        <w:t>369</w:t>
      </w:r>
      <w:r>
        <w:t>. Il valore è calcolato sulla distribuzione di probabilità Chi quadro con 2 gradi di libertà. Quando questo valore è inferiore a 0.05 si può supporre che vi sia una relazione significativa tra le due variabili.</w:t>
      </w:r>
    </w:p>
    <w:p w:rsidR="006375D0" w:rsidRDefault="006375D0" w:rsidP="006375D0">
      <w:pPr>
        <w:spacing w:after="0" w:line="240" w:lineRule="auto"/>
        <w:jc w:val="both"/>
        <w:rPr>
          <w:i/>
        </w:rPr>
      </w:pPr>
      <w:r>
        <w:rPr>
          <w:i/>
        </w:rPr>
        <w:t>Non vi è quindi relazione tra le due variabili.</w:t>
      </w:r>
    </w:p>
    <w:p w:rsidR="00575A48" w:rsidRDefault="00575A48" w:rsidP="00575A48"/>
    <w:p w:rsidR="006375D0" w:rsidRDefault="006375D0" w:rsidP="00575A48"/>
    <w:p w:rsidR="00575A48" w:rsidRDefault="00575A48" w:rsidP="00575A48">
      <w:r>
        <w:t>Relazione tra ore passate davanti ai videogiochi e l’avere difficoltà a fare nuove amicizie.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4"/>
        <w:gridCol w:w="4530"/>
        <w:gridCol w:w="180"/>
        <w:gridCol w:w="364"/>
      </w:tblGrid>
      <w:tr w:rsidR="00C737C6" w:rsidRPr="00C737C6" w:rsidTr="00C737C6">
        <w:trPr>
          <w:tblCellSpacing w:w="15" w:type="dxa"/>
        </w:trPr>
        <w:tc>
          <w:tcPr>
            <w:tcW w:w="0" w:type="auto"/>
            <w:hideMark/>
          </w:tcPr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Tabella a doppia entrata:</w:t>
            </w: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br/>
              <w:t xml:space="preserve">tempo x </w:t>
            </w:r>
            <w:proofErr w:type="spellStart"/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diffamic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315"/>
              <w:gridCol w:w="344"/>
              <w:gridCol w:w="589"/>
            </w:tblGrid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diffamic-</w:t>
                  </w:r>
                  <w:proofErr w:type="spellEnd"/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&gt;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tempo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riga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4.5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39.5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44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2.4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20.6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1.1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lastRenderedPageBreak/>
                    <w:t>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lastRenderedPageBreak/>
                    <w:t>8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9.9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lastRenderedPageBreak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lastRenderedPageBreak/>
                    <w:t>11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lastRenderedPageBreak/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78</w:t>
                  </w:r>
                </w:p>
              </w:tc>
            </w:tr>
          </w:tbl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X quadro = 4.09. Significatività = 0.13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V di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Cramer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0.23</w:t>
            </w:r>
          </w:p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Nelle celle della tabella sono indicati: </w:t>
            </w:r>
          </w:p>
          <w:p w:rsidR="00C737C6" w:rsidRPr="00C737C6" w:rsidRDefault="00C737C6" w:rsidP="00C737C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osservata O </w:t>
            </w:r>
          </w:p>
          <w:p w:rsidR="00C737C6" w:rsidRPr="00C737C6" w:rsidRDefault="00C737C6" w:rsidP="00C737C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attesa A </w:t>
            </w:r>
          </w:p>
          <w:p w:rsidR="00C737C6" w:rsidRPr="00C737C6" w:rsidRDefault="00C737C6" w:rsidP="00C737C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radq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lastRenderedPageBreak/>
                          <w:t>7%</w:t>
                        </w:r>
                      </w:p>
                    </w:tc>
                  </w:tr>
                  <w:tr w:rsidR="00C737C6" w:rsidRPr="00C737C6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C737C6" w:rsidRPr="00C737C6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737C6" w:rsidRPr="00C737C6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C737C6" w:rsidRPr="00C737C6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C737C6" w:rsidRPr="00C737C6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C737C6" w:rsidRPr="00C737C6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-0.6</w:t>
                  </w: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9"/>
            </w:tblGrid>
            <w:tr w:rsidR="00C737C6" w:rsidRPr="00C737C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9"/>
                  </w:tblGrid>
                  <w:tr w:rsidR="00C737C6" w:rsidRPr="00C737C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163"/>
                        </w:tblGrid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C737C6" w:rsidRPr="00C737C6" w:rsidRDefault="00C33102" w:rsidP="00C737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pict>
          <v:rect id="_x0000_i1047" style="width:0;height:1.5pt" o:hralign="center" o:hrstd="t" o:hr="t" fillcolor="#a0a0a0" stroked="f"/>
        </w:pict>
      </w:r>
    </w:p>
    <w:p w:rsidR="00575A48" w:rsidRPr="00575A48" w:rsidRDefault="00575A48" w:rsidP="00575A4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6375D0" w:rsidRDefault="006375D0" w:rsidP="00093EBD">
      <w:pPr>
        <w:spacing w:after="0" w:line="240" w:lineRule="auto"/>
        <w:jc w:val="both"/>
      </w:pPr>
    </w:p>
    <w:p w:rsidR="006375D0" w:rsidRDefault="006375D0" w:rsidP="00093EBD">
      <w:pPr>
        <w:spacing w:after="0" w:line="240" w:lineRule="auto"/>
        <w:jc w:val="both"/>
      </w:pPr>
    </w:p>
    <w:p w:rsidR="00093EBD" w:rsidRDefault="00093EBD" w:rsidP="00093EBD">
      <w:pPr>
        <w:spacing w:after="0" w:line="240" w:lineRule="auto"/>
        <w:jc w:val="both"/>
      </w:pPr>
      <w:r>
        <w:t>La probabilità che x quadro sia diverso da zer</w:t>
      </w:r>
      <w:r w:rsidR="00C737C6">
        <w:t>o per effetto del caso è di 0.1</w:t>
      </w:r>
      <w:r>
        <w:t>3. Il valore è calcolato sulla distribuzione di probabilità Chi quadro con 2 gradi di libertà. Quando questo valore è inferiore a 0.05 si può supporre che vi sia una relazione significativa tra le due variabili.</w:t>
      </w:r>
    </w:p>
    <w:p w:rsidR="006375D0" w:rsidRDefault="006375D0" w:rsidP="006375D0">
      <w:pPr>
        <w:spacing w:after="0" w:line="240" w:lineRule="auto"/>
        <w:jc w:val="both"/>
        <w:rPr>
          <w:i/>
        </w:rPr>
      </w:pPr>
      <w:r>
        <w:rPr>
          <w:i/>
        </w:rPr>
        <w:t>Non vi è quindi relazione tra le due variabili.</w:t>
      </w:r>
    </w:p>
    <w:p w:rsidR="006375D0" w:rsidRDefault="006375D0" w:rsidP="00093EBD">
      <w:pPr>
        <w:spacing w:after="0" w:line="240" w:lineRule="auto"/>
        <w:jc w:val="both"/>
      </w:pPr>
    </w:p>
    <w:p w:rsidR="006375D0" w:rsidRDefault="006375D0" w:rsidP="00575A48"/>
    <w:p w:rsidR="00575A48" w:rsidRDefault="00575A48" w:rsidP="00575A48">
      <w:r>
        <w:t>Relazione tra ore passate davanti ai videogiochi e l’essersi sentito escluso.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4"/>
        <w:gridCol w:w="4530"/>
        <w:gridCol w:w="180"/>
        <w:gridCol w:w="364"/>
      </w:tblGrid>
      <w:tr w:rsidR="00C737C6" w:rsidRPr="00C737C6" w:rsidTr="00C737C6">
        <w:trPr>
          <w:tblCellSpacing w:w="15" w:type="dxa"/>
        </w:trPr>
        <w:tc>
          <w:tcPr>
            <w:tcW w:w="0" w:type="auto"/>
            <w:hideMark/>
          </w:tcPr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Tabella a doppia entrata:</w:t>
            </w: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br/>
              <w:t>tempo x escluso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65"/>
              <w:gridCol w:w="344"/>
              <w:gridCol w:w="344"/>
              <w:gridCol w:w="589"/>
            </w:tblGrid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escluso-&gt;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tempo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riga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17.1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27.9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45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8.7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14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14.3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4.2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6.8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</w:tr>
          </w:tbl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X quadro = 0.39. Significatività = 0.824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V di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Cramer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0.07</w:t>
            </w:r>
          </w:p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Nelle celle della tabella sono indicati: </w:t>
            </w:r>
          </w:p>
          <w:p w:rsidR="00C737C6" w:rsidRPr="00C737C6" w:rsidRDefault="00C737C6" w:rsidP="00C737C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osservata O </w:t>
            </w:r>
          </w:p>
          <w:p w:rsidR="00C737C6" w:rsidRPr="00C737C6" w:rsidRDefault="00C737C6" w:rsidP="00C737C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attesa A </w:t>
            </w:r>
          </w:p>
          <w:p w:rsidR="00C737C6" w:rsidRPr="00C737C6" w:rsidRDefault="00C737C6" w:rsidP="00C737C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radq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C737C6" w:rsidRPr="00C737C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C737C6" w:rsidRPr="00C737C6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C737C6" w:rsidRPr="00C737C6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C737C6" w:rsidRPr="00C737C6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C737C6" w:rsidRPr="00C737C6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C737C6" w:rsidRPr="00C737C6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6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-0.3</w:t>
                  </w: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9"/>
            </w:tblGrid>
            <w:tr w:rsidR="00C737C6" w:rsidRPr="00C737C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9"/>
                  </w:tblGrid>
                  <w:tr w:rsidR="00C737C6" w:rsidRPr="00C737C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163"/>
                        </w:tblGrid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C737C6" w:rsidRPr="00C737C6" w:rsidRDefault="00C33102" w:rsidP="00C737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48" style="width:0;height:1.5pt" o:hralign="center" o:hrstd="t" o:hr="t" fillcolor="#a0a0a0" stroked="f"/>
        </w:pict>
      </w:r>
    </w:p>
    <w:p w:rsidR="006375D0" w:rsidRDefault="006375D0" w:rsidP="00093EBD">
      <w:pPr>
        <w:spacing w:after="0" w:line="240" w:lineRule="auto"/>
        <w:jc w:val="both"/>
      </w:pPr>
    </w:p>
    <w:p w:rsidR="00093EBD" w:rsidRDefault="00093EBD" w:rsidP="00093EBD">
      <w:pPr>
        <w:spacing w:after="0" w:line="240" w:lineRule="auto"/>
        <w:jc w:val="both"/>
      </w:pPr>
      <w:r>
        <w:t>La probabilità che x quadro sia diverso da zero</w:t>
      </w:r>
      <w:r w:rsidR="00C737C6">
        <w:t xml:space="preserve"> per effetto del caso è di 0.824</w:t>
      </w:r>
      <w:r>
        <w:t>. Il valore è calcolato sulla distribuzione di probabilità Chi quadro con 2 gradi di libertà. Quando questo valore è inferiore a 0.05 si può supporre che vi sia una relazione significativa tra le due variabili.</w:t>
      </w:r>
    </w:p>
    <w:p w:rsidR="00093EBD" w:rsidRDefault="00093EBD" w:rsidP="00093EBD">
      <w:pPr>
        <w:spacing w:after="0" w:line="240" w:lineRule="auto"/>
        <w:jc w:val="both"/>
        <w:rPr>
          <w:i/>
        </w:rPr>
      </w:pPr>
      <w:r>
        <w:rPr>
          <w:i/>
        </w:rPr>
        <w:t>Non vi è quindi relazione tra le due variabili.</w:t>
      </w:r>
    </w:p>
    <w:p w:rsidR="00D227C0" w:rsidRDefault="00D227C0" w:rsidP="00575A48"/>
    <w:p w:rsidR="00575A48" w:rsidRDefault="00575A48" w:rsidP="00575A48">
      <w:r>
        <w:lastRenderedPageBreak/>
        <w:t>Relazione tra ore passate davanti ai videogiochi e possedere un gruppo.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4"/>
        <w:gridCol w:w="4530"/>
        <w:gridCol w:w="180"/>
        <w:gridCol w:w="364"/>
      </w:tblGrid>
      <w:tr w:rsidR="00C737C6" w:rsidRPr="00C737C6" w:rsidTr="00C737C6">
        <w:trPr>
          <w:tblCellSpacing w:w="15" w:type="dxa"/>
        </w:trPr>
        <w:tc>
          <w:tcPr>
            <w:tcW w:w="0" w:type="auto"/>
            <w:hideMark/>
          </w:tcPr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Tabella a doppia entrata:</w:t>
            </w: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br/>
              <w:t>tempo x gruppo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9"/>
              <w:gridCol w:w="344"/>
              <w:gridCol w:w="271"/>
              <w:gridCol w:w="589"/>
            </w:tblGrid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gruppo-&gt;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tempo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riga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45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44.4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13"/>
                      <w:szCs w:val="13"/>
                      <w:lang w:eastAsia="it-IT"/>
                    </w:rPr>
                    <w:t>0.6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45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22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22.7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13"/>
                      <w:szCs w:val="13"/>
                      <w:lang w:eastAsia="it-IT"/>
                    </w:rPr>
                    <w:t>0.3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10.9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13"/>
                      <w:szCs w:val="13"/>
                      <w:lang w:eastAsia="it-IT"/>
                    </w:rPr>
                    <w:t>0.1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79</w:t>
                  </w:r>
                </w:p>
              </w:tc>
            </w:tr>
          </w:tbl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Il valore di X quadro non è significativo dato che vi sono frequenze attese minori di 1. </w:t>
            </w:r>
          </w:p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Nelle celle della tabella sono indicati: </w:t>
            </w:r>
          </w:p>
          <w:p w:rsidR="00C737C6" w:rsidRPr="00C737C6" w:rsidRDefault="00C737C6" w:rsidP="00C737C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osservata O </w:t>
            </w:r>
          </w:p>
          <w:p w:rsidR="00C737C6" w:rsidRPr="00C737C6" w:rsidRDefault="00C737C6" w:rsidP="00C737C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attesa A </w:t>
            </w:r>
          </w:p>
          <w:p w:rsidR="00C737C6" w:rsidRPr="00C737C6" w:rsidRDefault="00C737C6" w:rsidP="00C737C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radq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737C6" w:rsidRPr="00C737C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C737C6" w:rsidRPr="00C737C6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C737C6" w:rsidRPr="00C737C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737C6" w:rsidRPr="00C737C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9"/>
            </w:tblGrid>
            <w:tr w:rsidR="00C737C6" w:rsidRPr="00C737C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9"/>
                  </w:tblGrid>
                  <w:tr w:rsidR="00C737C6" w:rsidRPr="00C737C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163"/>
                        </w:tblGrid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C737C6" w:rsidRPr="00C737C6" w:rsidRDefault="00C33102" w:rsidP="00C737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49" style="width:0;height:1.5pt" o:hralign="center" o:hrstd="t" o:hr="t" fillcolor="#a0a0a0" stroked="f"/>
        </w:pict>
      </w:r>
    </w:p>
    <w:p w:rsidR="00575A48" w:rsidRPr="00575A48" w:rsidRDefault="00575A48" w:rsidP="00575A4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575A48" w:rsidRPr="00D227C0" w:rsidRDefault="00093EBD" w:rsidP="00D227C0">
      <w:pPr>
        <w:spacing w:before="100" w:beforeAutospacing="1" w:after="100" w:afterAutospacing="1" w:line="240" w:lineRule="auto"/>
        <w:rPr>
          <w:rFonts w:eastAsia="Times New Roman" w:cs="Arial"/>
          <w:i/>
          <w:lang w:eastAsia="it-IT"/>
        </w:rPr>
      </w:pPr>
      <w:r w:rsidRPr="00093EBD">
        <w:rPr>
          <w:rFonts w:eastAsia="Times New Roman" w:cs="Arial"/>
          <w:i/>
          <w:lang w:eastAsia="it-IT"/>
        </w:rPr>
        <w:t xml:space="preserve">Il valore di X quadro non è significativo dato che vi sono frequenze attese minori di 1. </w:t>
      </w:r>
    </w:p>
    <w:p w:rsidR="00575A48" w:rsidRDefault="00575A48" w:rsidP="00575A48">
      <w:r>
        <w:t>Relazione tra ore passate davanti ai videogiochi e avere problemi a parlare in gruppo.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4"/>
        <w:gridCol w:w="4530"/>
        <w:gridCol w:w="180"/>
        <w:gridCol w:w="364"/>
      </w:tblGrid>
      <w:tr w:rsidR="00C737C6" w:rsidRPr="00C737C6" w:rsidTr="00C737C6">
        <w:trPr>
          <w:tblCellSpacing w:w="15" w:type="dxa"/>
        </w:trPr>
        <w:tc>
          <w:tcPr>
            <w:tcW w:w="0" w:type="auto"/>
            <w:hideMark/>
          </w:tcPr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Tabella a doppia entrata:</w:t>
            </w: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br/>
              <w:t xml:space="preserve">tempo x </w:t>
            </w:r>
            <w:proofErr w:type="spellStart"/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diffparlar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0"/>
              <w:gridCol w:w="271"/>
              <w:gridCol w:w="344"/>
              <w:gridCol w:w="589"/>
            </w:tblGrid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diffparlar-</w:t>
                  </w:r>
                  <w:proofErr w:type="spellEnd"/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&gt;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tempo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riga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1.7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42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42.3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44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13"/>
                      <w:szCs w:val="13"/>
                      <w:lang w:eastAsia="it-IT"/>
                    </w:rPr>
                    <w:t>0.9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21.1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22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13"/>
                      <w:szCs w:val="13"/>
                      <w:lang w:eastAsia="it-IT"/>
                    </w:rPr>
                    <w:t>0.4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10.6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77</w:t>
                  </w:r>
                </w:p>
              </w:tc>
            </w:tr>
          </w:tbl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Il valore di X quadro non è significativo dato che vi sono frequenze attese minori di 1. </w:t>
            </w:r>
          </w:p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Nelle celle della tabella sono indicati: </w:t>
            </w:r>
          </w:p>
          <w:p w:rsidR="00C737C6" w:rsidRPr="00C737C6" w:rsidRDefault="00C737C6" w:rsidP="00C737C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osservata O </w:t>
            </w:r>
          </w:p>
          <w:p w:rsidR="00C737C6" w:rsidRPr="00C737C6" w:rsidRDefault="00C737C6" w:rsidP="00C737C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attesa A </w:t>
            </w:r>
          </w:p>
          <w:p w:rsidR="00C737C6" w:rsidRPr="00C737C6" w:rsidRDefault="00C737C6" w:rsidP="00C737C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radq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737C6" w:rsidRPr="00C737C6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C737C6" w:rsidRPr="00C737C6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737C6" w:rsidRPr="00C737C6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C737C6" w:rsidRPr="00C737C6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737C6" w:rsidRPr="00C737C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9"/>
            </w:tblGrid>
            <w:tr w:rsidR="00C737C6" w:rsidRPr="00C737C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9"/>
                  </w:tblGrid>
                  <w:tr w:rsidR="00C737C6" w:rsidRPr="00C737C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163"/>
                        </w:tblGrid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C737C6" w:rsidRPr="00C737C6" w:rsidRDefault="00C33102" w:rsidP="00C737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50" style="width:0;height:1.5pt" o:hralign="center" o:hrstd="t" o:hr="t" fillcolor="#a0a0a0" stroked="f"/>
        </w:pict>
      </w:r>
    </w:p>
    <w:p w:rsidR="00575A48" w:rsidRPr="00575A48" w:rsidRDefault="00575A48" w:rsidP="00575A4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093EBD" w:rsidRPr="00D227C0" w:rsidRDefault="00093EBD" w:rsidP="00D227C0">
      <w:pPr>
        <w:spacing w:before="100" w:beforeAutospacing="1" w:after="100" w:afterAutospacing="1" w:line="240" w:lineRule="auto"/>
        <w:rPr>
          <w:rFonts w:eastAsia="Times New Roman" w:cs="Arial"/>
          <w:i/>
          <w:lang w:eastAsia="it-IT"/>
        </w:rPr>
      </w:pPr>
      <w:r w:rsidRPr="00093EBD">
        <w:rPr>
          <w:rFonts w:eastAsia="Times New Roman" w:cs="Arial"/>
          <w:i/>
          <w:lang w:eastAsia="it-IT"/>
        </w:rPr>
        <w:lastRenderedPageBreak/>
        <w:t xml:space="preserve">Il valore di X quadro non è </w:t>
      </w:r>
      <w:r w:rsidRPr="00C737C6">
        <w:rPr>
          <w:rFonts w:eastAsia="Times New Roman" w:cs="Arial"/>
          <w:lang w:eastAsia="it-IT"/>
        </w:rPr>
        <w:t>significativo</w:t>
      </w:r>
      <w:r w:rsidRPr="00093EBD">
        <w:rPr>
          <w:rFonts w:eastAsia="Times New Roman" w:cs="Arial"/>
          <w:i/>
          <w:lang w:eastAsia="it-IT"/>
        </w:rPr>
        <w:t xml:space="preserve"> dato che vi sono frequenze attese minori di 1. </w:t>
      </w:r>
    </w:p>
    <w:p w:rsidR="00575A48" w:rsidRDefault="00575A48" w:rsidP="00575A48">
      <w:r>
        <w:t>Relazione tra ore passate davanti ai videogiochi e riuscire ad ascoltare opinioni altrui.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4"/>
        <w:gridCol w:w="4530"/>
        <w:gridCol w:w="180"/>
        <w:gridCol w:w="364"/>
      </w:tblGrid>
      <w:tr w:rsidR="00C737C6" w:rsidRPr="00C737C6" w:rsidTr="00C737C6">
        <w:trPr>
          <w:tblCellSpacing w:w="15" w:type="dxa"/>
        </w:trPr>
        <w:tc>
          <w:tcPr>
            <w:tcW w:w="0" w:type="auto"/>
            <w:hideMark/>
          </w:tcPr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Tabella a doppia entrata:</w:t>
            </w: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br/>
              <w:t>tempo x ascolto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37"/>
              <w:gridCol w:w="344"/>
              <w:gridCol w:w="271"/>
              <w:gridCol w:w="589"/>
            </w:tblGrid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ascolto-&gt;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tempo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riga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40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40.1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3.9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44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20.9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2.1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10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13"/>
                      <w:szCs w:val="13"/>
                      <w:lang w:eastAsia="it-IT"/>
                    </w:rPr>
                    <w:t>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78</w:t>
                  </w:r>
                </w:p>
              </w:tc>
            </w:tr>
          </w:tbl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Il valore di X quadro non è significativo dato che vi sono frequenze attese minori di 1. </w:t>
            </w:r>
          </w:p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Nelle celle della tabella sono indicati: </w:t>
            </w:r>
          </w:p>
          <w:p w:rsidR="00C737C6" w:rsidRPr="00C737C6" w:rsidRDefault="00C737C6" w:rsidP="00C737C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osservata O </w:t>
            </w:r>
          </w:p>
          <w:p w:rsidR="00C737C6" w:rsidRPr="00C737C6" w:rsidRDefault="00C737C6" w:rsidP="00C737C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attesa A </w:t>
            </w:r>
          </w:p>
          <w:p w:rsidR="00C737C6" w:rsidRPr="00C737C6" w:rsidRDefault="00C737C6" w:rsidP="00C737C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radq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C737C6" w:rsidRPr="00C737C6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737C6" w:rsidRPr="00C737C6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C737C6" w:rsidRPr="00C737C6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737C6" w:rsidRPr="00C737C6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C737C6" w:rsidRPr="00C737C6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737C6" w:rsidRPr="00C737C6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9"/>
            </w:tblGrid>
            <w:tr w:rsidR="00C737C6" w:rsidRPr="00C737C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9"/>
                  </w:tblGrid>
                  <w:tr w:rsidR="00C737C6" w:rsidRPr="00C737C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163"/>
                        </w:tblGrid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C737C6" w:rsidRPr="00C737C6" w:rsidRDefault="00C33102" w:rsidP="00C737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51" style="width:0;height:1.5pt" o:hralign="center" o:hrstd="t" o:hr="t" fillcolor="#a0a0a0" stroked="f"/>
        </w:pict>
      </w:r>
    </w:p>
    <w:p w:rsidR="00575A48" w:rsidRPr="00575A48" w:rsidRDefault="00575A48" w:rsidP="00575A4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C737C6" w:rsidRPr="00C737C6" w:rsidRDefault="00C737C6" w:rsidP="00C737C6">
      <w:pPr>
        <w:spacing w:before="100" w:beforeAutospacing="1" w:after="100" w:afterAutospacing="1" w:line="240" w:lineRule="auto"/>
        <w:rPr>
          <w:rFonts w:eastAsia="Times New Roman" w:cs="Arial"/>
          <w:i/>
          <w:lang w:eastAsia="it-IT"/>
        </w:rPr>
      </w:pPr>
      <w:r w:rsidRPr="00C737C6">
        <w:rPr>
          <w:rFonts w:eastAsia="Times New Roman" w:cs="Arial"/>
          <w:i/>
          <w:lang w:eastAsia="it-IT"/>
        </w:rPr>
        <w:t xml:space="preserve">Il valore di X quadro non è significativo dato che vi sono frequenze attese minori di 1. </w:t>
      </w:r>
    </w:p>
    <w:p w:rsidR="00575A48" w:rsidRDefault="00575A48" w:rsidP="00575A48"/>
    <w:p w:rsidR="00575A48" w:rsidRDefault="00575A48" w:rsidP="00575A48">
      <w:r>
        <w:t>Relazione tra ore passate davanti ai videogiochi ed il comportamento assunto in una situazione di difficoltà.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4"/>
        <w:gridCol w:w="4530"/>
        <w:gridCol w:w="180"/>
        <w:gridCol w:w="364"/>
      </w:tblGrid>
      <w:tr w:rsidR="00C737C6" w:rsidRPr="00C737C6" w:rsidTr="00C737C6">
        <w:trPr>
          <w:tblCellSpacing w:w="15" w:type="dxa"/>
        </w:trPr>
        <w:tc>
          <w:tcPr>
            <w:tcW w:w="0" w:type="auto"/>
            <w:hideMark/>
          </w:tcPr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Tabella a doppia entrata:</w:t>
            </w:r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br/>
              <w:t xml:space="preserve">tempo x </w:t>
            </w:r>
            <w:proofErr w:type="spellStart"/>
            <w:r w:rsidRPr="00C737C6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it-IT"/>
              </w:rPr>
              <w:t>probsolv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"/>
              <w:gridCol w:w="344"/>
              <w:gridCol w:w="344"/>
              <w:gridCol w:w="589"/>
            </w:tblGrid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probsolv-</w:t>
                  </w:r>
                  <w:proofErr w:type="spellEnd"/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&gt;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tempo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riga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30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29.9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14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14.1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44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15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15.6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7.4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23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b/>
                      <w:bCs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7.5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</w:r>
                  <w:r w:rsidRPr="00C737C6">
                    <w:rPr>
                      <w:rFonts w:ascii="Arial" w:eastAsia="Times New Roman" w:hAnsi="Arial" w:cs="Arial"/>
                      <w:i/>
                      <w:iCs/>
                      <w:sz w:val="13"/>
                      <w:szCs w:val="13"/>
                      <w:lang w:eastAsia="it-IT"/>
                    </w:rPr>
                    <w:t>3.5</w:t>
                  </w: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11</w:t>
                  </w:r>
                </w:p>
              </w:tc>
            </w:tr>
            <w:tr w:rsidR="00C737C6" w:rsidRPr="00C737C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t xml:space="preserve">Marginale </w:t>
                  </w:r>
                  <w:r w:rsidRPr="00C737C6">
                    <w:rPr>
                      <w:rFonts w:ascii="Arial" w:eastAsia="Times New Roman" w:hAnsi="Arial" w:cs="Arial"/>
                      <w:sz w:val="11"/>
                      <w:szCs w:val="11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78</w:t>
                  </w:r>
                </w:p>
              </w:tc>
            </w:tr>
          </w:tbl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X quadro = 0.2. Significatività = 0.907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br/>
              <w:t xml:space="preserve">V di 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Cramer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 = 0.05</w:t>
            </w:r>
          </w:p>
          <w:p w:rsidR="00C737C6" w:rsidRPr="00C737C6" w:rsidRDefault="00C737C6" w:rsidP="00C737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Nelle celle della tabella sono indicati: </w:t>
            </w:r>
          </w:p>
          <w:p w:rsidR="00C737C6" w:rsidRPr="00C737C6" w:rsidRDefault="00C737C6" w:rsidP="00C737C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osservata O </w:t>
            </w:r>
          </w:p>
          <w:p w:rsidR="00C737C6" w:rsidRPr="00C737C6" w:rsidRDefault="00C737C6" w:rsidP="00C737C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la frequenza attesa A </w:t>
            </w:r>
          </w:p>
          <w:p w:rsidR="00C737C6" w:rsidRPr="00C737C6" w:rsidRDefault="00C737C6" w:rsidP="00C737C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 xml:space="preserve">il residuo standardizzato di cella, ossia lo scarto tra frequenza </w:t>
            </w:r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lastRenderedPageBreak/>
              <w:t>osservata e attesa rapportato alla radice quadrata della frequenza attesa (O-A)/</w:t>
            </w:r>
            <w:proofErr w:type="spellStart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radq</w:t>
            </w:r>
            <w:proofErr w:type="spellEnd"/>
            <w:r w:rsidRPr="00C737C6">
              <w:rPr>
                <w:rFonts w:ascii="Arial" w:eastAsia="Times New Roman" w:hAnsi="Arial" w:cs="Arial"/>
                <w:sz w:val="13"/>
                <w:szCs w:val="13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lastRenderedPageBreak/>
                          <w:t>68%</w:t>
                        </w:r>
                      </w:p>
                    </w:tc>
                  </w:tr>
                  <w:tr w:rsidR="00C737C6" w:rsidRPr="00C737C6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C737C6" w:rsidRPr="00C737C6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C737C6" w:rsidRPr="00C737C6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C737C6" w:rsidRPr="00C737C6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C737C6" w:rsidRPr="00C737C6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  <w:r w:rsidRPr="00C737C6"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C737C6" w:rsidRPr="00C737C6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3</w:t>
                  </w:r>
                </w:p>
              </w:tc>
            </w:tr>
            <w:tr w:rsidR="00C737C6" w:rsidRPr="00C737C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737C6" w:rsidRPr="00C737C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  <w:r w:rsidRPr="00C737C6"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  <w:t>-0.3</w:t>
                  </w: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9"/>
            </w:tblGrid>
            <w:tr w:rsidR="00C737C6" w:rsidRPr="00C737C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9"/>
                  </w:tblGrid>
                  <w:tr w:rsidR="00C737C6" w:rsidRPr="00C737C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163"/>
                        </w:tblGrid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737C6" w:rsidRPr="00C737C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37C6" w:rsidRPr="00C737C6" w:rsidRDefault="00C737C6" w:rsidP="00C737C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</w:pPr>
                              <w:r w:rsidRPr="00C737C6">
                                <w:rPr>
                                  <w:rFonts w:ascii="Arial" w:eastAsia="Times New Roman" w:hAnsi="Arial" w:cs="Arial"/>
                                  <w:sz w:val="13"/>
                                  <w:szCs w:val="1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737C6" w:rsidRPr="00C737C6" w:rsidRDefault="00C737C6" w:rsidP="00C737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3"/>
                            <w:szCs w:val="13"/>
                            <w:lang w:eastAsia="it-IT"/>
                          </w:rPr>
                        </w:pPr>
                      </w:p>
                    </w:tc>
                  </w:tr>
                </w:tbl>
                <w:p w:rsidR="00C737C6" w:rsidRPr="00C737C6" w:rsidRDefault="00C737C6" w:rsidP="00C737C6">
                  <w:pPr>
                    <w:spacing w:after="0" w:line="240" w:lineRule="auto"/>
                    <w:rPr>
                      <w:rFonts w:ascii="Arial" w:eastAsia="Times New Roman" w:hAnsi="Arial" w:cs="Arial"/>
                      <w:sz w:val="13"/>
                      <w:szCs w:val="13"/>
                      <w:lang w:eastAsia="it-IT"/>
                    </w:rPr>
                  </w:pPr>
                </w:p>
              </w:tc>
            </w:tr>
          </w:tbl>
          <w:p w:rsidR="00C737C6" w:rsidRPr="00C737C6" w:rsidRDefault="00C737C6" w:rsidP="00C737C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it-IT"/>
              </w:rPr>
            </w:pPr>
          </w:p>
        </w:tc>
      </w:tr>
    </w:tbl>
    <w:p w:rsidR="00C737C6" w:rsidRPr="00C737C6" w:rsidRDefault="00C33102" w:rsidP="00C737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331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pict>
          <v:rect id="_x0000_i1052" style="width:0;height:1.5pt" o:hralign="center" o:hrstd="t" o:hr="t" fillcolor="#a0a0a0" stroked="f"/>
        </w:pict>
      </w:r>
    </w:p>
    <w:p w:rsidR="00C737C6" w:rsidRDefault="00C737C6" w:rsidP="00575A48"/>
    <w:p w:rsidR="00093EBD" w:rsidRDefault="00093EBD" w:rsidP="00093EBD">
      <w:pPr>
        <w:spacing w:after="0" w:line="240" w:lineRule="auto"/>
        <w:jc w:val="both"/>
      </w:pPr>
      <w:r>
        <w:t>La probabilità che x quadro sia diverso da zero</w:t>
      </w:r>
      <w:r w:rsidR="00C737C6">
        <w:t xml:space="preserve"> per effetto del caso è di 0.907</w:t>
      </w:r>
      <w:r>
        <w:t>. Il valore è calcolato sulla distribuzione di probabilità Chi quadro con 2 gradi di libertà. Quando questo valore è inferiore a 0.05 si può supporre che vi sia una relazione significativa tra le due variabili.</w:t>
      </w:r>
    </w:p>
    <w:p w:rsidR="00093EBD" w:rsidRDefault="00093EBD" w:rsidP="00093EBD">
      <w:pPr>
        <w:spacing w:after="0" w:line="240" w:lineRule="auto"/>
        <w:jc w:val="both"/>
        <w:rPr>
          <w:i/>
        </w:rPr>
      </w:pPr>
      <w:r>
        <w:rPr>
          <w:i/>
        </w:rPr>
        <w:t>Non vi è quindi relazione tra le due variabili.</w:t>
      </w:r>
    </w:p>
    <w:p w:rsidR="00A8277B" w:rsidRDefault="007E4A42" w:rsidP="00CD33D3">
      <w:r>
        <w:t xml:space="preserve"> </w:t>
      </w:r>
    </w:p>
    <w:p w:rsidR="006375D0" w:rsidRDefault="006375D0" w:rsidP="00CD33D3"/>
    <w:p w:rsidR="00407B8D" w:rsidRDefault="00407B8D" w:rsidP="00CD33D3">
      <w:pPr>
        <w:rPr>
          <w:b/>
        </w:rPr>
      </w:pPr>
      <w:r>
        <w:rPr>
          <w:b/>
        </w:rPr>
        <w:t>INTERPRETAZIONE DEI RISULTATI</w:t>
      </w:r>
    </w:p>
    <w:p w:rsidR="00407B8D" w:rsidRDefault="00407B8D" w:rsidP="006616E8">
      <w:r>
        <w:t xml:space="preserve">Analizzando i risultati ottenuti  dall’analisi </w:t>
      </w:r>
      <w:proofErr w:type="spellStart"/>
      <w:r>
        <w:t>monovariata</w:t>
      </w:r>
      <w:proofErr w:type="spellEnd"/>
      <w:r>
        <w:t xml:space="preserve"> sul nostro campione di 80 casi è emerso che</w:t>
      </w:r>
      <w:r w:rsidR="006616E8">
        <w:t xml:space="preserve"> l’età media del campione è di 15 anni e che solo il 43% costituito da ragazzi. Mediamente i ragazzi del nostro campione possiedono </w:t>
      </w:r>
      <w:r w:rsidR="001F27FB">
        <w:t>più di sei</w:t>
      </w:r>
      <w:r w:rsidR="006616E8">
        <w:t xml:space="preserve"> giochi e il 56% gioca solo meno di un ora al giorno. </w:t>
      </w:r>
      <w:r w:rsidR="001F27FB">
        <w:t xml:space="preserve">il 59% afferma che non ci sono momenti ben precisi in cui preferisce giocare </w:t>
      </w:r>
      <w:r w:rsidR="00DE45FE">
        <w:t>,</w:t>
      </w:r>
      <w:r w:rsidR="001F27FB">
        <w:t xml:space="preserve"> la maggior parte gioca abitualmente in casa e preferisce giocare con gli amici; infatti il 78% preferisce le attività di gruppo rispetto a quelle individuali.</w:t>
      </w:r>
    </w:p>
    <w:p w:rsidR="00DE45FE" w:rsidRDefault="00DE45FE" w:rsidP="006616E8">
      <w:r>
        <w:t>Solamente il 32% gioca più spesso agli sparatutto, il 52% sceglie i giochi sportivi ed il rimanente 6% i giochi di strategia.</w:t>
      </w:r>
    </w:p>
    <w:p w:rsidR="001F27FB" w:rsidRDefault="001F27FB" w:rsidP="006616E8">
      <w:r>
        <w:t xml:space="preserve">Quasi nessuno ha mai avuto difficoltà a rapportarsi con qualcuno né a fare nuove amicizie , solo il 40% non si è mai sentito escluso. Il 99% possiede un gruppo e quasi tutti affermano che nel proprio gruppo di amici non ci sono ruoli, quali ad esempio il leader. </w:t>
      </w:r>
      <w:r w:rsidR="00DE45FE">
        <w:t xml:space="preserve">La maggior parte non ha difficoltà a parlare in gruppo e riesce ad essere un “buon ascoltatore” senza rimanere fissi sulla propria idea. </w:t>
      </w:r>
    </w:p>
    <w:p w:rsidR="00DE45FE" w:rsidRDefault="00DE45FE" w:rsidP="006616E8">
      <w:r>
        <w:t>Infine il 68% crede di potercela fare in una situazione difficoltosa contando solo sulle proprie forze.</w:t>
      </w:r>
    </w:p>
    <w:p w:rsidR="00DE45FE" w:rsidRDefault="00DE45FE" w:rsidP="006616E8">
      <w:r>
        <w:t xml:space="preserve">Analizzando invece i risultati dell’analisi </w:t>
      </w:r>
      <w:proofErr w:type="spellStart"/>
      <w:r>
        <w:t>bivariata</w:t>
      </w:r>
      <w:proofErr w:type="spellEnd"/>
      <w:r>
        <w:t xml:space="preserve"> si può notare come non ci siano delle relazioni tra la quantità di tempo spesa davanti ai videogiochi e le varie capacità sociali. Si può concludere quindi che l’uso dei videogiochi non sembra sviluppare </w:t>
      </w:r>
      <w:r w:rsidR="002A3F0D">
        <w:t xml:space="preserve">le </w:t>
      </w:r>
      <w:r w:rsidR="009D5FBE">
        <w:t xml:space="preserve">abilità </w:t>
      </w:r>
      <w:r w:rsidR="002A3F0D">
        <w:t>sociali dei ragazzi; supponendo però che le informazioni che abbiamo rilevato nel quadro teorico siano valide e attendibili è possibile che si riscontri un problema nel processo di raccolta dati, non essendo il campione ampiamente rappresentativo è molto difficile che la ricerca sia attendibile.</w:t>
      </w:r>
    </w:p>
    <w:p w:rsidR="00271971" w:rsidRDefault="00271971" w:rsidP="006616E8">
      <w:pPr>
        <w:rPr>
          <w:b/>
        </w:rPr>
      </w:pPr>
    </w:p>
    <w:p w:rsidR="00271971" w:rsidRDefault="00271971" w:rsidP="006616E8">
      <w:pPr>
        <w:rPr>
          <w:b/>
        </w:rPr>
      </w:pPr>
    </w:p>
    <w:p w:rsidR="00DE45FE" w:rsidRDefault="00DE45FE" w:rsidP="006616E8">
      <w:pPr>
        <w:rPr>
          <w:b/>
        </w:rPr>
      </w:pPr>
      <w:r>
        <w:rPr>
          <w:b/>
        </w:rPr>
        <w:t>AUTORIFLESSIONE</w:t>
      </w:r>
    </w:p>
    <w:p w:rsidR="002A3F0D" w:rsidRDefault="002A3F0D" w:rsidP="006616E8">
      <w:r>
        <w:t>Nel lavoro di ricerca empirica abbiamo riscontrato maggiori difficoltà soprattutto per quanto riguarda la ricerca dei materiali attendibili e scientifici, la ricerca di indicatori che siano coerenti con la nostra ipotesi di ricerca. Nel complesso è stata una bella esperienza, utile per approfondire un argomento molto attuale che accomuna un po’ tutti i giovani anche se i risultati ottenuti non rispecchiano completamente le nostre aspettative.</w:t>
      </w:r>
    </w:p>
    <w:p w:rsidR="00D227C0" w:rsidRDefault="00D227C0" w:rsidP="006616E8"/>
    <w:p w:rsidR="002A3F0D" w:rsidRDefault="002A3F0D" w:rsidP="006616E8">
      <w:pPr>
        <w:rPr>
          <w:b/>
        </w:rPr>
      </w:pPr>
      <w:r>
        <w:rPr>
          <w:b/>
        </w:rPr>
        <w:lastRenderedPageBreak/>
        <w:t>SITOGRAFIA</w:t>
      </w:r>
    </w:p>
    <w:p w:rsidR="002A3F0D" w:rsidRDefault="002A3F0D" w:rsidP="006616E8">
      <w:r>
        <w:t xml:space="preserve"> </w:t>
      </w:r>
      <w:hyperlink r:id="rId14" w:history="1">
        <w:r w:rsidR="008114E6" w:rsidRPr="00BA5D07">
          <w:rPr>
            <w:rStyle w:val="Collegamentoipertestuale"/>
          </w:rPr>
          <w:t>http://www.edurete.org/jsstat/jsstat.htm</w:t>
        </w:r>
      </w:hyperlink>
    </w:p>
    <w:p w:rsidR="008114E6" w:rsidRDefault="00C33102" w:rsidP="006616E8">
      <w:hyperlink r:id="rId15" w:history="1">
        <w:r w:rsidR="008114E6">
          <w:rPr>
            <w:rStyle w:val="Collegamentoipertestuale"/>
          </w:rPr>
          <w:t>http://www.treccani.it/enciclopedia/videogioco/</w:t>
        </w:r>
      </w:hyperlink>
    </w:p>
    <w:p w:rsidR="008114E6" w:rsidRDefault="00C33102" w:rsidP="006616E8">
      <w:hyperlink r:id="rId16" w:history="1">
        <w:r w:rsidR="008114E6">
          <w:rPr>
            <w:rStyle w:val="Collegamentoipertestuale"/>
          </w:rPr>
          <w:t>http://www.hackerart.org/corsi/tesi/musante/cap2.htm</w:t>
        </w:r>
      </w:hyperlink>
    </w:p>
    <w:p w:rsidR="008114E6" w:rsidRDefault="00C33102" w:rsidP="006616E8">
      <w:hyperlink r:id="rId17" w:history="1">
        <w:r w:rsidR="0064107B">
          <w:rPr>
            <w:rStyle w:val="Collegamentoipertestuale"/>
          </w:rPr>
          <w:t>http://www.quipsicologia.it/videogiochi-effetti-positivi-di-world-of-warcraft-etc/</w:t>
        </w:r>
      </w:hyperlink>
    </w:p>
    <w:p w:rsidR="002F69B7" w:rsidRDefault="00C33102" w:rsidP="006616E8">
      <w:hyperlink r:id="rId18" w:history="1">
        <w:r w:rsidR="002F69B7">
          <w:rPr>
            <w:rStyle w:val="Collegamentoipertestuale"/>
          </w:rPr>
          <w:t>http://www.aesvi.it/cms/view.php?dir_pk=505&amp;cms_pk=60</w:t>
        </w:r>
      </w:hyperlink>
    </w:p>
    <w:p w:rsidR="002F69B7" w:rsidRDefault="002F69B7" w:rsidP="006616E8">
      <w:r>
        <w:t xml:space="preserve">BIBLIOGRAFIA </w:t>
      </w:r>
    </w:p>
    <w:p w:rsidR="002F69B7" w:rsidRDefault="002F69B7" w:rsidP="006616E8">
      <w:proofErr w:type="spellStart"/>
      <w:r>
        <w:t>Trinchero</w:t>
      </w:r>
      <w:proofErr w:type="spellEnd"/>
      <w:r>
        <w:t xml:space="preserve"> R., “I metodi della ricerca educativa, Laterza, </w:t>
      </w:r>
      <w:proofErr w:type="spellStart"/>
      <w:r>
        <w:t>Roma-Bari</w:t>
      </w:r>
      <w:proofErr w:type="spellEnd"/>
      <w:r>
        <w:t>, 2004</w:t>
      </w:r>
    </w:p>
    <w:p w:rsidR="002F69B7" w:rsidRPr="002A3F0D" w:rsidRDefault="002F69B7" w:rsidP="006616E8"/>
    <w:p w:rsidR="002A3F0D" w:rsidRDefault="002A3F0D" w:rsidP="006616E8">
      <w:pPr>
        <w:rPr>
          <w:b/>
        </w:rPr>
      </w:pPr>
    </w:p>
    <w:p w:rsidR="00DE45FE" w:rsidRPr="00DE45FE" w:rsidRDefault="00DE45FE" w:rsidP="006616E8">
      <w:pPr>
        <w:rPr>
          <w:b/>
        </w:rPr>
      </w:pPr>
    </w:p>
    <w:p w:rsidR="00DE45FE" w:rsidRDefault="00DE45FE" w:rsidP="006616E8"/>
    <w:p w:rsidR="00DE45FE" w:rsidRPr="00DE45FE" w:rsidRDefault="00DE45FE" w:rsidP="006616E8">
      <w:pPr>
        <w:rPr>
          <w:b/>
        </w:rPr>
      </w:pPr>
    </w:p>
    <w:p w:rsidR="00DE45FE" w:rsidRDefault="00DE45FE" w:rsidP="006616E8"/>
    <w:p w:rsidR="00DE45FE" w:rsidRPr="00DE45FE" w:rsidRDefault="00DE45FE" w:rsidP="006616E8">
      <w:pPr>
        <w:rPr>
          <w:b/>
        </w:rPr>
      </w:pPr>
    </w:p>
    <w:p w:rsidR="00934B33" w:rsidRPr="00934B33" w:rsidRDefault="00934B33" w:rsidP="00934B33">
      <w:pPr>
        <w:rPr>
          <w:sz w:val="18"/>
          <w:szCs w:val="18"/>
        </w:rPr>
      </w:pPr>
    </w:p>
    <w:p w:rsidR="00934B33" w:rsidRPr="00934B33" w:rsidRDefault="00934B33" w:rsidP="004D249F">
      <w:pPr>
        <w:rPr>
          <w:rFonts w:cs="Tahoma"/>
          <w:sz w:val="18"/>
          <w:szCs w:val="18"/>
        </w:rPr>
      </w:pPr>
    </w:p>
    <w:sectPr w:rsidR="00934B33" w:rsidRPr="00934B33" w:rsidSect="00CA5F77">
      <w:footerReference w:type="default" r:id="rId1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242" w:rsidRDefault="00E33242" w:rsidP="00423D5E">
      <w:pPr>
        <w:spacing w:after="0" w:line="240" w:lineRule="auto"/>
      </w:pPr>
      <w:r>
        <w:separator/>
      </w:r>
    </w:p>
  </w:endnote>
  <w:endnote w:type="continuationSeparator" w:id="0">
    <w:p w:rsidR="00E33242" w:rsidRDefault="00E33242" w:rsidP="0042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east of Flesh BB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47306"/>
      <w:docPartObj>
        <w:docPartGallery w:val="Page Numbers (Bottom of Page)"/>
        <w:docPartUnique/>
      </w:docPartObj>
    </w:sdtPr>
    <w:sdtContent>
      <w:p w:rsidR="00C737C6" w:rsidRDefault="00C33102">
        <w:pPr>
          <w:pStyle w:val="Pidipagina"/>
          <w:jc w:val="right"/>
        </w:pPr>
        <w:fldSimple w:instr=" PAGE   \* MERGEFORMAT ">
          <w:r w:rsidR="00E25036">
            <w:rPr>
              <w:noProof/>
            </w:rPr>
            <w:t>28</w:t>
          </w:r>
        </w:fldSimple>
      </w:p>
    </w:sdtContent>
  </w:sdt>
  <w:p w:rsidR="00C737C6" w:rsidRDefault="00C737C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242" w:rsidRDefault="00E33242" w:rsidP="00423D5E">
      <w:pPr>
        <w:spacing w:after="0" w:line="240" w:lineRule="auto"/>
      </w:pPr>
      <w:r>
        <w:separator/>
      </w:r>
    </w:p>
  </w:footnote>
  <w:footnote w:type="continuationSeparator" w:id="0">
    <w:p w:rsidR="00E33242" w:rsidRDefault="00E33242" w:rsidP="0042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29D2"/>
    <w:multiLevelType w:val="multilevel"/>
    <w:tmpl w:val="374A7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0B299C"/>
    <w:multiLevelType w:val="multilevel"/>
    <w:tmpl w:val="1C10D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3411F5"/>
    <w:multiLevelType w:val="multilevel"/>
    <w:tmpl w:val="0E4C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771818"/>
    <w:multiLevelType w:val="multilevel"/>
    <w:tmpl w:val="0838A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1495B"/>
    <w:multiLevelType w:val="multilevel"/>
    <w:tmpl w:val="C000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75689C"/>
    <w:multiLevelType w:val="multilevel"/>
    <w:tmpl w:val="E9669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3813FA"/>
    <w:multiLevelType w:val="multilevel"/>
    <w:tmpl w:val="093E0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C24B7D"/>
    <w:multiLevelType w:val="hybridMultilevel"/>
    <w:tmpl w:val="2E56174C"/>
    <w:lvl w:ilvl="0" w:tplc="B77CA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4E3F15"/>
    <w:multiLevelType w:val="multilevel"/>
    <w:tmpl w:val="8206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9B45CC"/>
    <w:multiLevelType w:val="multilevel"/>
    <w:tmpl w:val="DB32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C23C56"/>
    <w:multiLevelType w:val="hybridMultilevel"/>
    <w:tmpl w:val="CECC0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A3FBD"/>
    <w:multiLevelType w:val="multilevel"/>
    <w:tmpl w:val="EA3C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015D79"/>
    <w:multiLevelType w:val="multilevel"/>
    <w:tmpl w:val="879C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5C1777"/>
    <w:multiLevelType w:val="multilevel"/>
    <w:tmpl w:val="CACA1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8D3EA9"/>
    <w:multiLevelType w:val="multilevel"/>
    <w:tmpl w:val="33E8B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4344AF"/>
    <w:multiLevelType w:val="multilevel"/>
    <w:tmpl w:val="647C4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736F79"/>
    <w:multiLevelType w:val="multilevel"/>
    <w:tmpl w:val="AEB8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8264FD"/>
    <w:multiLevelType w:val="multilevel"/>
    <w:tmpl w:val="21564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837084"/>
    <w:multiLevelType w:val="hybridMultilevel"/>
    <w:tmpl w:val="6A941EEA"/>
    <w:lvl w:ilvl="0" w:tplc="9CEC9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194A7E"/>
    <w:multiLevelType w:val="multilevel"/>
    <w:tmpl w:val="175C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16"/>
  </w:num>
  <w:num w:numId="5">
    <w:abstractNumId w:val="11"/>
  </w:num>
  <w:num w:numId="6">
    <w:abstractNumId w:val="0"/>
  </w:num>
  <w:num w:numId="7">
    <w:abstractNumId w:val="14"/>
  </w:num>
  <w:num w:numId="8">
    <w:abstractNumId w:val="13"/>
  </w:num>
  <w:num w:numId="9">
    <w:abstractNumId w:val="15"/>
  </w:num>
  <w:num w:numId="10">
    <w:abstractNumId w:val="19"/>
  </w:num>
  <w:num w:numId="11">
    <w:abstractNumId w:val="3"/>
  </w:num>
  <w:num w:numId="12">
    <w:abstractNumId w:val="10"/>
  </w:num>
  <w:num w:numId="13">
    <w:abstractNumId w:val="17"/>
  </w:num>
  <w:num w:numId="14">
    <w:abstractNumId w:val="1"/>
  </w:num>
  <w:num w:numId="15">
    <w:abstractNumId w:val="4"/>
  </w:num>
  <w:num w:numId="16">
    <w:abstractNumId w:val="2"/>
  </w:num>
  <w:num w:numId="17">
    <w:abstractNumId w:val="5"/>
  </w:num>
  <w:num w:numId="18">
    <w:abstractNumId w:val="8"/>
  </w:num>
  <w:num w:numId="19">
    <w:abstractNumId w:val="6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B4"/>
    <w:rsid w:val="000024D5"/>
    <w:rsid w:val="00014CC3"/>
    <w:rsid w:val="00083FBD"/>
    <w:rsid w:val="0009233E"/>
    <w:rsid w:val="00093EBD"/>
    <w:rsid w:val="000A3E99"/>
    <w:rsid w:val="000B0EB4"/>
    <w:rsid w:val="000B4061"/>
    <w:rsid w:val="0011301D"/>
    <w:rsid w:val="00125E9D"/>
    <w:rsid w:val="001561DC"/>
    <w:rsid w:val="0016549C"/>
    <w:rsid w:val="00172B6E"/>
    <w:rsid w:val="00181D2A"/>
    <w:rsid w:val="00193191"/>
    <w:rsid w:val="001F27FB"/>
    <w:rsid w:val="001F2E59"/>
    <w:rsid w:val="00203DE3"/>
    <w:rsid w:val="002351C1"/>
    <w:rsid w:val="00271971"/>
    <w:rsid w:val="0028755B"/>
    <w:rsid w:val="00287B29"/>
    <w:rsid w:val="002A3F0D"/>
    <w:rsid w:val="002A55D9"/>
    <w:rsid w:val="002B7E45"/>
    <w:rsid w:val="002F69B7"/>
    <w:rsid w:val="003038D1"/>
    <w:rsid w:val="003A6C45"/>
    <w:rsid w:val="00407B8D"/>
    <w:rsid w:val="00423D5E"/>
    <w:rsid w:val="004337E4"/>
    <w:rsid w:val="00447517"/>
    <w:rsid w:val="004A3BB5"/>
    <w:rsid w:val="004C7780"/>
    <w:rsid w:val="004D249F"/>
    <w:rsid w:val="004D6A60"/>
    <w:rsid w:val="004F69C7"/>
    <w:rsid w:val="005405CC"/>
    <w:rsid w:val="00544405"/>
    <w:rsid w:val="00544B70"/>
    <w:rsid w:val="0054618C"/>
    <w:rsid w:val="00547A86"/>
    <w:rsid w:val="00573734"/>
    <w:rsid w:val="00575A48"/>
    <w:rsid w:val="00587133"/>
    <w:rsid w:val="005C4906"/>
    <w:rsid w:val="005E2E34"/>
    <w:rsid w:val="00603BF1"/>
    <w:rsid w:val="00631BD7"/>
    <w:rsid w:val="006375D0"/>
    <w:rsid w:val="0064107B"/>
    <w:rsid w:val="0064572D"/>
    <w:rsid w:val="006545ED"/>
    <w:rsid w:val="006616E8"/>
    <w:rsid w:val="006659A4"/>
    <w:rsid w:val="006A1F75"/>
    <w:rsid w:val="006A5383"/>
    <w:rsid w:val="0071485F"/>
    <w:rsid w:val="007347FB"/>
    <w:rsid w:val="00736E2F"/>
    <w:rsid w:val="007D6639"/>
    <w:rsid w:val="007E4A42"/>
    <w:rsid w:val="008114E6"/>
    <w:rsid w:val="008269F5"/>
    <w:rsid w:val="00847900"/>
    <w:rsid w:val="00877A9B"/>
    <w:rsid w:val="00886399"/>
    <w:rsid w:val="00886DD8"/>
    <w:rsid w:val="008B0952"/>
    <w:rsid w:val="008E7A06"/>
    <w:rsid w:val="008F245F"/>
    <w:rsid w:val="009178AC"/>
    <w:rsid w:val="0092574A"/>
    <w:rsid w:val="00934B33"/>
    <w:rsid w:val="0096152B"/>
    <w:rsid w:val="00964B46"/>
    <w:rsid w:val="00986AA8"/>
    <w:rsid w:val="009C1389"/>
    <w:rsid w:val="009D5FBE"/>
    <w:rsid w:val="009E5829"/>
    <w:rsid w:val="00A062C5"/>
    <w:rsid w:val="00A153EB"/>
    <w:rsid w:val="00A27224"/>
    <w:rsid w:val="00A8277B"/>
    <w:rsid w:val="00A85BD7"/>
    <w:rsid w:val="00AB3543"/>
    <w:rsid w:val="00AD6D4F"/>
    <w:rsid w:val="00AF3C0C"/>
    <w:rsid w:val="00B16EFE"/>
    <w:rsid w:val="00B21246"/>
    <w:rsid w:val="00B45E07"/>
    <w:rsid w:val="00B90DAC"/>
    <w:rsid w:val="00BB511C"/>
    <w:rsid w:val="00BF5BD5"/>
    <w:rsid w:val="00C1114E"/>
    <w:rsid w:val="00C177E8"/>
    <w:rsid w:val="00C33102"/>
    <w:rsid w:val="00C737C6"/>
    <w:rsid w:val="00C77F8F"/>
    <w:rsid w:val="00C8245D"/>
    <w:rsid w:val="00CA5F77"/>
    <w:rsid w:val="00CD33D3"/>
    <w:rsid w:val="00D227C0"/>
    <w:rsid w:val="00D8516B"/>
    <w:rsid w:val="00D87E82"/>
    <w:rsid w:val="00DE45FE"/>
    <w:rsid w:val="00E169F1"/>
    <w:rsid w:val="00E25036"/>
    <w:rsid w:val="00E33242"/>
    <w:rsid w:val="00E47FE0"/>
    <w:rsid w:val="00E82A9A"/>
    <w:rsid w:val="00E8697B"/>
    <w:rsid w:val="00EB7006"/>
    <w:rsid w:val="00EE2EF0"/>
    <w:rsid w:val="00EE3D41"/>
    <w:rsid w:val="00F003CA"/>
    <w:rsid w:val="00F13BC9"/>
    <w:rsid w:val="00F43FE2"/>
    <w:rsid w:val="00F66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5F77"/>
  </w:style>
  <w:style w:type="paragraph" w:styleId="Titolo1">
    <w:name w:val="heading 1"/>
    <w:basedOn w:val="Normale"/>
    <w:next w:val="Normale"/>
    <w:link w:val="Titolo1Carattere"/>
    <w:uiPriority w:val="9"/>
    <w:qFormat/>
    <w:rsid w:val="00D227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F2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Carpredefinitoparagrafo"/>
    <w:rsid w:val="00181D2A"/>
  </w:style>
  <w:style w:type="character" w:customStyle="1" w:styleId="testocorsivo">
    <w:name w:val="testocorsivo"/>
    <w:basedOn w:val="Carpredefinitoparagrafo"/>
    <w:rsid w:val="00181D2A"/>
  </w:style>
  <w:style w:type="character" w:styleId="Collegamentoipertestuale">
    <w:name w:val="Hyperlink"/>
    <w:basedOn w:val="Carpredefinitoparagrafo"/>
    <w:uiPriority w:val="99"/>
    <w:unhideWhenUsed/>
    <w:rsid w:val="004C7780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00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EE2EF0"/>
    <w:rPr>
      <w:b/>
      <w:bCs/>
    </w:rPr>
  </w:style>
  <w:style w:type="character" w:styleId="Enfasicorsivo">
    <w:name w:val="Emphasis"/>
    <w:basedOn w:val="Carpredefinitoparagrafo"/>
    <w:uiPriority w:val="20"/>
    <w:qFormat/>
    <w:rsid w:val="00EE2EF0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4CC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23D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23D5E"/>
  </w:style>
  <w:style w:type="paragraph" w:styleId="Pidipagina">
    <w:name w:val="footer"/>
    <w:basedOn w:val="Normale"/>
    <w:link w:val="PidipaginaCarattere"/>
    <w:uiPriority w:val="99"/>
    <w:unhideWhenUsed/>
    <w:rsid w:val="00423D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3D5E"/>
  </w:style>
  <w:style w:type="paragraph" w:styleId="Paragrafoelenco">
    <w:name w:val="List Paragraph"/>
    <w:basedOn w:val="Normale"/>
    <w:uiPriority w:val="34"/>
    <w:qFormat/>
    <w:rsid w:val="00A062C5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227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unhideWhenUsed/>
    <w:qFormat/>
    <w:rsid w:val="00D227C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edurete.org/jsstat/jsstat.htm" TargetMode="External"/><Relationship Id="rId18" Type="http://schemas.openxmlformats.org/officeDocument/2006/relationships/hyperlink" Target="http://www.aesvi.it/cms/view.php?dir_pk=505&amp;cms_pk=6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hyperlink" Target="http://www.quipsicologia.it/videogiochi-effetti-positivi-di-world-of-warcraft-etc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ackerart.org/corsi/tesi/musante/cap2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://www.treccani.it/enciclopedia/videogioco/" TargetMode="External"/><Relationship Id="rId10" Type="http://schemas.openxmlformats.org/officeDocument/2006/relationships/hyperlink" Target="http://www.quipsicologia.it/felicita-e-relazioni-familiari-amore-amicizia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quipsicologia.it/facebook-il-tuo-profilo-ti-somiglia/" TargetMode="External"/><Relationship Id="rId14" Type="http://schemas.openxmlformats.org/officeDocument/2006/relationships/hyperlink" Target="http://www.edurete.org/jsstat/jsstat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1A01C-D92F-4BC9-A077-A602D0451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29</Pages>
  <Words>6230</Words>
  <Characters>35516</Characters>
  <Application>Microsoft Office Word</Application>
  <DocSecurity>0</DocSecurity>
  <Lines>295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</dc:creator>
  <cp:keywords/>
  <dc:description/>
  <cp:lastModifiedBy>martina</cp:lastModifiedBy>
  <cp:revision>10</cp:revision>
  <dcterms:created xsi:type="dcterms:W3CDTF">2013-04-09T21:33:00Z</dcterms:created>
  <dcterms:modified xsi:type="dcterms:W3CDTF">2013-05-26T10:09:00Z</dcterms:modified>
</cp:coreProperties>
</file>