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68D" w:rsidRPr="008D668D" w:rsidRDefault="008D668D" w:rsidP="00695755">
      <w:pPr>
        <w:spacing w:line="360" w:lineRule="auto"/>
        <w:jc w:val="center"/>
        <w:rPr>
          <w:rFonts w:asciiTheme="majorHAnsi" w:hAnsiTheme="majorHAnsi"/>
          <w:b/>
          <w:sz w:val="32"/>
          <w:szCs w:val="32"/>
        </w:rPr>
      </w:pPr>
      <w:r w:rsidRPr="008D668D">
        <w:rPr>
          <w:rFonts w:asciiTheme="majorHAnsi" w:hAnsiTheme="majorHAnsi"/>
          <w:b/>
          <w:sz w:val="32"/>
          <w:szCs w:val="32"/>
        </w:rPr>
        <w:t>IMPARIAMO DAL CINEMA:</w:t>
      </w:r>
    </w:p>
    <w:p w:rsidR="008D668D" w:rsidRPr="008D668D" w:rsidRDefault="008D668D" w:rsidP="00695755">
      <w:pPr>
        <w:spacing w:line="360" w:lineRule="auto"/>
        <w:jc w:val="center"/>
        <w:rPr>
          <w:rFonts w:ascii="Heavy Heap" w:hAnsi="Heavy Heap"/>
          <w:b/>
          <w:color w:val="0F243E" w:themeColor="text2" w:themeShade="80"/>
          <w:sz w:val="32"/>
          <w:szCs w:val="32"/>
        </w:rPr>
      </w:pPr>
    </w:p>
    <w:p w:rsidR="008D668D" w:rsidRPr="008D668D" w:rsidRDefault="008D668D" w:rsidP="00695755">
      <w:pPr>
        <w:spacing w:line="360" w:lineRule="auto"/>
        <w:jc w:val="center"/>
        <w:rPr>
          <w:rFonts w:ascii="Heavy Heap" w:hAnsi="Heavy Heap"/>
          <w:b/>
          <w:color w:val="0F243E" w:themeColor="text2" w:themeShade="80"/>
          <w:sz w:val="32"/>
          <w:szCs w:val="32"/>
        </w:rPr>
      </w:pPr>
      <w:r w:rsidRPr="008D668D">
        <w:rPr>
          <w:rFonts w:ascii="Heavy Heap" w:hAnsi="Heavy Heap"/>
          <w:b/>
          <w:color w:val="0F243E" w:themeColor="text2" w:themeShade="80"/>
          <w:sz w:val="32"/>
          <w:szCs w:val="32"/>
        </w:rPr>
        <w:t>“CONOSCENZA E PREVENZIONE AL MONDO</w:t>
      </w:r>
    </w:p>
    <w:p w:rsidR="008D668D" w:rsidRPr="008D668D" w:rsidRDefault="008D668D" w:rsidP="00695755">
      <w:pPr>
        <w:spacing w:line="360" w:lineRule="auto"/>
        <w:jc w:val="center"/>
        <w:rPr>
          <w:b/>
          <w:sz w:val="32"/>
          <w:szCs w:val="32"/>
        </w:rPr>
      </w:pPr>
      <w:r w:rsidRPr="008D668D">
        <w:rPr>
          <w:rFonts w:ascii="Heavy Heap" w:hAnsi="Heavy Heap"/>
          <w:b/>
          <w:color w:val="0F243E" w:themeColor="text2" w:themeShade="80"/>
          <w:sz w:val="32"/>
          <w:szCs w:val="32"/>
        </w:rPr>
        <w:t>DELLE DROGHE”</w:t>
      </w:r>
    </w:p>
    <w:p w:rsidR="008D668D" w:rsidRDefault="008D668D" w:rsidP="008D668D">
      <w:pPr>
        <w:spacing w:line="360" w:lineRule="auto"/>
        <w:jc w:val="center"/>
        <w:rPr>
          <w:b/>
          <w:sz w:val="52"/>
          <w:szCs w:val="52"/>
        </w:rPr>
      </w:pPr>
    </w:p>
    <w:p w:rsidR="008D668D" w:rsidRDefault="008D668D" w:rsidP="008D668D">
      <w:pPr>
        <w:spacing w:line="360" w:lineRule="auto"/>
        <w:jc w:val="center"/>
        <w:rPr>
          <w:b/>
          <w:sz w:val="52"/>
          <w:szCs w:val="52"/>
        </w:rPr>
      </w:pPr>
      <w:r>
        <w:rPr>
          <w:b/>
          <w:noProof/>
          <w:sz w:val="52"/>
          <w:szCs w:val="52"/>
          <w:lang w:eastAsia="it-IT"/>
        </w:rPr>
        <w:drawing>
          <wp:inline distT="0" distB="0" distL="0" distR="0">
            <wp:extent cx="3990975" cy="1240272"/>
            <wp:effectExtent l="57150" t="38100" r="47625" b="17028"/>
            <wp:docPr id="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90975" cy="1240272"/>
                    </a:xfrm>
                    <a:prstGeom prst="rect">
                      <a:avLst/>
                    </a:prstGeom>
                    <a:noFill/>
                    <a:ln w="38100" cmpd="sng">
                      <a:solidFill>
                        <a:srgbClr val="000000"/>
                      </a:solidFill>
                      <a:miter lim="800000"/>
                      <a:headEnd/>
                      <a:tailEnd/>
                    </a:ln>
                    <a:effectLst/>
                  </pic:spPr>
                </pic:pic>
              </a:graphicData>
            </a:graphic>
          </wp:inline>
        </w:drawing>
      </w:r>
    </w:p>
    <w:p w:rsidR="008D668D" w:rsidRDefault="008D668D" w:rsidP="008D668D">
      <w:pPr>
        <w:spacing w:line="360" w:lineRule="auto"/>
        <w:jc w:val="center"/>
        <w:rPr>
          <w:b/>
          <w:sz w:val="24"/>
          <w:szCs w:val="24"/>
        </w:rPr>
      </w:pPr>
    </w:p>
    <w:p w:rsidR="00695755" w:rsidRDefault="00695755" w:rsidP="008D668D">
      <w:pPr>
        <w:spacing w:line="360" w:lineRule="auto"/>
        <w:jc w:val="center"/>
        <w:rPr>
          <w:b/>
          <w:sz w:val="24"/>
          <w:szCs w:val="24"/>
        </w:rPr>
      </w:pPr>
    </w:p>
    <w:p w:rsidR="00695755" w:rsidRDefault="00695755" w:rsidP="008D668D">
      <w:pPr>
        <w:spacing w:line="360" w:lineRule="auto"/>
        <w:jc w:val="center"/>
        <w:rPr>
          <w:b/>
          <w:sz w:val="24"/>
          <w:szCs w:val="24"/>
        </w:rPr>
      </w:pPr>
      <w:r>
        <w:rPr>
          <w:b/>
          <w:sz w:val="24"/>
          <w:szCs w:val="24"/>
        </w:rPr>
        <w:t>Questo libretto è di:</w:t>
      </w:r>
    </w:p>
    <w:p w:rsidR="00695755" w:rsidRPr="00695755" w:rsidRDefault="00695755" w:rsidP="008D668D">
      <w:pPr>
        <w:spacing w:line="360" w:lineRule="auto"/>
        <w:jc w:val="center"/>
        <w:rPr>
          <w:b/>
          <w:sz w:val="24"/>
          <w:szCs w:val="24"/>
        </w:rPr>
      </w:pPr>
      <w:r>
        <w:rPr>
          <w:b/>
          <w:sz w:val="24"/>
          <w:szCs w:val="24"/>
        </w:rPr>
        <w:t>_____________________________________</w:t>
      </w:r>
    </w:p>
    <w:p w:rsidR="008D668D" w:rsidRPr="00695755" w:rsidRDefault="008D668D" w:rsidP="008D668D">
      <w:pPr>
        <w:rPr>
          <w:b/>
          <w:sz w:val="24"/>
          <w:szCs w:val="24"/>
        </w:rPr>
      </w:pPr>
    </w:p>
    <w:p w:rsidR="00476CFC" w:rsidRPr="000B1F70" w:rsidRDefault="00476CFC" w:rsidP="000B1F70">
      <w:pPr>
        <w:jc w:val="center"/>
        <w:rPr>
          <w:b/>
          <w:sz w:val="72"/>
          <w:szCs w:val="72"/>
        </w:rPr>
      </w:pPr>
      <w:r w:rsidRPr="00476CFC">
        <w:rPr>
          <w:b/>
          <w:sz w:val="72"/>
          <w:szCs w:val="72"/>
        </w:rPr>
        <w:t>SCHEDE DELLE SOSTANZE</w:t>
      </w:r>
    </w:p>
    <w:p w:rsidR="003F3264" w:rsidRDefault="00476CFC" w:rsidP="00476CFC">
      <w:pPr>
        <w:jc w:val="center"/>
      </w:pPr>
      <w:r>
        <w:rPr>
          <w:noProof/>
          <w:lang w:eastAsia="it-IT"/>
        </w:rPr>
        <w:drawing>
          <wp:inline distT="0" distB="0" distL="0" distR="0">
            <wp:extent cx="3585603" cy="383857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585603" cy="3838575"/>
                    </a:xfrm>
                    <a:prstGeom prst="rect">
                      <a:avLst/>
                    </a:prstGeom>
                    <a:noFill/>
                    <a:ln w="9525">
                      <a:noFill/>
                      <a:miter lim="800000"/>
                      <a:headEnd/>
                      <a:tailEnd/>
                    </a:ln>
                  </pic:spPr>
                </pic:pic>
              </a:graphicData>
            </a:graphic>
          </wp:inline>
        </w:drawing>
      </w:r>
    </w:p>
    <w:p w:rsidR="000B1F70" w:rsidRDefault="000B1F70" w:rsidP="0096051B">
      <w:pPr>
        <w:rPr>
          <w:b/>
          <w:bCs/>
          <w:sz w:val="32"/>
          <w:szCs w:val="32"/>
        </w:rPr>
      </w:pPr>
    </w:p>
    <w:p w:rsidR="0096051B" w:rsidRPr="0096051B" w:rsidRDefault="0096051B" w:rsidP="0096051B">
      <w:pPr>
        <w:rPr>
          <w:b/>
          <w:bCs/>
          <w:sz w:val="32"/>
          <w:szCs w:val="32"/>
        </w:rPr>
      </w:pPr>
      <w:r w:rsidRPr="0096051B">
        <w:rPr>
          <w:b/>
          <w:bCs/>
          <w:sz w:val="32"/>
          <w:szCs w:val="32"/>
        </w:rPr>
        <w:lastRenderedPageBreak/>
        <w:t>ALLUCINOGENI</w:t>
      </w:r>
    </w:p>
    <w:p w:rsidR="0096051B" w:rsidRDefault="0096051B" w:rsidP="0096051B">
      <w:pPr>
        <w:rPr>
          <w:sz w:val="18"/>
          <w:szCs w:val="18"/>
        </w:rPr>
      </w:pPr>
      <w:r w:rsidRPr="0096051B">
        <w:rPr>
          <w:b/>
          <w:bCs/>
          <w:sz w:val="18"/>
          <w:szCs w:val="18"/>
        </w:rPr>
        <w:t>COSA SONO</w:t>
      </w:r>
      <w:r w:rsidRPr="0096051B">
        <w:rPr>
          <w:sz w:val="18"/>
          <w:szCs w:val="18"/>
        </w:rPr>
        <w:br/>
        <w:t>Sotto la categoria allucinogeni troviamo una serie di sostanze anche difformi tra loro ma che possiamo unificare per i loro effetti simili.</w:t>
      </w:r>
      <w:r w:rsidRPr="0096051B">
        <w:rPr>
          <w:sz w:val="18"/>
          <w:szCs w:val="18"/>
        </w:rPr>
        <w:br/>
        <w:t xml:space="preserve">Fin da tempi remoti sono stati ritualmente utilizzati nello sciamanesimo per entrare in contatto con lo Spirito; sono state introdotte in Occidente soprattutto dopo gli anni Sessanta. </w:t>
      </w:r>
      <w:r w:rsidRPr="0096051B">
        <w:rPr>
          <w:sz w:val="18"/>
          <w:szCs w:val="18"/>
        </w:rPr>
        <w:br/>
        <w:t xml:space="preserve">I funghi di </w:t>
      </w:r>
      <w:proofErr w:type="spellStart"/>
      <w:r w:rsidRPr="0096051B">
        <w:rPr>
          <w:sz w:val="18"/>
          <w:szCs w:val="18"/>
        </w:rPr>
        <w:t>psilocibina</w:t>
      </w:r>
      <w:proofErr w:type="spellEnd"/>
      <w:r w:rsidRPr="0096051B">
        <w:rPr>
          <w:sz w:val="18"/>
          <w:szCs w:val="18"/>
        </w:rPr>
        <w:t xml:space="preserve"> sono lunghi funghi scuri che, con il deperimento, tendono a scurirsi ulteriormente, fino a diventare bluastri.</w:t>
      </w:r>
      <w:r w:rsidRPr="0096051B">
        <w:rPr>
          <w:sz w:val="18"/>
          <w:szCs w:val="18"/>
        </w:rPr>
        <w:br/>
        <w:t xml:space="preserve">Il </w:t>
      </w:r>
      <w:proofErr w:type="spellStart"/>
      <w:r w:rsidRPr="0096051B">
        <w:rPr>
          <w:sz w:val="18"/>
          <w:szCs w:val="18"/>
        </w:rPr>
        <w:t>Peyotl</w:t>
      </w:r>
      <w:proofErr w:type="spellEnd"/>
      <w:r w:rsidRPr="0096051B">
        <w:rPr>
          <w:sz w:val="18"/>
          <w:szCs w:val="18"/>
        </w:rPr>
        <w:t xml:space="preserve"> è un cactus con vari principi attivi, tra cui la mescalina, diffuso in Centro America: si consuma in forma di bottoni freschi o secchi. </w:t>
      </w:r>
      <w:r w:rsidRPr="0096051B">
        <w:rPr>
          <w:sz w:val="18"/>
          <w:szCs w:val="18"/>
        </w:rPr>
        <w:br/>
        <w:t xml:space="preserve">L’LSD è un prodotto di sintesi che viene commercializzato sotto forma di </w:t>
      </w:r>
      <w:proofErr w:type="spellStart"/>
      <w:r w:rsidRPr="0096051B">
        <w:rPr>
          <w:sz w:val="18"/>
          <w:szCs w:val="18"/>
        </w:rPr>
        <w:t>francobollini</w:t>
      </w:r>
      <w:proofErr w:type="spellEnd"/>
      <w:r w:rsidRPr="0096051B">
        <w:rPr>
          <w:sz w:val="18"/>
          <w:szCs w:val="18"/>
        </w:rPr>
        <w:t xml:space="preserve"> o zollette di zucchero. </w:t>
      </w:r>
      <w:r w:rsidRPr="0096051B">
        <w:rPr>
          <w:sz w:val="18"/>
          <w:szCs w:val="18"/>
        </w:rPr>
        <w:br/>
        <w:t>La composizione del prodotto è sempre varia e incerta, così come i dosaggi variano da tipo e stato di conservazione, al punto da far nascere la credenza che esistano diversi tipi di LSD.</w:t>
      </w:r>
      <w:r w:rsidRPr="0096051B">
        <w:rPr>
          <w:sz w:val="18"/>
          <w:szCs w:val="18"/>
        </w:rPr>
        <w:br/>
        <w:t xml:space="preserve">In realtà l’LSD è unico ma con diversi tagli (anfetamine, ecstasy, stricnina ecc... ): i tagli influenzano fortemente gli effetti, in particolar modo il down finale. </w:t>
      </w:r>
      <w:r w:rsidRPr="0096051B">
        <w:rPr>
          <w:sz w:val="18"/>
          <w:szCs w:val="18"/>
        </w:rPr>
        <w:br/>
        <w:t>Gli allucinogeni generano una fortissima tolleranza: cioè la stessa sostanza, assunta a distanza di pochi giorni, non fa più effetto.</w:t>
      </w:r>
      <w:r w:rsidRPr="0096051B">
        <w:rPr>
          <w:sz w:val="18"/>
          <w:szCs w:val="18"/>
        </w:rPr>
        <w:br/>
        <w:t>Le notizie che seguono sono da considerarsi valide per gli allucinogeni in genere, anche se durata, effetti specifici e forme di assunzione variano da sostanza a sostanza.</w:t>
      </w:r>
      <w:r w:rsidRPr="0096051B">
        <w:rPr>
          <w:sz w:val="18"/>
          <w:szCs w:val="18"/>
        </w:rPr>
        <w:br/>
      </w:r>
      <w:r w:rsidRPr="0096051B">
        <w:rPr>
          <w:sz w:val="18"/>
          <w:szCs w:val="18"/>
        </w:rPr>
        <w:br/>
      </w:r>
      <w:r w:rsidRPr="0096051B">
        <w:rPr>
          <w:b/>
          <w:bCs/>
          <w:sz w:val="18"/>
          <w:szCs w:val="18"/>
        </w:rPr>
        <w:t>EFFETTI RICERCATI</w:t>
      </w:r>
      <w:r>
        <w:rPr>
          <w:sz w:val="18"/>
          <w:szCs w:val="18"/>
        </w:rPr>
        <w:br/>
      </w:r>
      <w:r w:rsidRPr="0096051B">
        <w:rPr>
          <w:sz w:val="18"/>
          <w:szCs w:val="18"/>
        </w:rPr>
        <w:t xml:space="preserve">Non esistono veri e propri effetti ricercati perché l’esperienza è fortemente soggettiva, imprevedibile e caotica, varia a seconda del contesto, delle personalità coinvolte e dello stato d’animo nel momento dell’assunzione della sostanza. </w:t>
      </w:r>
      <w:r w:rsidRPr="0096051B">
        <w:rPr>
          <w:sz w:val="18"/>
          <w:szCs w:val="18"/>
        </w:rPr>
        <w:br/>
        <w:t xml:space="preserve">Si riscontrano, comunque, in quantità e secondo modalità diverse: confusione percettiva e cognitiva, impossibilità a compiere le azioni, anche più banali e di routine, perdita del senso del tempo, difficoltà a distinguere tra reale e immaginario, ansia... </w:t>
      </w:r>
      <w:r w:rsidRPr="0096051B">
        <w:rPr>
          <w:sz w:val="18"/>
          <w:szCs w:val="18"/>
        </w:rPr>
        <w:br/>
        <w:t>Forti sensazioni e immagini di terrore e/o di beatitudine.</w:t>
      </w:r>
      <w:r w:rsidRPr="0096051B">
        <w:rPr>
          <w:sz w:val="18"/>
          <w:szCs w:val="18"/>
        </w:rPr>
        <w:br/>
        <w:t xml:space="preserve">La durata dell’esperienza varia dalle quattro alle dodici ore; è possibile che anche dopo alcuni mesi si abbiano flashback. Può capitare, cioè, che </w:t>
      </w:r>
      <w:r w:rsidRPr="0096051B">
        <w:rPr>
          <w:sz w:val="18"/>
          <w:szCs w:val="18"/>
        </w:rPr>
        <w:lastRenderedPageBreak/>
        <w:t>l’esperienza psichedelica si ripresenti, improvvisamente, di fronte a uno stimolo esterno o sensoriale (per esempio incrociare i fari di una macchina che viaggia in senso opposto).</w:t>
      </w:r>
      <w:r w:rsidRPr="0096051B">
        <w:rPr>
          <w:sz w:val="18"/>
          <w:szCs w:val="18"/>
        </w:rPr>
        <w:br/>
      </w:r>
      <w:r w:rsidRPr="0096051B">
        <w:rPr>
          <w:sz w:val="18"/>
          <w:szCs w:val="18"/>
        </w:rPr>
        <w:br/>
      </w:r>
      <w:r w:rsidRPr="0096051B">
        <w:rPr>
          <w:b/>
          <w:bCs/>
          <w:sz w:val="18"/>
          <w:szCs w:val="18"/>
        </w:rPr>
        <w:t>RISCHI</w:t>
      </w:r>
      <w:r>
        <w:rPr>
          <w:sz w:val="18"/>
          <w:szCs w:val="18"/>
        </w:rPr>
        <w:br/>
      </w:r>
      <w:r w:rsidRPr="0096051B">
        <w:rPr>
          <w:sz w:val="18"/>
          <w:szCs w:val="18"/>
        </w:rPr>
        <w:t>Durante l’esperienza possono verificarsi attacchi di panico.</w:t>
      </w:r>
      <w:r w:rsidRPr="0096051B">
        <w:rPr>
          <w:sz w:val="18"/>
          <w:szCs w:val="18"/>
        </w:rPr>
        <w:br/>
        <w:t>L’uso prolungato può provocare psicosi che a volte permangono a lungo.</w:t>
      </w:r>
      <w:r w:rsidRPr="0096051B">
        <w:rPr>
          <w:sz w:val="18"/>
          <w:szCs w:val="18"/>
        </w:rPr>
        <w:br/>
        <w:t>Strutture di personalità fragili o particolarmente vulnerabili possono rimanere gravemente squilibrate per moltissimo tempo, fino ad arrivare a danneggiare permanentemente l’equilibrio psichico.</w:t>
      </w:r>
      <w:r w:rsidRPr="0096051B">
        <w:rPr>
          <w:sz w:val="18"/>
          <w:szCs w:val="18"/>
        </w:rPr>
        <w:br/>
        <w:t xml:space="preserve">I casi di morte che si sono verificati sotto l’effetto di LSD sono stati causati da azioni incontrollate dovute all’alterata percezione della realtà circostante. </w:t>
      </w:r>
      <w:r w:rsidRPr="0096051B">
        <w:rPr>
          <w:sz w:val="18"/>
          <w:szCs w:val="18"/>
        </w:rPr>
        <w:br/>
        <w:t>Se assunti da persone immature o vicine all’adolescenza, ci sono forti rischi di influenze negative nello sviluppo del pensiero consapevole e della concezione del mondo. Le esperienze di gruppo con gli allucinogeni spesso alterano la vita delle persone; spessissimo cambiano, in modo imprevedibile, la relazione e l’amicizia tra le persone che vi hanno partecipato.</w:t>
      </w:r>
      <w:r w:rsidRPr="0096051B">
        <w:rPr>
          <w:sz w:val="18"/>
          <w:szCs w:val="18"/>
        </w:rPr>
        <w:br/>
        <w:t>L’uso prolungato e frequente di allucinogeni rischia di emarginare in una realtà separata dal reale.</w:t>
      </w:r>
      <w:r w:rsidRPr="0096051B">
        <w:rPr>
          <w:sz w:val="18"/>
          <w:szCs w:val="18"/>
        </w:rPr>
        <w:br/>
      </w:r>
      <w:r w:rsidRPr="0096051B">
        <w:rPr>
          <w:sz w:val="18"/>
          <w:szCs w:val="18"/>
        </w:rPr>
        <w:br/>
      </w:r>
      <w:r w:rsidRPr="0096051B">
        <w:rPr>
          <w:b/>
          <w:bCs/>
          <w:sz w:val="18"/>
          <w:szCs w:val="18"/>
        </w:rPr>
        <w:t>PRECAUZIONI</w:t>
      </w:r>
      <w:r>
        <w:rPr>
          <w:sz w:val="18"/>
          <w:szCs w:val="18"/>
        </w:rPr>
        <w:br/>
      </w:r>
      <w:r w:rsidRPr="0096051B">
        <w:rPr>
          <w:sz w:val="18"/>
          <w:szCs w:val="18"/>
        </w:rPr>
        <w:t xml:space="preserve">Talvolta si confondono anfetamine e LSD. Ciò potrebbe spingere a utilizzare trip in discoteca oppure in situazioni di folla e di confusione (rave-party, concerti, stadio...) esponendosi così a rischi ancora più elevati. </w:t>
      </w:r>
      <w:r w:rsidRPr="0096051B">
        <w:rPr>
          <w:sz w:val="18"/>
          <w:szCs w:val="18"/>
        </w:rPr>
        <w:br/>
        <w:t>Immaginatevi infatti di prendere una sostanza di questa «potenza» (vedi le parti su effetti e rischi) in una situazione tipo discoteca: un sacco di gente che vi spinge e vi sta addosso, luci e musica da paura... e voi che ad un certo punto cominciate ad avere allucinazioni neanche delle più belle... non vi sentite un gran che bene... eppure non c’è un posto dove stare tranquilli... troppa gente, troppo casino... dove andare? che fare?</w:t>
      </w:r>
      <w:r w:rsidRPr="0096051B">
        <w:rPr>
          <w:sz w:val="18"/>
          <w:szCs w:val="18"/>
        </w:rPr>
        <w:br/>
        <w:t>In più ‘sta roba non dura mica mezz’ora, anzi... sono ORE ed ore così... per farla breve, ci sembra veramente troppo rischioso.</w:t>
      </w:r>
      <w:r w:rsidRPr="0096051B">
        <w:rPr>
          <w:sz w:val="18"/>
          <w:szCs w:val="18"/>
        </w:rPr>
        <w:br/>
        <w:t xml:space="preserve">Insomma, è pericoloso assumere in modo superficiale e poco prudente sostanze che modificano la mente; quello che rischiamo, infatti, è un bene prezioso: la nostra intelligenza e la nostra visione del mondo. </w:t>
      </w:r>
      <w:r w:rsidRPr="0096051B">
        <w:rPr>
          <w:sz w:val="18"/>
          <w:szCs w:val="18"/>
        </w:rPr>
        <w:br/>
        <w:t xml:space="preserve">Chi comunque sia in procinto di farne egualmente uso, dovrebbe perlomeno prendere alcune importanti precauzioni: scegliere persone già conosciute e con </w:t>
      </w:r>
      <w:r w:rsidRPr="0096051B">
        <w:rPr>
          <w:sz w:val="18"/>
          <w:szCs w:val="18"/>
        </w:rPr>
        <w:lastRenderedPageBreak/>
        <w:t xml:space="preserve">le quali si è in sintonia; fare in modo che sia presente una persona non sotto l’effetto delle sostanze che abbia già fatto questo genere di esperienza e che possa intervenire in caso di necessità. </w:t>
      </w:r>
      <w:r w:rsidRPr="0096051B">
        <w:rPr>
          <w:sz w:val="18"/>
          <w:szCs w:val="18"/>
        </w:rPr>
        <w:br/>
        <w:t>Attenzione: non è mai valutabile a priori la quantità di principio attivo presente.</w:t>
      </w:r>
      <w:r w:rsidRPr="0096051B">
        <w:rPr>
          <w:sz w:val="18"/>
          <w:szCs w:val="18"/>
        </w:rPr>
        <w:br/>
        <w:t xml:space="preserve">In caso si assumano bottoni freschi o secchi di </w:t>
      </w:r>
      <w:proofErr w:type="spellStart"/>
      <w:r w:rsidRPr="0096051B">
        <w:rPr>
          <w:sz w:val="18"/>
          <w:szCs w:val="18"/>
        </w:rPr>
        <w:t>Peyotl</w:t>
      </w:r>
      <w:proofErr w:type="spellEnd"/>
      <w:r w:rsidRPr="0096051B">
        <w:rPr>
          <w:sz w:val="18"/>
          <w:szCs w:val="18"/>
        </w:rPr>
        <w:t xml:space="preserve">, bisogna mettere in conto la possibilità di avere una forte nausea seguita spesso da vomito: sarebbe meglio digiunare nelle ore precedenti l’assunzione. </w:t>
      </w:r>
      <w:r w:rsidRPr="0096051B">
        <w:rPr>
          <w:sz w:val="18"/>
          <w:szCs w:val="18"/>
        </w:rPr>
        <w:br/>
        <w:t xml:space="preserve">Una delle paranoie più frequenti è la paura che non finisca l’effetto e di non riuscire a tornare normali. La percezione del tempo è bizzarra e si rischia di fare una brutta esperienza. </w:t>
      </w:r>
      <w:r w:rsidRPr="0096051B">
        <w:rPr>
          <w:sz w:val="18"/>
          <w:szCs w:val="18"/>
        </w:rPr>
        <w:br/>
        <w:t>È una buona idea scegliere un luogo in cui si è sicuri di non avere imprevisti e di non fare incontri indesiderati, scegliere un periodo di tempo in cui non si hanno impegni o cose importanti da fare, anche per le 24 ore successive.</w:t>
      </w:r>
      <w:r w:rsidRPr="0096051B">
        <w:rPr>
          <w:sz w:val="18"/>
          <w:szCs w:val="18"/>
        </w:rPr>
        <w:br/>
        <w:t>È ancora più pericoloso mischiare con altre sostanze o con alcolici.</w:t>
      </w:r>
      <w:r w:rsidRPr="0096051B">
        <w:rPr>
          <w:sz w:val="18"/>
          <w:szCs w:val="18"/>
        </w:rPr>
        <w:br/>
        <w:t>Vale la pena aspettare almeno due ore prima di decidere che la sostanza assunta non ha fatto effetto e comunque non bisogna raddoppiare i dosaggi.</w:t>
      </w:r>
      <w:r w:rsidRPr="0096051B">
        <w:rPr>
          <w:sz w:val="18"/>
          <w:szCs w:val="18"/>
        </w:rPr>
        <w:br/>
        <w:t>Non guidare e non fare attività che possano essere pericolose per almeno 24 ORE. Tra un’esperienza e l’altra dovrebbe trascorrere qualche mese.</w:t>
      </w:r>
    </w:p>
    <w:p w:rsidR="0096051B" w:rsidRDefault="0096051B">
      <w:pPr>
        <w:rPr>
          <w:sz w:val="18"/>
          <w:szCs w:val="18"/>
        </w:rPr>
      </w:pPr>
      <w:r>
        <w:rPr>
          <w:sz w:val="18"/>
          <w:szCs w:val="18"/>
        </w:rPr>
        <w:br w:type="page"/>
      </w:r>
    </w:p>
    <w:p w:rsidR="0096051B" w:rsidRDefault="00CC0AB6" w:rsidP="0096051B">
      <w:pPr>
        <w:rPr>
          <w:b/>
          <w:sz w:val="32"/>
          <w:szCs w:val="32"/>
        </w:rPr>
      </w:pPr>
      <w:r w:rsidRPr="00CC0AB6">
        <w:rPr>
          <w:b/>
          <w:sz w:val="32"/>
          <w:szCs w:val="32"/>
        </w:rPr>
        <w:lastRenderedPageBreak/>
        <w:t>ANFETAMINE</w:t>
      </w:r>
    </w:p>
    <w:p w:rsidR="00CC0AB6" w:rsidRDefault="00CC0AB6" w:rsidP="0096051B">
      <w:pPr>
        <w:rPr>
          <w:sz w:val="18"/>
          <w:szCs w:val="18"/>
        </w:rPr>
      </w:pPr>
      <w:r w:rsidRPr="00CC0AB6">
        <w:rPr>
          <w:i/>
          <w:iCs/>
          <w:sz w:val="18"/>
          <w:szCs w:val="18"/>
        </w:rPr>
        <w:t xml:space="preserve">Quando esco per strada è una magnifica sera d’estate. Mi trovo con un passo stranamente scattante. Naturale, è giovedì. A questo punto la droga del weekend è stata assimilata ben bene, le tossine eliminate: la sbronza è finita; lo schifo di se stessi scompare a mano a mano che la chimica del cervello si </w:t>
      </w:r>
      <w:proofErr w:type="spellStart"/>
      <w:r w:rsidRPr="00CC0AB6">
        <w:rPr>
          <w:i/>
          <w:iCs/>
          <w:sz w:val="18"/>
          <w:szCs w:val="18"/>
        </w:rPr>
        <w:t>decazza</w:t>
      </w:r>
      <w:proofErr w:type="spellEnd"/>
      <w:r w:rsidRPr="00CC0AB6">
        <w:rPr>
          <w:i/>
          <w:iCs/>
          <w:sz w:val="18"/>
          <w:szCs w:val="18"/>
        </w:rPr>
        <w:t>, la fatica sprofonda nel passato e la vecchia pompa dell’adrenalina ricomincia a mettersi in marcia per il prossimo casino.</w:t>
      </w:r>
      <w:r w:rsidRPr="00CC0AB6">
        <w:rPr>
          <w:sz w:val="18"/>
          <w:szCs w:val="18"/>
        </w:rPr>
        <w:br/>
        <w:t>Irvine Welsh, Gli invitti</w:t>
      </w:r>
      <w:r w:rsidRPr="00CC0AB6">
        <w:rPr>
          <w:sz w:val="18"/>
          <w:szCs w:val="18"/>
        </w:rPr>
        <w:br/>
      </w:r>
      <w:r w:rsidRPr="00CC0AB6">
        <w:rPr>
          <w:sz w:val="18"/>
          <w:szCs w:val="18"/>
        </w:rPr>
        <w:br/>
      </w:r>
      <w:r w:rsidRPr="00CC0AB6">
        <w:rPr>
          <w:b/>
          <w:bCs/>
          <w:sz w:val="18"/>
          <w:szCs w:val="18"/>
        </w:rPr>
        <w:t>COSA SONO</w:t>
      </w:r>
      <w:r w:rsidR="00AA1177">
        <w:rPr>
          <w:sz w:val="18"/>
          <w:szCs w:val="18"/>
        </w:rPr>
        <w:br/>
      </w:r>
      <w:r w:rsidRPr="00CC0AB6">
        <w:rPr>
          <w:sz w:val="18"/>
          <w:szCs w:val="18"/>
        </w:rPr>
        <w:t xml:space="preserve">Stimolanti chimici simili all’adrenalina1. Sono presenti sul mercato illegale sotto forma di pasticche o in polvere; in questo secondo caso l’assunzione avviene via endovena (modalità che presenta maggiori rischi) o sniffandola. </w:t>
      </w:r>
      <w:r w:rsidRPr="00CC0AB6">
        <w:rPr>
          <w:sz w:val="18"/>
          <w:szCs w:val="18"/>
        </w:rPr>
        <w:br/>
        <w:t>A causa della loro proprietà di ridurre l’appetito, sono contenute in molti farmaci contro l’obesità e la bulimia. Molto spesso le anfetamine sono presenti come sostanze da taglio in compresenza di LSD o di ecstasy; in molte occasioni sono spacciate come ecstasy o acidi (LSD).</w:t>
      </w:r>
      <w:r w:rsidRPr="00CC0AB6">
        <w:rPr>
          <w:sz w:val="18"/>
          <w:szCs w:val="18"/>
        </w:rPr>
        <w:br/>
      </w:r>
      <w:r w:rsidRPr="00CC0AB6">
        <w:rPr>
          <w:sz w:val="18"/>
          <w:szCs w:val="18"/>
        </w:rPr>
        <w:br/>
      </w:r>
      <w:r w:rsidRPr="00CC0AB6">
        <w:rPr>
          <w:b/>
          <w:bCs/>
          <w:sz w:val="18"/>
          <w:szCs w:val="18"/>
        </w:rPr>
        <w:t>EFFETTI RICERCATI</w:t>
      </w:r>
      <w:r w:rsidR="00AA1177">
        <w:rPr>
          <w:sz w:val="18"/>
          <w:szCs w:val="18"/>
        </w:rPr>
        <w:br/>
      </w:r>
      <w:r w:rsidRPr="00CC0AB6">
        <w:rPr>
          <w:sz w:val="18"/>
          <w:szCs w:val="18"/>
        </w:rPr>
        <w:t>Aumento della capacità di attenzione e di vigilanza, abolizione della necessità di dormire, scomparsa di appetito e della stanchezza, facilità di parola, sensazione di potenza.</w:t>
      </w:r>
      <w:r w:rsidRPr="00CC0AB6">
        <w:rPr>
          <w:sz w:val="18"/>
          <w:szCs w:val="18"/>
        </w:rPr>
        <w:br/>
        <w:t>Se assunte per via endovenosa: violenta sensazione di calore, sensazione di onnipotenza, parlantina esagerata, iperattività fisica.</w:t>
      </w:r>
      <w:r w:rsidRPr="00CC0AB6">
        <w:rPr>
          <w:sz w:val="18"/>
          <w:szCs w:val="18"/>
        </w:rPr>
        <w:br/>
      </w:r>
      <w:r w:rsidRPr="00CC0AB6">
        <w:rPr>
          <w:sz w:val="18"/>
          <w:szCs w:val="18"/>
        </w:rPr>
        <w:br/>
      </w:r>
      <w:r w:rsidRPr="00CC0AB6">
        <w:rPr>
          <w:b/>
          <w:bCs/>
          <w:sz w:val="18"/>
          <w:szCs w:val="18"/>
        </w:rPr>
        <w:t>RISCHI</w:t>
      </w:r>
      <w:r>
        <w:rPr>
          <w:sz w:val="18"/>
          <w:szCs w:val="18"/>
        </w:rPr>
        <w:br/>
      </w:r>
      <w:r w:rsidRPr="00CC0AB6">
        <w:rPr>
          <w:sz w:val="18"/>
          <w:szCs w:val="18"/>
        </w:rPr>
        <w:t xml:space="preserve">Dopo l’effetto di esaltazione, segue una sensazione di spossatezza, irritabilità, depressione; la tentazione di prendere un’altra dose è molto forte: se si cede a tale spinta si corre il rischio di posticipare la fase depressiva ritrovandosela però amplificata. Inizia quindi una spirale fatta di aumenti di dosaggi, manie varie fra cui quella di persecuzione, ossessioni dovute anche alla mancanza di sonno che danno al dipendente da anfetamina un classico aspetto trasandato, allucinato e </w:t>
      </w:r>
      <w:proofErr w:type="spellStart"/>
      <w:r w:rsidRPr="00CC0AB6">
        <w:rPr>
          <w:sz w:val="18"/>
          <w:szCs w:val="18"/>
        </w:rPr>
        <w:t>skizzato</w:t>
      </w:r>
      <w:proofErr w:type="spellEnd"/>
      <w:r w:rsidRPr="00CC0AB6">
        <w:rPr>
          <w:sz w:val="18"/>
          <w:szCs w:val="18"/>
        </w:rPr>
        <w:t xml:space="preserve">. </w:t>
      </w:r>
      <w:r w:rsidRPr="00CC0AB6">
        <w:rPr>
          <w:sz w:val="18"/>
          <w:szCs w:val="18"/>
        </w:rPr>
        <w:br/>
        <w:t xml:space="preserve">Dosi eccessive possono provocare coma, febbre, convulsioni; l’overdose può portare alla morte. Socialmente chi assume abitualmente anfetamina è spesso incapace di valutare correttamente le proprie capacità e i risultati delle proprie </w:t>
      </w:r>
      <w:r w:rsidRPr="00CC0AB6">
        <w:rPr>
          <w:sz w:val="18"/>
          <w:szCs w:val="18"/>
        </w:rPr>
        <w:lastRenderedPageBreak/>
        <w:t>azioni: il comportamento diviene violento, viene azzerata la capacità autocritica e spesso si arriva all’isolamento e alla paranoia.</w:t>
      </w:r>
      <w:r w:rsidRPr="00CC0AB6">
        <w:rPr>
          <w:sz w:val="18"/>
          <w:szCs w:val="18"/>
        </w:rPr>
        <w:br/>
      </w:r>
      <w:r w:rsidRPr="00CC0AB6">
        <w:rPr>
          <w:sz w:val="18"/>
          <w:szCs w:val="18"/>
        </w:rPr>
        <w:br/>
      </w:r>
      <w:r w:rsidRPr="00CC0AB6">
        <w:rPr>
          <w:b/>
          <w:bCs/>
          <w:sz w:val="18"/>
          <w:szCs w:val="18"/>
        </w:rPr>
        <w:t>PRECAUZIONI</w:t>
      </w:r>
      <w:r w:rsidRPr="00CC0AB6">
        <w:rPr>
          <w:sz w:val="18"/>
          <w:szCs w:val="18"/>
        </w:rPr>
        <w:br/>
      </w:r>
      <w:r w:rsidRPr="00CC0AB6">
        <w:rPr>
          <w:b/>
          <w:bCs/>
          <w:sz w:val="18"/>
          <w:szCs w:val="18"/>
        </w:rPr>
        <w:t>Per studenti</w:t>
      </w:r>
      <w:r w:rsidRPr="00CC0AB6">
        <w:rPr>
          <w:sz w:val="18"/>
          <w:szCs w:val="18"/>
        </w:rPr>
        <w:br/>
        <w:t>Bisogna tenere presente che la sensazione di studiare meglio è assolutamente illusoria e che le capacità di concentrazione e di memorizzazione non aumentano, ma anzi tendono a diminuire. Presentarsi ad un esame con gli occhi a palla non è una grande idea.</w:t>
      </w:r>
      <w:r w:rsidRPr="00CC0AB6">
        <w:rPr>
          <w:sz w:val="18"/>
          <w:szCs w:val="18"/>
        </w:rPr>
        <w:br/>
      </w:r>
      <w:r w:rsidRPr="00CC0AB6">
        <w:rPr>
          <w:b/>
          <w:bCs/>
          <w:sz w:val="18"/>
          <w:szCs w:val="18"/>
        </w:rPr>
        <w:t xml:space="preserve">Per aspiranti top </w:t>
      </w:r>
      <w:proofErr w:type="spellStart"/>
      <w:r w:rsidRPr="00CC0AB6">
        <w:rPr>
          <w:b/>
          <w:bCs/>
          <w:sz w:val="18"/>
          <w:szCs w:val="18"/>
        </w:rPr>
        <w:t>model</w:t>
      </w:r>
      <w:proofErr w:type="spellEnd"/>
      <w:r w:rsidRPr="00CC0AB6">
        <w:rPr>
          <w:sz w:val="18"/>
          <w:szCs w:val="18"/>
        </w:rPr>
        <w:br/>
        <w:t>L’utilizzo di anfetamine come dimagranti è stato ed è molto diffuso: i danni che è possibile riportare dal punto di vista fisico e mentale sono notevoli e in fondo costa meno seguire una dieta prescritta da un medico. Se siete fissate, le anfetamine non faranno che aumentare le vostre fissazioni.</w:t>
      </w:r>
      <w:r w:rsidRPr="00CC0AB6">
        <w:rPr>
          <w:sz w:val="18"/>
          <w:szCs w:val="18"/>
        </w:rPr>
        <w:br/>
      </w:r>
      <w:r w:rsidRPr="00CC0AB6">
        <w:rPr>
          <w:b/>
          <w:bCs/>
          <w:sz w:val="18"/>
          <w:szCs w:val="18"/>
        </w:rPr>
        <w:t>Per sportivi</w:t>
      </w:r>
      <w:r w:rsidRPr="00CC0AB6">
        <w:rPr>
          <w:sz w:val="18"/>
          <w:szCs w:val="18"/>
        </w:rPr>
        <w:br/>
        <w:t>Queste sostanze e i loro derivati sono utilizzati come doping nello sport in quanto inibiscono il senso di fatica e il dolore muscolare. È proprio questa loro caratteristica a rappresentare il maggior rischio per l’atleta che, non avvertendo i propri limiti fisiologici, può continuare a forzare la propria attività fino a procurarsi gravi danni organici, come lesioni cardiache, spesso seguite da morte improvvisa. Sono noti anche casi di fratture ossee in atleti che, durante competizioni di resistenza e sotto l’effetto di anfetamine, non hanno avvertito alcun dolore.</w:t>
      </w:r>
      <w:r w:rsidRPr="00CC0AB6">
        <w:rPr>
          <w:sz w:val="18"/>
          <w:szCs w:val="18"/>
        </w:rPr>
        <w:br/>
      </w:r>
      <w:r w:rsidRPr="00CC0AB6">
        <w:rPr>
          <w:b/>
          <w:bCs/>
          <w:sz w:val="18"/>
          <w:szCs w:val="18"/>
        </w:rPr>
        <w:t>Uso ricreativo</w:t>
      </w:r>
      <w:r w:rsidRPr="00CC0AB6">
        <w:rPr>
          <w:sz w:val="18"/>
          <w:szCs w:val="18"/>
        </w:rPr>
        <w:br/>
        <w:t>L’uso di anfetamine in contesti ricreativi è molto pericoloso per l’imprevedibilità delle reazioni e dell’intensità degli effetti.</w:t>
      </w:r>
      <w:r w:rsidRPr="00CC0AB6">
        <w:rPr>
          <w:sz w:val="18"/>
          <w:szCs w:val="18"/>
        </w:rPr>
        <w:br/>
        <w:t xml:space="preserve">La mescolanza con l’alcol è disastrosa: il comportamento diviene solitamente aggressivo e violento, il desiderio di parlare continuamente non facilita la socialità con gli altri. </w:t>
      </w:r>
      <w:r w:rsidRPr="00CC0AB6">
        <w:rPr>
          <w:sz w:val="18"/>
          <w:szCs w:val="18"/>
        </w:rPr>
        <w:br/>
        <w:t xml:space="preserve">In qualsiasi caso è bene porsi limiti precisi e inderogabili, al tempo e alla dose da assumere: non è assolutamente il caso di considerare le anfetamine una non droga, si scherzerebbe con il fuoco. </w:t>
      </w:r>
      <w:r w:rsidRPr="00CC0AB6">
        <w:rPr>
          <w:sz w:val="18"/>
          <w:szCs w:val="18"/>
        </w:rPr>
        <w:br/>
        <w:t xml:space="preserve">Chi comunque assume anfetamine è bene in ogni caso che si sforzi di mangiare e di bere. </w:t>
      </w:r>
      <w:r w:rsidRPr="00CC0AB6">
        <w:rPr>
          <w:sz w:val="18"/>
          <w:szCs w:val="18"/>
        </w:rPr>
        <w:br/>
        <w:t>Pensare di prendersi qualche sonnifero per riuscire a dormire è una pessima idea: mescolare sostanze può diventare un salto nel buio.</w:t>
      </w:r>
    </w:p>
    <w:p w:rsidR="002564C7" w:rsidRDefault="002564C7">
      <w:pPr>
        <w:rPr>
          <w:sz w:val="18"/>
          <w:szCs w:val="18"/>
        </w:rPr>
      </w:pPr>
      <w:r>
        <w:rPr>
          <w:sz w:val="18"/>
          <w:szCs w:val="18"/>
        </w:rPr>
        <w:br w:type="page"/>
      </w:r>
    </w:p>
    <w:p w:rsidR="00AA1177" w:rsidRPr="002564C7" w:rsidRDefault="002564C7" w:rsidP="0096051B">
      <w:pPr>
        <w:rPr>
          <w:b/>
          <w:sz w:val="32"/>
          <w:szCs w:val="32"/>
        </w:rPr>
      </w:pPr>
      <w:r w:rsidRPr="002564C7">
        <w:rPr>
          <w:b/>
          <w:sz w:val="32"/>
          <w:szCs w:val="32"/>
        </w:rPr>
        <w:lastRenderedPageBreak/>
        <w:t>CANNABIS</w:t>
      </w:r>
    </w:p>
    <w:p w:rsidR="002564C7" w:rsidRDefault="002564C7" w:rsidP="0096051B">
      <w:pPr>
        <w:rPr>
          <w:sz w:val="18"/>
          <w:szCs w:val="18"/>
        </w:rPr>
      </w:pPr>
      <w:r w:rsidRPr="002564C7">
        <w:rPr>
          <w:i/>
          <w:iCs/>
          <w:sz w:val="18"/>
          <w:szCs w:val="18"/>
        </w:rPr>
        <w:t>Gli effetti che prediligo del fumo sono: disponibilità al gioco, concentrazione calda e piacevole con qualsiasi cosa io stia facendo, senza farmi ossessionare dalle altre cose ancora da fare, insomma un rapporto con la realtà che mi ricorda in maniera precisa quello che avevo da bambino. Per me il fumo non fa «fuggire la realtà », ma mi permette di starci dentro libero da tutte le incrostazioni accumulate con l’età. Per questo trovo assurdo che fumino i giovanissimi.</w:t>
      </w:r>
      <w:r w:rsidRPr="002564C7">
        <w:rPr>
          <w:sz w:val="18"/>
          <w:szCs w:val="18"/>
        </w:rPr>
        <w:br/>
        <w:t xml:space="preserve">Testimonianza in Giancarlo </w:t>
      </w:r>
      <w:proofErr w:type="spellStart"/>
      <w:r w:rsidRPr="002564C7">
        <w:rPr>
          <w:sz w:val="18"/>
          <w:szCs w:val="18"/>
        </w:rPr>
        <w:t>Arnao</w:t>
      </w:r>
      <w:proofErr w:type="spellEnd"/>
      <w:r w:rsidRPr="002564C7">
        <w:rPr>
          <w:sz w:val="18"/>
          <w:szCs w:val="18"/>
        </w:rPr>
        <w:t>, Cannabis</w:t>
      </w:r>
      <w:r w:rsidRPr="002564C7">
        <w:rPr>
          <w:sz w:val="18"/>
          <w:szCs w:val="18"/>
        </w:rPr>
        <w:br/>
      </w:r>
      <w:r w:rsidRPr="002564C7">
        <w:rPr>
          <w:sz w:val="18"/>
          <w:szCs w:val="18"/>
        </w:rPr>
        <w:br/>
      </w:r>
      <w:r w:rsidRPr="002564C7">
        <w:rPr>
          <w:b/>
          <w:bCs/>
          <w:sz w:val="18"/>
          <w:szCs w:val="18"/>
        </w:rPr>
        <w:t>COS’È</w:t>
      </w:r>
      <w:r>
        <w:rPr>
          <w:sz w:val="18"/>
          <w:szCs w:val="18"/>
        </w:rPr>
        <w:br/>
      </w:r>
      <w:r w:rsidRPr="002564C7">
        <w:rPr>
          <w:sz w:val="18"/>
          <w:szCs w:val="18"/>
        </w:rPr>
        <w:t xml:space="preserve">La cannabis o marijuana è una pianta originaria dell’Asia Centrale, ma ormai coltivata in tutto il </w:t>
      </w:r>
      <w:proofErr w:type="spellStart"/>
      <w:r w:rsidRPr="002564C7">
        <w:rPr>
          <w:sz w:val="18"/>
          <w:szCs w:val="18"/>
        </w:rPr>
        <w:t>píaneta</w:t>
      </w:r>
      <w:proofErr w:type="spellEnd"/>
      <w:r w:rsidRPr="002564C7">
        <w:rPr>
          <w:sz w:val="18"/>
          <w:szCs w:val="18"/>
        </w:rPr>
        <w:t>. Le parti utilizzate con maggior principio attivo sono le infiorescenze. Le sue varietà sono tantissime, mentre i suoi derivati sono l’olio (distillazione delle foglie) e l’hashish (ottenuto dall’impasto della resina della pianta con grasso animale o miele).</w:t>
      </w:r>
      <w:r w:rsidRPr="002564C7">
        <w:rPr>
          <w:sz w:val="18"/>
          <w:szCs w:val="18"/>
        </w:rPr>
        <w:br/>
        <w:t>Questa sostanza si assume solitamente fumandola ma la si può anche ingerire abbinata con dei cibi o sotto forma di infuso (tè).</w:t>
      </w:r>
      <w:r w:rsidRPr="002564C7">
        <w:rPr>
          <w:sz w:val="18"/>
          <w:szCs w:val="18"/>
        </w:rPr>
        <w:br/>
      </w:r>
      <w:r w:rsidRPr="002564C7">
        <w:rPr>
          <w:sz w:val="18"/>
          <w:szCs w:val="18"/>
        </w:rPr>
        <w:br/>
      </w:r>
      <w:r w:rsidRPr="002564C7">
        <w:rPr>
          <w:b/>
          <w:bCs/>
          <w:sz w:val="18"/>
          <w:szCs w:val="18"/>
        </w:rPr>
        <w:t>EFFETTI RICERCATI</w:t>
      </w:r>
      <w:r>
        <w:rPr>
          <w:sz w:val="18"/>
          <w:szCs w:val="18"/>
        </w:rPr>
        <w:br/>
      </w:r>
      <w:r w:rsidRPr="002564C7">
        <w:rPr>
          <w:sz w:val="18"/>
          <w:szCs w:val="18"/>
        </w:rPr>
        <w:t xml:space="preserve">Aumento delle percezioni sensoriali, specie nelle attività ricreative (musica, pittura, discorrere tra amici...), dilatazione del tempo trascorso. Gli effetti sono quasi immediati: fumandola raggiungono il massimo dopo trenta minuti e cominciano a diminuire dopo un’ora; svaniscono dopo tre. Di solito si registra anche un aumento irrefrenabile dello stimolo della fame, occhi arrossati e problemi di salivazione. </w:t>
      </w:r>
      <w:r w:rsidRPr="002564C7">
        <w:rPr>
          <w:sz w:val="18"/>
          <w:szCs w:val="18"/>
        </w:rPr>
        <w:br/>
        <w:t>Se ingerita sotto forma di tè, torte o altri alimenti, l’effetto inizia dopo circa tre quarti d’ora se si è a stomaco vuoto, due ore se a stomaco pieno; l’effetto dura dalle sei alle dodici ore e risulta molto più forte. È praticamente impossibile un controllo della quantità ingerita: l’utilizzo in queste forme è quindi sconsigliato.</w:t>
      </w:r>
      <w:r w:rsidRPr="002564C7">
        <w:rPr>
          <w:sz w:val="18"/>
          <w:szCs w:val="18"/>
        </w:rPr>
        <w:br/>
      </w:r>
      <w:r w:rsidRPr="002564C7">
        <w:rPr>
          <w:sz w:val="18"/>
          <w:szCs w:val="18"/>
        </w:rPr>
        <w:br/>
      </w:r>
      <w:r w:rsidRPr="002564C7">
        <w:rPr>
          <w:b/>
          <w:bCs/>
          <w:sz w:val="18"/>
          <w:szCs w:val="18"/>
        </w:rPr>
        <w:t>RISCHI</w:t>
      </w:r>
      <w:r>
        <w:rPr>
          <w:sz w:val="18"/>
          <w:szCs w:val="18"/>
        </w:rPr>
        <w:br/>
      </w:r>
      <w:r w:rsidRPr="002564C7">
        <w:rPr>
          <w:sz w:val="18"/>
          <w:szCs w:val="18"/>
        </w:rPr>
        <w:t xml:space="preserve">Gli effetti sull’apparato respiratorio sono paragonabili a quelli causati dal tabacco (vedi la scheda sulla nicotina). Il fumo, per l’assenza del filtro, è più caldo, viene trattenuto più a lungo ed aumentano i rischi di malattie polmonari. Il sistema immunitario risulta depresso come nel caso d’uso d’alcol o tabacco. </w:t>
      </w:r>
      <w:r w:rsidRPr="002564C7">
        <w:rPr>
          <w:sz w:val="18"/>
          <w:szCs w:val="18"/>
        </w:rPr>
        <w:lastRenderedPageBreak/>
        <w:t xml:space="preserve">Con dosi elevate si possono verificare effetti spiacevoli e indesiderati come manie di persecuzione o piccole paranoie. Sul piano fisico queste ultime possono accompagnarsi a sintomi come </w:t>
      </w:r>
      <w:proofErr w:type="spellStart"/>
      <w:r w:rsidRPr="002564C7">
        <w:rPr>
          <w:sz w:val="18"/>
          <w:szCs w:val="18"/>
        </w:rPr>
        <w:t>tachicardía</w:t>
      </w:r>
      <w:proofErr w:type="spellEnd"/>
      <w:r w:rsidRPr="002564C7">
        <w:rPr>
          <w:sz w:val="18"/>
          <w:szCs w:val="18"/>
        </w:rPr>
        <w:t xml:space="preserve">, mal di testa o senso di pesantezza. Questi problemi di solito sono più evidenti nel caso in cui si sia scelto di ingerirla attraverso cibi o bevande. </w:t>
      </w:r>
      <w:r w:rsidRPr="002564C7">
        <w:rPr>
          <w:sz w:val="18"/>
          <w:szCs w:val="18"/>
        </w:rPr>
        <w:br/>
        <w:t>Le ricerche scientifiche su presunti danni permanenti cromosomici o ai tessuti cerebrali sono arrivate nel corso degli anni</w:t>
      </w:r>
      <w:r>
        <w:rPr>
          <w:sz w:val="18"/>
          <w:szCs w:val="18"/>
        </w:rPr>
        <w:t xml:space="preserve"> a conclusioni contraddittorie.</w:t>
      </w:r>
    </w:p>
    <w:p w:rsidR="002564C7" w:rsidRDefault="002564C7" w:rsidP="0096051B">
      <w:pPr>
        <w:rPr>
          <w:sz w:val="18"/>
          <w:szCs w:val="18"/>
        </w:rPr>
      </w:pPr>
      <w:r w:rsidRPr="002564C7">
        <w:rPr>
          <w:b/>
          <w:bCs/>
          <w:sz w:val="18"/>
          <w:szCs w:val="18"/>
        </w:rPr>
        <w:t>SOCIALMENTE</w:t>
      </w:r>
      <w:r>
        <w:rPr>
          <w:sz w:val="18"/>
          <w:szCs w:val="18"/>
        </w:rPr>
        <w:br/>
      </w:r>
      <w:r w:rsidRPr="002564C7">
        <w:rPr>
          <w:sz w:val="18"/>
          <w:szCs w:val="18"/>
        </w:rPr>
        <w:t>La cannabis provoca un’intensificazione della percezione dei rapporti con gli altri: maggiore solidarietà in un gruppo nel quale si sta bene, paranoia se si sta con gente che già non piaceva prima.</w:t>
      </w:r>
      <w:r w:rsidRPr="002564C7">
        <w:rPr>
          <w:sz w:val="18"/>
          <w:szCs w:val="18"/>
        </w:rPr>
        <w:br/>
        <w:t xml:space="preserve">La cannabis ha inoltre un effetto disintegratore dei rapporti formali e gerarchici: i rapporti imposti dalle convenzioni vengono mal sopportati. </w:t>
      </w:r>
      <w:r w:rsidRPr="002564C7">
        <w:rPr>
          <w:sz w:val="18"/>
          <w:szCs w:val="18"/>
        </w:rPr>
        <w:br/>
        <w:t xml:space="preserve">Da quanto sopra è deducibile il pericolo rappresentato dall’utilizzo della sostanza in situazioni in cui i rapporti siano appunto di lavoro, di studio o comunque di impegno e non di tipo ricreativo. </w:t>
      </w:r>
      <w:r w:rsidRPr="002564C7">
        <w:rPr>
          <w:sz w:val="18"/>
          <w:szCs w:val="18"/>
        </w:rPr>
        <w:br/>
        <w:t>L’impressione che si studi meglio dopo aver fumato è falsa; in realtà si tende a divagare e a non considerare l’impegno come inderogabile: si rischia così di combinare casini.</w:t>
      </w:r>
      <w:r w:rsidRPr="002564C7">
        <w:rPr>
          <w:sz w:val="18"/>
          <w:szCs w:val="18"/>
        </w:rPr>
        <w:br/>
        <w:t>Se non è stata definitivamente dimostrata l’esistenza di una sindrome amotivazionale1 conseguente all’uso o all’abuso di cannabis, è però vero che si rischia di non valorizzare o non gustare la vita da «regolari» e di cercare di vivere i momenti ricreativi sempre « fumati», in particolar modo se si appartiene a un gruppo in cui si fuma spesso.</w:t>
      </w:r>
      <w:r w:rsidRPr="002564C7">
        <w:rPr>
          <w:sz w:val="18"/>
          <w:szCs w:val="18"/>
        </w:rPr>
        <w:br/>
      </w:r>
      <w:r w:rsidRPr="002564C7">
        <w:rPr>
          <w:sz w:val="18"/>
          <w:szCs w:val="18"/>
        </w:rPr>
        <w:br/>
      </w:r>
      <w:r w:rsidRPr="002564C7">
        <w:rPr>
          <w:b/>
          <w:bCs/>
          <w:sz w:val="18"/>
          <w:szCs w:val="18"/>
        </w:rPr>
        <w:t>PRECAUZIONI</w:t>
      </w:r>
      <w:r>
        <w:rPr>
          <w:sz w:val="18"/>
          <w:szCs w:val="18"/>
        </w:rPr>
        <w:br/>
      </w:r>
      <w:r w:rsidRPr="002564C7">
        <w:rPr>
          <w:sz w:val="18"/>
          <w:szCs w:val="18"/>
        </w:rPr>
        <w:t xml:space="preserve">Questa sostanza, pur rientrando tra quelle droghe definite leggere, ha comunque bisogno di alcuni accorgimenti e attenzioni. </w:t>
      </w:r>
      <w:r w:rsidRPr="002564C7">
        <w:rPr>
          <w:sz w:val="18"/>
          <w:szCs w:val="18"/>
        </w:rPr>
        <w:br/>
        <w:t>Se lo scopo di chi fuma è socializzare meglio con gli altri, non lo si otterrà certamente aumentando il dosaggio: si verificherà invece il contrario. Ciò perché, a dosi elevate, si rischiano maggiormente gli effetti negativi di cui sopra e si ha comunque una sensazione di sonnolenza e di abbiocco.</w:t>
      </w:r>
      <w:r w:rsidRPr="002564C7">
        <w:rPr>
          <w:sz w:val="18"/>
          <w:szCs w:val="18"/>
        </w:rPr>
        <w:br/>
        <w:t xml:space="preserve">Nel caso di forti dosi, è facile sentirsi male con una sindrome detta in gergo «collasso»: si diviene pallidi, si suda freddo, si hanno capogiri e nausea; insomma si sta parecchio male. In questo caso lasciare calmo chi sta male. Se si vuole sdraiare, aiutatelo a coricarsi molto lentamente; non aumentate il malessere con un’apprensione eccessiva e appena è possibile fategli bere acqua </w:t>
      </w:r>
      <w:r w:rsidRPr="002564C7">
        <w:rPr>
          <w:sz w:val="18"/>
          <w:szCs w:val="18"/>
        </w:rPr>
        <w:lastRenderedPageBreak/>
        <w:t>con un poco di zucchero. Aspettate un’oretta.</w:t>
      </w:r>
      <w:r w:rsidRPr="002564C7">
        <w:rPr>
          <w:sz w:val="18"/>
          <w:szCs w:val="18"/>
        </w:rPr>
        <w:br/>
        <w:t>Se si usa cannabis in forme diverse dal fumo, è opportuno non ingerirne dosi massicce, perché una volta all’interno dell’organismo non la si potrà più eliminare; se invece la cannabis viene fumata, ai primi disturbi si può smettere.</w:t>
      </w:r>
      <w:r w:rsidRPr="002564C7">
        <w:rPr>
          <w:sz w:val="18"/>
          <w:szCs w:val="18"/>
        </w:rPr>
        <w:br/>
        <w:t>Una piccola percentuale di popolazione risulta ipersensibile alla cannabis e può andare incontro a brutte esperienze: quindi è consigliabile una forte cautela nei dosaggi per chi, nonostante tutto, intendesse utilizzare la sostanza per la prima volta.</w:t>
      </w:r>
    </w:p>
    <w:p w:rsidR="00F474A7" w:rsidRDefault="003D06A4" w:rsidP="0096051B">
      <w:pPr>
        <w:rPr>
          <w:b/>
          <w:sz w:val="32"/>
          <w:szCs w:val="32"/>
        </w:rPr>
      </w:pPr>
      <w:r>
        <w:rPr>
          <w:b/>
          <w:sz w:val="32"/>
          <w:szCs w:val="32"/>
        </w:rPr>
        <w:t>COCAINA</w:t>
      </w:r>
    </w:p>
    <w:p w:rsidR="003D06A4" w:rsidRDefault="003D06A4" w:rsidP="0096051B">
      <w:pPr>
        <w:rPr>
          <w:sz w:val="18"/>
          <w:szCs w:val="18"/>
        </w:rPr>
      </w:pPr>
      <w:r w:rsidRPr="003D06A4">
        <w:rPr>
          <w:sz w:val="18"/>
          <w:szCs w:val="18"/>
        </w:rPr>
        <w:t>bamba, coca, neve, barella...</w:t>
      </w:r>
      <w:r w:rsidRPr="003D06A4">
        <w:rPr>
          <w:sz w:val="18"/>
          <w:szCs w:val="18"/>
        </w:rPr>
        <w:br/>
      </w:r>
      <w:r w:rsidRPr="003D06A4">
        <w:rPr>
          <w:sz w:val="18"/>
          <w:szCs w:val="18"/>
        </w:rPr>
        <w:br/>
      </w:r>
      <w:r w:rsidRPr="003D06A4">
        <w:rPr>
          <w:i/>
          <w:iCs/>
          <w:sz w:val="18"/>
          <w:szCs w:val="18"/>
        </w:rPr>
        <w:t xml:space="preserve">Guidando quel treno fatto di cocaina </w:t>
      </w:r>
      <w:proofErr w:type="spellStart"/>
      <w:r w:rsidRPr="003D06A4">
        <w:rPr>
          <w:i/>
          <w:iCs/>
          <w:sz w:val="18"/>
          <w:szCs w:val="18"/>
        </w:rPr>
        <w:t>Casey</w:t>
      </w:r>
      <w:proofErr w:type="spellEnd"/>
      <w:r w:rsidRPr="003D06A4">
        <w:rPr>
          <w:i/>
          <w:iCs/>
          <w:sz w:val="18"/>
          <w:szCs w:val="18"/>
        </w:rPr>
        <w:t xml:space="preserve"> Jones faresti meglio a stare attento alla velocità.</w:t>
      </w:r>
      <w:r w:rsidRPr="003D06A4">
        <w:rPr>
          <w:sz w:val="18"/>
          <w:szCs w:val="18"/>
        </w:rPr>
        <w:t xml:space="preserve"> </w:t>
      </w:r>
      <w:proofErr w:type="spellStart"/>
      <w:r w:rsidRPr="003D06A4">
        <w:rPr>
          <w:sz w:val="18"/>
          <w:szCs w:val="18"/>
        </w:rPr>
        <w:t>Grateful</w:t>
      </w:r>
      <w:proofErr w:type="spellEnd"/>
      <w:r w:rsidRPr="003D06A4">
        <w:rPr>
          <w:sz w:val="18"/>
          <w:szCs w:val="18"/>
        </w:rPr>
        <w:t xml:space="preserve"> Dead, </w:t>
      </w:r>
      <w:proofErr w:type="spellStart"/>
      <w:r w:rsidRPr="003D06A4">
        <w:rPr>
          <w:sz w:val="18"/>
          <w:szCs w:val="18"/>
        </w:rPr>
        <w:t>Casey</w:t>
      </w:r>
      <w:proofErr w:type="spellEnd"/>
      <w:r w:rsidRPr="003D06A4">
        <w:rPr>
          <w:sz w:val="18"/>
          <w:szCs w:val="18"/>
        </w:rPr>
        <w:t xml:space="preserve"> Jones</w:t>
      </w:r>
      <w:r w:rsidRPr="003D06A4">
        <w:rPr>
          <w:sz w:val="18"/>
          <w:szCs w:val="18"/>
        </w:rPr>
        <w:br/>
      </w:r>
      <w:r w:rsidRPr="003D06A4">
        <w:rPr>
          <w:sz w:val="18"/>
          <w:szCs w:val="18"/>
        </w:rPr>
        <w:br/>
      </w:r>
      <w:r w:rsidRPr="003D06A4">
        <w:rPr>
          <w:b/>
          <w:bCs/>
          <w:sz w:val="18"/>
          <w:szCs w:val="18"/>
        </w:rPr>
        <w:t>COS’È</w:t>
      </w:r>
      <w:r>
        <w:rPr>
          <w:sz w:val="18"/>
          <w:szCs w:val="18"/>
        </w:rPr>
        <w:br/>
      </w:r>
      <w:r w:rsidRPr="003D06A4">
        <w:rPr>
          <w:sz w:val="18"/>
          <w:szCs w:val="18"/>
        </w:rPr>
        <w:t>La cocaina è un composto chimico derivato dalla coca, una pianta che si coltiva prevalentemente in America del Sud.</w:t>
      </w:r>
      <w:r w:rsidRPr="003D06A4">
        <w:rPr>
          <w:sz w:val="18"/>
          <w:szCs w:val="18"/>
        </w:rPr>
        <w:br/>
        <w:t xml:space="preserve">Dopo la raffinazione chimica, si presenta generalmente in polvere, cristallina bianca e inodore. </w:t>
      </w:r>
      <w:r w:rsidRPr="003D06A4">
        <w:rPr>
          <w:sz w:val="18"/>
          <w:szCs w:val="18"/>
        </w:rPr>
        <w:br/>
        <w:t>Viene assunta inalandola per via nasale, fumata o iniettata.</w:t>
      </w:r>
      <w:r w:rsidRPr="003D06A4">
        <w:rPr>
          <w:sz w:val="18"/>
          <w:szCs w:val="18"/>
        </w:rPr>
        <w:br/>
      </w:r>
      <w:r w:rsidRPr="003D06A4">
        <w:rPr>
          <w:sz w:val="18"/>
          <w:szCs w:val="18"/>
        </w:rPr>
        <w:br/>
      </w:r>
      <w:r w:rsidRPr="003D06A4">
        <w:rPr>
          <w:b/>
          <w:bCs/>
          <w:sz w:val="18"/>
          <w:szCs w:val="18"/>
        </w:rPr>
        <w:t>EFFETTI RICERCATI</w:t>
      </w:r>
      <w:r>
        <w:rPr>
          <w:sz w:val="18"/>
          <w:szCs w:val="18"/>
        </w:rPr>
        <w:br/>
      </w:r>
      <w:r w:rsidRPr="003D06A4">
        <w:rPr>
          <w:sz w:val="18"/>
          <w:szCs w:val="18"/>
        </w:rPr>
        <w:t>Euforia, allegria, sensazione di benessere, sicurezza e fiducia; molta voglia di parlare, muoversi e camminare. Sensazione di essere «giusti», aumento del desiderio sessuale. L’effetto è immediato e dura tra i quindici e i venti minuti.</w:t>
      </w:r>
      <w:r w:rsidRPr="003D06A4">
        <w:rPr>
          <w:sz w:val="18"/>
          <w:szCs w:val="18"/>
        </w:rPr>
        <w:br/>
      </w:r>
      <w:r w:rsidRPr="003D06A4">
        <w:rPr>
          <w:b/>
          <w:bCs/>
          <w:sz w:val="18"/>
          <w:szCs w:val="18"/>
        </w:rPr>
        <w:t>Abuso e intossicazione</w:t>
      </w:r>
      <w:r w:rsidRPr="003D06A4">
        <w:rPr>
          <w:sz w:val="18"/>
          <w:szCs w:val="18"/>
        </w:rPr>
        <w:br/>
        <w:t xml:space="preserve">La cocaina agisce sulla corteccia celebrale e sui sistemi che nel nostro cervello regolano la memoria, l’appetito, i sentimenti e il sonno. </w:t>
      </w:r>
      <w:r w:rsidRPr="003D06A4">
        <w:rPr>
          <w:sz w:val="18"/>
          <w:szCs w:val="18"/>
        </w:rPr>
        <w:br/>
        <w:t xml:space="preserve">Chi la usa rischia di perdere nel giro di poco tempo il controllo di sé e del consumo della sostanza. Passato l’effetto, infatti, ci si sente spesso stanchi, privi di energie e depressi: si avverte quindi nuovamente l’esigenza di assumere la sostanza. </w:t>
      </w:r>
      <w:r w:rsidRPr="003D06A4">
        <w:rPr>
          <w:sz w:val="18"/>
          <w:szCs w:val="18"/>
        </w:rPr>
        <w:br/>
        <w:t>Questa dipendenza psicologica si rafforza velocemente con l’aumento dei dosaggi e della frequenza di assunzioni, fino ad arrivare ad una dipendenza totale.</w:t>
      </w:r>
      <w:r w:rsidRPr="003D06A4">
        <w:rPr>
          <w:sz w:val="18"/>
          <w:szCs w:val="18"/>
        </w:rPr>
        <w:br/>
      </w:r>
      <w:r w:rsidRPr="003D06A4">
        <w:rPr>
          <w:sz w:val="18"/>
          <w:szCs w:val="18"/>
        </w:rPr>
        <w:lastRenderedPageBreak/>
        <w:br/>
      </w:r>
      <w:r w:rsidRPr="003D06A4">
        <w:rPr>
          <w:b/>
          <w:bCs/>
          <w:sz w:val="18"/>
          <w:szCs w:val="18"/>
        </w:rPr>
        <w:t>RISCHI</w:t>
      </w:r>
      <w:r>
        <w:rPr>
          <w:sz w:val="18"/>
          <w:szCs w:val="18"/>
        </w:rPr>
        <w:br/>
      </w:r>
      <w:r w:rsidRPr="003D06A4">
        <w:rPr>
          <w:sz w:val="18"/>
          <w:szCs w:val="18"/>
        </w:rPr>
        <w:t>L’abuso provoca stress, intossicazione, vita disordinata, alimentazione scarsa e poco oculata: porta quindi a un danneggiamento consistente della salute mentale e fisica.</w:t>
      </w:r>
      <w:r w:rsidRPr="003D06A4">
        <w:rPr>
          <w:sz w:val="18"/>
          <w:szCs w:val="18"/>
        </w:rPr>
        <w:br/>
        <w:t>Si comincia spesso con cambiamenti di umore frequenti e repentini fino a insonnia, irritabilità, dimagrimento, bronchiti, danni al sistema circolatorio (infarti), decadimento delle facoltà mentali, danni alla fertilità; si giunge a deliri, psicosi e danni seri al sistema nervoso centrale.</w:t>
      </w:r>
      <w:r w:rsidRPr="003D06A4">
        <w:rPr>
          <w:sz w:val="18"/>
          <w:szCs w:val="18"/>
        </w:rPr>
        <w:br/>
        <w:t xml:space="preserve">Le crisi depressive portano inoltre spesso ad associare altre sostanze come alcol o psicofarmaci, in un maldestro tentativo di </w:t>
      </w:r>
      <w:proofErr w:type="spellStart"/>
      <w:r w:rsidRPr="003D06A4">
        <w:rPr>
          <w:sz w:val="18"/>
          <w:szCs w:val="18"/>
        </w:rPr>
        <w:t>automedícazione</w:t>
      </w:r>
      <w:proofErr w:type="spellEnd"/>
      <w:r w:rsidRPr="003D06A4">
        <w:rPr>
          <w:sz w:val="18"/>
          <w:szCs w:val="18"/>
        </w:rPr>
        <w:t xml:space="preserve">: si causano così ulteriori danni alla salute e alla propria vita sociale. </w:t>
      </w:r>
      <w:r w:rsidRPr="003D06A4">
        <w:rPr>
          <w:sz w:val="18"/>
          <w:szCs w:val="18"/>
        </w:rPr>
        <w:br/>
        <w:t>L’uso prolungato per via nasale può provocare danni alla mucosa con possibilità di perforazione del setto. Socialmente chi assume cocaina è spesso incapace di valutare correttamente le proprie capacità e i risultati delle proprie azioni: il comportamento diviene violento, viene azzerata la capacità autocritica e si arriva all’isolamento e alla paranoia molto più spesso di quanto si creda.</w:t>
      </w:r>
      <w:r w:rsidRPr="003D06A4">
        <w:rPr>
          <w:sz w:val="18"/>
          <w:szCs w:val="18"/>
        </w:rPr>
        <w:br/>
        <w:t>L’overdose porta alla morte per paralisi respiratoria.</w:t>
      </w:r>
      <w:r w:rsidRPr="003D06A4">
        <w:rPr>
          <w:sz w:val="18"/>
          <w:szCs w:val="18"/>
        </w:rPr>
        <w:br/>
      </w:r>
      <w:r w:rsidRPr="003D06A4">
        <w:rPr>
          <w:sz w:val="18"/>
          <w:szCs w:val="18"/>
        </w:rPr>
        <w:br/>
      </w:r>
      <w:r w:rsidRPr="003D06A4">
        <w:rPr>
          <w:b/>
          <w:bCs/>
          <w:sz w:val="18"/>
          <w:szCs w:val="18"/>
        </w:rPr>
        <w:t>PRECAUZIONI</w:t>
      </w:r>
      <w:r>
        <w:rPr>
          <w:sz w:val="18"/>
          <w:szCs w:val="18"/>
        </w:rPr>
        <w:br/>
      </w:r>
      <w:r w:rsidRPr="003D06A4">
        <w:rPr>
          <w:sz w:val="18"/>
          <w:szCs w:val="18"/>
        </w:rPr>
        <w:t xml:space="preserve">Se hai letto quanto sopra, avrai capito che la coca è una sostanza molto pericolosa. Inoltre è una delle droghe più tagliate, con aggiunta di altre sostanze dannose alla salute. </w:t>
      </w:r>
      <w:r w:rsidRPr="003D06A4">
        <w:rPr>
          <w:sz w:val="18"/>
          <w:szCs w:val="18"/>
        </w:rPr>
        <w:br/>
        <w:t>In ogni caso, chi consuma deve evitare di guidare e di mettere in pericolo la propria o l’altrui vita.</w:t>
      </w:r>
      <w:r w:rsidRPr="003D06A4">
        <w:rPr>
          <w:sz w:val="18"/>
          <w:szCs w:val="18"/>
        </w:rPr>
        <w:br/>
        <w:t>Deve fare estrema attenzione alla frequenza e ai dosaggi: può infatti diventare una discesa ripida e veloce. Le mescolanze con altre sostanze devono essere assolutamente evitate.</w:t>
      </w:r>
      <w:r w:rsidRPr="003D06A4">
        <w:rPr>
          <w:sz w:val="18"/>
          <w:szCs w:val="18"/>
        </w:rPr>
        <w:br/>
        <w:t>Ragazzi sempre più giovani raccontano di “basare”, cioè aspirare i fumi delle cocaina attraverso un particolare procedimento. Questa pratica è molto pericolosa, per l’effetto più intenso e per il bisogno sempre più forte di assumerne ancora: è molto facile diventarne dipendenti e i rischi che si corrono sono ancora più alti di quelli della cocaina in polvere.</w:t>
      </w:r>
      <w:r w:rsidRPr="003D06A4">
        <w:rPr>
          <w:sz w:val="18"/>
          <w:szCs w:val="18"/>
        </w:rPr>
        <w:br/>
        <w:t xml:space="preserve">L’associazione cocaina-eroina dà vita ad un cocktail micidiale, chiamato </w:t>
      </w:r>
      <w:proofErr w:type="spellStart"/>
      <w:r w:rsidRPr="003D06A4">
        <w:rPr>
          <w:sz w:val="18"/>
          <w:szCs w:val="18"/>
        </w:rPr>
        <w:t>speed-ball</w:t>
      </w:r>
      <w:proofErr w:type="spellEnd"/>
      <w:r w:rsidRPr="003D06A4">
        <w:rPr>
          <w:sz w:val="18"/>
          <w:szCs w:val="18"/>
        </w:rPr>
        <w:t>, di grande intensità e minima durata. In questi casi, troppa cocaina può potenziare gli effetti depressivi dell’eroina sulla respirazione e aumentare il rischio di arresto del respiro e quindi di morte.</w:t>
      </w:r>
      <w:r w:rsidRPr="003D06A4">
        <w:rPr>
          <w:sz w:val="18"/>
          <w:szCs w:val="18"/>
        </w:rPr>
        <w:br/>
      </w:r>
      <w:r w:rsidRPr="003D06A4">
        <w:rPr>
          <w:sz w:val="18"/>
          <w:szCs w:val="18"/>
        </w:rPr>
        <w:lastRenderedPageBreak/>
        <w:br/>
        <w:t xml:space="preserve">La cocaina genera un comportamento </w:t>
      </w:r>
      <w:proofErr w:type="spellStart"/>
      <w:r w:rsidRPr="003D06A4">
        <w:rPr>
          <w:sz w:val="18"/>
          <w:szCs w:val="18"/>
        </w:rPr>
        <w:t>compulsivol</w:t>
      </w:r>
      <w:proofErr w:type="spellEnd"/>
      <w:r w:rsidRPr="003D06A4">
        <w:rPr>
          <w:sz w:val="18"/>
          <w:szCs w:val="18"/>
        </w:rPr>
        <w:t>; se si è stati dipendenti, anche a distanza di ANNI la vista di cose o oggetti che ricordino la coca può fare scattare un improvviso desiderio incontrollabile. Va inoltre notato che l’assunzione di seppur piccole quantità, anche dopo un lungo periodo di astinenza, riporta la situazione a livelli di intossicazione molto alta.</w:t>
      </w:r>
      <w:r w:rsidRPr="003D06A4">
        <w:rPr>
          <w:sz w:val="18"/>
          <w:szCs w:val="18"/>
        </w:rPr>
        <w:br/>
      </w:r>
      <w:r w:rsidRPr="003D06A4">
        <w:rPr>
          <w:sz w:val="18"/>
          <w:szCs w:val="18"/>
        </w:rPr>
        <w:br/>
      </w:r>
      <w:proofErr w:type="spellStart"/>
      <w:r w:rsidRPr="003D06A4">
        <w:rPr>
          <w:b/>
          <w:bCs/>
          <w:sz w:val="18"/>
          <w:szCs w:val="18"/>
        </w:rPr>
        <w:t>MIX</w:t>
      </w:r>
      <w:proofErr w:type="spellEnd"/>
      <w:r w:rsidRPr="003D06A4">
        <w:rPr>
          <w:b/>
          <w:bCs/>
          <w:sz w:val="18"/>
          <w:szCs w:val="18"/>
        </w:rPr>
        <w:t xml:space="preserve"> CON ALCOL E COCAETILENE</w:t>
      </w:r>
      <w:r>
        <w:rPr>
          <w:sz w:val="18"/>
          <w:szCs w:val="18"/>
        </w:rPr>
        <w:br/>
      </w:r>
      <w:r w:rsidRPr="003D06A4">
        <w:rPr>
          <w:sz w:val="18"/>
          <w:szCs w:val="18"/>
        </w:rPr>
        <w:t xml:space="preserve">Un comportamento particolarmente rischioso per la salute è quello di assumere alcol e cocaina nella stessa serata; nel nostro organismo, infatti, si forma una molecola: il </w:t>
      </w:r>
      <w:proofErr w:type="spellStart"/>
      <w:r w:rsidRPr="003D06A4">
        <w:rPr>
          <w:sz w:val="18"/>
          <w:szCs w:val="18"/>
        </w:rPr>
        <w:t>cocaetilene</w:t>
      </w:r>
      <w:proofErr w:type="spellEnd"/>
      <w:r w:rsidRPr="003D06A4">
        <w:rPr>
          <w:sz w:val="18"/>
          <w:szCs w:val="18"/>
        </w:rPr>
        <w:t xml:space="preserve">. </w:t>
      </w:r>
      <w:r w:rsidRPr="003D06A4">
        <w:rPr>
          <w:sz w:val="18"/>
          <w:szCs w:val="18"/>
        </w:rPr>
        <w:br/>
        <w:t xml:space="preserve">Il </w:t>
      </w:r>
      <w:proofErr w:type="spellStart"/>
      <w:r w:rsidRPr="003D06A4">
        <w:rPr>
          <w:sz w:val="18"/>
          <w:szCs w:val="18"/>
        </w:rPr>
        <w:t>cocaetilene</w:t>
      </w:r>
      <w:proofErr w:type="spellEnd"/>
      <w:r w:rsidRPr="003D06A4">
        <w:rPr>
          <w:sz w:val="18"/>
          <w:szCs w:val="18"/>
        </w:rPr>
        <w:t xml:space="preserve"> provoca un’amplificazione degli effetti ricercati della cocaina, un aumento dell’aggressività del consumatore e una diminuzione della capacità di controllarla.</w:t>
      </w:r>
      <w:r w:rsidRPr="003D06A4">
        <w:rPr>
          <w:sz w:val="18"/>
          <w:szCs w:val="18"/>
        </w:rPr>
        <w:br/>
        <w:t xml:space="preserve">Nello stesso tempo aumentano i rischi connessi all’assunzione delle due sostanze: il </w:t>
      </w:r>
      <w:proofErr w:type="spellStart"/>
      <w:r w:rsidRPr="003D06A4">
        <w:rPr>
          <w:sz w:val="18"/>
          <w:szCs w:val="18"/>
        </w:rPr>
        <w:t>cocaetilene</w:t>
      </w:r>
      <w:proofErr w:type="spellEnd"/>
      <w:r w:rsidRPr="003D06A4">
        <w:rPr>
          <w:sz w:val="18"/>
          <w:szCs w:val="18"/>
        </w:rPr>
        <w:t xml:space="preserve"> è particolarmente </w:t>
      </w:r>
      <w:proofErr w:type="spellStart"/>
      <w:r w:rsidRPr="003D06A4">
        <w:rPr>
          <w:sz w:val="18"/>
          <w:szCs w:val="18"/>
        </w:rPr>
        <w:t>cardio-tossico</w:t>
      </w:r>
      <w:proofErr w:type="spellEnd"/>
      <w:r w:rsidRPr="003D06A4">
        <w:rPr>
          <w:sz w:val="18"/>
          <w:szCs w:val="18"/>
        </w:rPr>
        <w:t>, cioè pericoloso per il buon funzionamento dell’apparato cardio-circolatorio. Aumentano quindi i rischi di infarto e di malattie cardio-circolatorie.</w:t>
      </w:r>
      <w:r w:rsidRPr="003D06A4">
        <w:rPr>
          <w:sz w:val="18"/>
          <w:szCs w:val="18"/>
        </w:rPr>
        <w:br/>
        <w:t>Aumentano i rischi di dipendenza fisica (con crisi di astinenza); aumentano le complicazioni se il consumatore è sotto terapia medico farmacologica.</w:t>
      </w:r>
    </w:p>
    <w:p w:rsidR="00CD5575" w:rsidRDefault="00CD5575" w:rsidP="0096051B">
      <w:pPr>
        <w:rPr>
          <w:b/>
          <w:sz w:val="32"/>
          <w:szCs w:val="32"/>
        </w:rPr>
      </w:pPr>
      <w:r>
        <w:rPr>
          <w:b/>
          <w:sz w:val="32"/>
          <w:szCs w:val="32"/>
        </w:rPr>
        <w:t>EXTASY/MDMA</w:t>
      </w:r>
    </w:p>
    <w:p w:rsidR="00CD5575" w:rsidRDefault="00CD5575" w:rsidP="0096051B">
      <w:pPr>
        <w:rPr>
          <w:sz w:val="18"/>
          <w:szCs w:val="18"/>
        </w:rPr>
      </w:pPr>
      <w:r w:rsidRPr="00CD5575">
        <w:rPr>
          <w:sz w:val="18"/>
          <w:szCs w:val="18"/>
        </w:rPr>
        <w:t xml:space="preserve">cala, pasta, </w:t>
      </w:r>
      <w:proofErr w:type="spellStart"/>
      <w:r w:rsidRPr="00CD5575">
        <w:rPr>
          <w:sz w:val="18"/>
          <w:szCs w:val="18"/>
        </w:rPr>
        <w:t>pillolo</w:t>
      </w:r>
      <w:proofErr w:type="spellEnd"/>
      <w:r w:rsidRPr="00CD5575">
        <w:rPr>
          <w:sz w:val="18"/>
          <w:szCs w:val="18"/>
        </w:rPr>
        <w:t xml:space="preserve">, E, chicca, </w:t>
      </w:r>
      <w:proofErr w:type="spellStart"/>
      <w:r w:rsidRPr="00CD5575">
        <w:rPr>
          <w:sz w:val="18"/>
          <w:szCs w:val="18"/>
        </w:rPr>
        <w:t>MD…</w:t>
      </w:r>
      <w:proofErr w:type="spellEnd"/>
      <w:r w:rsidRPr="00CD5575">
        <w:rPr>
          <w:sz w:val="18"/>
          <w:szCs w:val="18"/>
        </w:rPr>
        <w:br/>
      </w:r>
      <w:r w:rsidRPr="00CD5575">
        <w:rPr>
          <w:sz w:val="18"/>
          <w:szCs w:val="18"/>
        </w:rPr>
        <w:br/>
      </w:r>
      <w:r w:rsidRPr="00CD5575">
        <w:rPr>
          <w:i/>
          <w:iCs/>
          <w:sz w:val="18"/>
          <w:szCs w:val="18"/>
        </w:rPr>
        <w:t>Presto ebbi veramente caldo, mi sentivo morbido e sciolto, proprio come una cacca di mucca fresca su un prato.</w:t>
      </w:r>
      <w:r w:rsidRPr="00CD5575">
        <w:rPr>
          <w:sz w:val="18"/>
          <w:szCs w:val="18"/>
        </w:rPr>
        <w:t xml:space="preserve"> Testimonianza in G. </w:t>
      </w:r>
      <w:proofErr w:type="spellStart"/>
      <w:r w:rsidRPr="00CD5575">
        <w:rPr>
          <w:sz w:val="18"/>
          <w:szCs w:val="18"/>
        </w:rPr>
        <w:t>Amendt</w:t>
      </w:r>
      <w:proofErr w:type="spellEnd"/>
      <w:r w:rsidRPr="00CD5575">
        <w:rPr>
          <w:sz w:val="18"/>
          <w:szCs w:val="18"/>
        </w:rPr>
        <w:t xml:space="preserve"> e P. </w:t>
      </w:r>
      <w:proofErr w:type="spellStart"/>
      <w:r w:rsidRPr="00CD5575">
        <w:rPr>
          <w:sz w:val="18"/>
          <w:szCs w:val="18"/>
        </w:rPr>
        <w:t>Walder</w:t>
      </w:r>
      <w:proofErr w:type="spellEnd"/>
      <w:r w:rsidRPr="00CD5575">
        <w:rPr>
          <w:sz w:val="18"/>
          <w:szCs w:val="18"/>
        </w:rPr>
        <w:t>, Nuove droghe</w:t>
      </w:r>
      <w:r w:rsidRPr="00CD5575">
        <w:rPr>
          <w:sz w:val="18"/>
          <w:szCs w:val="18"/>
        </w:rPr>
        <w:br/>
      </w:r>
      <w:r w:rsidRPr="00CD5575">
        <w:rPr>
          <w:sz w:val="18"/>
          <w:szCs w:val="18"/>
        </w:rPr>
        <w:br/>
      </w:r>
      <w:r w:rsidRPr="00CD5575">
        <w:rPr>
          <w:b/>
          <w:bCs/>
          <w:sz w:val="18"/>
          <w:szCs w:val="18"/>
        </w:rPr>
        <w:t>COS’È</w:t>
      </w:r>
      <w:r>
        <w:rPr>
          <w:sz w:val="18"/>
          <w:szCs w:val="18"/>
        </w:rPr>
        <w:br/>
      </w:r>
      <w:r w:rsidRPr="00CD5575">
        <w:rPr>
          <w:sz w:val="18"/>
          <w:szCs w:val="18"/>
        </w:rPr>
        <w:t xml:space="preserve">L’ecstasy è un composto sintetico, generalmente commercializzato in pillole, capsule, liquido o in polvere. Si tratta di un derivato delle anfetamine e appartiene alla famiglia chimica delle </w:t>
      </w:r>
      <w:proofErr w:type="spellStart"/>
      <w:r w:rsidRPr="00CD5575">
        <w:rPr>
          <w:sz w:val="18"/>
          <w:szCs w:val="18"/>
        </w:rPr>
        <w:t>fenetilamine</w:t>
      </w:r>
      <w:proofErr w:type="spellEnd"/>
      <w:r w:rsidRPr="00CD5575">
        <w:rPr>
          <w:sz w:val="18"/>
          <w:szCs w:val="18"/>
        </w:rPr>
        <w:t>.</w:t>
      </w:r>
      <w:r w:rsidRPr="00CD5575">
        <w:rPr>
          <w:sz w:val="18"/>
          <w:szCs w:val="18"/>
        </w:rPr>
        <w:br/>
        <w:t>L’MDMA è il principio attivo dell’ecstasy e si presenta in polvere.</w:t>
      </w:r>
      <w:r w:rsidRPr="00CD5575">
        <w:rPr>
          <w:sz w:val="18"/>
          <w:szCs w:val="18"/>
        </w:rPr>
        <w:br/>
      </w:r>
      <w:r w:rsidRPr="00CD5575">
        <w:rPr>
          <w:sz w:val="18"/>
          <w:szCs w:val="18"/>
        </w:rPr>
        <w:br/>
      </w:r>
      <w:r w:rsidRPr="00CD5575">
        <w:rPr>
          <w:b/>
          <w:bCs/>
          <w:sz w:val="18"/>
          <w:szCs w:val="18"/>
        </w:rPr>
        <w:t>EFFETTI RICERCATI</w:t>
      </w:r>
      <w:r>
        <w:rPr>
          <w:sz w:val="18"/>
          <w:szCs w:val="18"/>
        </w:rPr>
        <w:br/>
      </w:r>
      <w:r w:rsidRPr="00CD5575">
        <w:rPr>
          <w:sz w:val="18"/>
          <w:szCs w:val="18"/>
        </w:rPr>
        <w:t xml:space="preserve">Gli effetti sono soggettivi e risentono molto dell’ambiente in cui viene assunta </w:t>
      </w:r>
      <w:r w:rsidRPr="00CD5575">
        <w:rPr>
          <w:sz w:val="18"/>
          <w:szCs w:val="18"/>
        </w:rPr>
        <w:lastRenderedPageBreak/>
        <w:t>la sostanza. In genere vengono descritti come una sensazione di «giustezza», l’universo è bello e buono, pace e gioia diffusa, il quotidiano si trasforma in affascinante e interessante. Sintonia con l’altro, rimozione delle barriere emotive e comunicative, facilità di parola.</w:t>
      </w:r>
      <w:r w:rsidRPr="00CD5575">
        <w:rPr>
          <w:sz w:val="18"/>
          <w:szCs w:val="18"/>
        </w:rPr>
        <w:br/>
        <w:t>Intensificazione delle percezioni sensoriali.</w:t>
      </w:r>
      <w:r w:rsidRPr="00CD5575">
        <w:rPr>
          <w:sz w:val="18"/>
          <w:szCs w:val="18"/>
        </w:rPr>
        <w:br/>
      </w:r>
      <w:r w:rsidRPr="00CD5575">
        <w:rPr>
          <w:sz w:val="18"/>
          <w:szCs w:val="18"/>
        </w:rPr>
        <w:br/>
      </w:r>
      <w:r w:rsidRPr="00CD5575">
        <w:rPr>
          <w:b/>
          <w:bCs/>
          <w:sz w:val="18"/>
          <w:szCs w:val="18"/>
        </w:rPr>
        <w:t>RISCHI</w:t>
      </w:r>
      <w:r>
        <w:rPr>
          <w:sz w:val="18"/>
          <w:szCs w:val="18"/>
        </w:rPr>
        <w:br/>
      </w:r>
      <w:r w:rsidRPr="00CD5575">
        <w:rPr>
          <w:sz w:val="18"/>
          <w:szCs w:val="18"/>
        </w:rPr>
        <w:t>Provoca un sensibile aumento della pressione sanguigna, pertanto è l’uso è ancora più pericoloso per le persone con problemi cardiaci, renali o epatici e con pressione alta.</w:t>
      </w:r>
      <w:r w:rsidRPr="00CD5575">
        <w:rPr>
          <w:sz w:val="18"/>
          <w:szCs w:val="18"/>
        </w:rPr>
        <w:br/>
        <w:t>Sono segnalate morti di persone che assumevano contemporaneamente farmaci antidepressivi contenenti MAO inibitori. Comunque chi assume antidepressivi non è il caso che si complichi la vita con altri stress.</w:t>
      </w:r>
      <w:r w:rsidRPr="00CD5575">
        <w:rPr>
          <w:sz w:val="18"/>
          <w:szCs w:val="18"/>
        </w:rPr>
        <w:br/>
        <w:t>Sono stati segnalati disturbi e aggravamenti dello stato di salute in persone con asma, diabete, epilessia, psicosi. In generale vale quanto segue: chi non sta bene, fisicamente o psicologicamente, non assuma ecstasy (e altro) in nessun caso.</w:t>
      </w:r>
      <w:r w:rsidRPr="00CD5575">
        <w:rPr>
          <w:sz w:val="18"/>
          <w:szCs w:val="18"/>
        </w:rPr>
        <w:br/>
      </w:r>
      <w:r w:rsidRPr="00CD5575">
        <w:rPr>
          <w:b/>
          <w:bCs/>
          <w:sz w:val="18"/>
          <w:szCs w:val="18"/>
        </w:rPr>
        <w:t>Surriscaldamento e disidratazione</w:t>
      </w:r>
      <w:r w:rsidRPr="00CD5575">
        <w:rPr>
          <w:sz w:val="18"/>
          <w:szCs w:val="18"/>
        </w:rPr>
        <w:br/>
        <w:t>Il surriscaldamento è il rischio maggiore che si corre con l’ecstasy.</w:t>
      </w:r>
      <w:r w:rsidRPr="00CD5575">
        <w:rPr>
          <w:sz w:val="18"/>
          <w:szCs w:val="18"/>
        </w:rPr>
        <w:br/>
        <w:t xml:space="preserve">L’ecstasy, infatti, viene consumata per lo più in discoteca. Qui il tempo corre veloce, ci si muove parecchio e si perdono molti liquidi, ci si disidrata. Così si rischia molto, in </w:t>
      </w:r>
      <w:proofErr w:type="spellStart"/>
      <w:r w:rsidRPr="00CD5575">
        <w:rPr>
          <w:sz w:val="18"/>
          <w:szCs w:val="18"/>
        </w:rPr>
        <w:t>special</w:t>
      </w:r>
      <w:proofErr w:type="spellEnd"/>
      <w:r w:rsidRPr="00CD5575">
        <w:rPr>
          <w:sz w:val="18"/>
          <w:szCs w:val="18"/>
        </w:rPr>
        <w:t xml:space="preserve"> modo se si consuma contemporaneamente anche alcol, che favorisce ulteriormente la disidratazione; surriscaldamento e innalzamento della pressione sopra la soglia di allarme possono portare a collasso cardiocircolatorio, blocco renale e trombosi. In alcuni casi la disidratazione ha portato alla morte. Per tutto questo è opportuno bere molto e soprattutto non alcolici. </w:t>
      </w:r>
      <w:r w:rsidRPr="00CD5575">
        <w:rPr>
          <w:sz w:val="18"/>
          <w:szCs w:val="18"/>
        </w:rPr>
        <w:br/>
      </w:r>
      <w:r w:rsidRPr="00CD5575">
        <w:rPr>
          <w:b/>
          <w:bCs/>
          <w:sz w:val="18"/>
          <w:szCs w:val="18"/>
        </w:rPr>
        <w:t>Dosaggio</w:t>
      </w:r>
      <w:r w:rsidRPr="00CD5575">
        <w:rPr>
          <w:sz w:val="18"/>
          <w:szCs w:val="18"/>
        </w:rPr>
        <w:br/>
        <w:t xml:space="preserve">Come tutte le sostanze illegali, la forma in cui l’ecstasy viene venduta non consente di identificare correttamente il dosaggio: il contenuto di una pillola è verificabile solo in laboratorio. </w:t>
      </w:r>
      <w:r w:rsidRPr="00CD5575">
        <w:rPr>
          <w:sz w:val="18"/>
          <w:szCs w:val="18"/>
        </w:rPr>
        <w:br/>
        <w:t>In alcuni casi sono stati segnalati tagli di LSD, anfetamine, morfina.</w:t>
      </w:r>
      <w:r w:rsidRPr="00CD5575">
        <w:rPr>
          <w:sz w:val="18"/>
          <w:szCs w:val="18"/>
        </w:rPr>
        <w:br/>
        <w:t>Gli effetti dei tagli sono molto diversi e imprevedibili.</w:t>
      </w:r>
      <w:r w:rsidRPr="00CD5575">
        <w:rPr>
          <w:sz w:val="18"/>
          <w:szCs w:val="18"/>
        </w:rPr>
        <w:br/>
        <w:t>Il dosaggio di principio attivo, anche quando si tratta di sostanza non tagliata, varia molto: dai 60 ai 160 mg per pillola.</w:t>
      </w:r>
      <w:r w:rsidRPr="00CD5575">
        <w:rPr>
          <w:sz w:val="18"/>
          <w:szCs w:val="18"/>
        </w:rPr>
        <w:br/>
        <w:t xml:space="preserve">Con dosi superiori ai 175 mg si corrono maggiori rischi e l’esperienza non migliora: diventa più </w:t>
      </w:r>
      <w:proofErr w:type="spellStart"/>
      <w:r w:rsidRPr="00CD5575">
        <w:rPr>
          <w:sz w:val="18"/>
          <w:szCs w:val="18"/>
        </w:rPr>
        <w:t>speed</w:t>
      </w:r>
      <w:proofErr w:type="spellEnd"/>
      <w:r w:rsidRPr="00CD5575">
        <w:rPr>
          <w:sz w:val="18"/>
          <w:szCs w:val="18"/>
        </w:rPr>
        <w:t xml:space="preserve"> e violenta e meno estatica.</w:t>
      </w:r>
      <w:r w:rsidRPr="00CD5575">
        <w:rPr>
          <w:sz w:val="18"/>
          <w:szCs w:val="18"/>
        </w:rPr>
        <w:br/>
      </w:r>
      <w:r w:rsidRPr="00CD5575">
        <w:rPr>
          <w:sz w:val="18"/>
          <w:szCs w:val="18"/>
        </w:rPr>
        <w:lastRenderedPageBreak/>
        <w:t xml:space="preserve">Gli effetti raggiungono il culmine dopo circa un’ora e permangono per </w:t>
      </w:r>
      <w:proofErr w:type="spellStart"/>
      <w:r w:rsidRPr="00CD5575">
        <w:rPr>
          <w:sz w:val="18"/>
          <w:szCs w:val="18"/>
        </w:rPr>
        <w:t>quattro-otto</w:t>
      </w:r>
      <w:proofErr w:type="spellEnd"/>
      <w:r w:rsidRPr="00CD5575">
        <w:rPr>
          <w:sz w:val="18"/>
          <w:szCs w:val="18"/>
        </w:rPr>
        <w:t xml:space="preserve"> ore; è possibile che nei giorni successivi non ci si senta del tutto “regolari”. I super dosaggi possono produrre effetti secondari indesiderati senza incrementare quelli piacevoli. </w:t>
      </w:r>
      <w:r w:rsidRPr="00CD5575">
        <w:rPr>
          <w:sz w:val="18"/>
          <w:szCs w:val="18"/>
        </w:rPr>
        <w:br/>
        <w:t xml:space="preserve">Alcuni consumatori giunti al culmine degli effetti della prima pastiglia, ingeriscono un’altra metà dose per prolungare l’esperienza; superare questa quantità può provocare: tachicardia, sudorazione eccessiva, capogiri, irrequietezza, svenimenti, crampi, attacchi di panico. </w:t>
      </w:r>
      <w:r w:rsidRPr="00CD5575">
        <w:rPr>
          <w:sz w:val="18"/>
          <w:szCs w:val="18"/>
        </w:rPr>
        <w:br/>
        <w:t>Se si verificano questi sintomi è bene sedersi, rilassarsi, bere acqua o succhi di frutta; se i sintomi non scompaiono o si hanno svenimenti e/o disturbi visivi bisogna ricorrere al più presto a un soccorso medico (numero 118 gratuito dal cellulare e anonimo per chi chiama).</w:t>
      </w:r>
      <w:r w:rsidRPr="00CD5575">
        <w:rPr>
          <w:sz w:val="18"/>
          <w:szCs w:val="18"/>
        </w:rPr>
        <w:br/>
      </w:r>
      <w:r w:rsidRPr="00CD5575">
        <w:rPr>
          <w:b/>
          <w:bCs/>
          <w:sz w:val="18"/>
          <w:szCs w:val="18"/>
        </w:rPr>
        <w:t>Brucia il cervello?</w:t>
      </w:r>
      <w:r w:rsidRPr="00CD5575">
        <w:rPr>
          <w:sz w:val="18"/>
          <w:szCs w:val="18"/>
        </w:rPr>
        <w:br/>
        <w:t>L’ecstasy - come tutte le sostanze psicotrope - causa modificazioni nel cervello, ma le notizie sui danni sono ancora contraddittorie. In esperimenti condotti su ratti, cavie e primati non UMANI, sono emerse evidenze a sostegno della ipotesi di un danno anatomico sia al sistema della serotonina che a quello della dopamina, due sostanze chimiche che nel nostro cervello trasmettono i segnali da una cellula nervosa a un’altra.</w:t>
      </w:r>
      <w:r w:rsidRPr="00CD5575">
        <w:rPr>
          <w:sz w:val="18"/>
          <w:szCs w:val="18"/>
        </w:rPr>
        <w:br/>
        <w:t xml:space="preserve">I dati ricavati da esperimenti su animali non sono, tuttavia, direttamente trasferibili all’uomo (per differenze di dosaggio e di via di somministrazione) anche se permangono elementi di forte preoccupazione da parte di molti studiosi. </w:t>
      </w:r>
      <w:r w:rsidRPr="00CD5575">
        <w:rPr>
          <w:sz w:val="18"/>
          <w:szCs w:val="18"/>
        </w:rPr>
        <w:br/>
        <w:t>Chi avesse la tentazione di usare ecstasy spesso, deve sapere che così si aumentano di molto i rischi di danneggiare il sistema nervoso.</w:t>
      </w:r>
      <w:r w:rsidRPr="00CD5575">
        <w:rPr>
          <w:sz w:val="18"/>
          <w:szCs w:val="18"/>
        </w:rPr>
        <w:br/>
        <w:t>Alcuni consumatori riferiscono di forti depressioni dopo l’esperienza, con casi di pulsioni aggressive verso gli altri o contro di sé, fino ad arrivare, in qualche caso, al suicidio.</w:t>
      </w:r>
      <w:r w:rsidRPr="00CD5575">
        <w:rPr>
          <w:sz w:val="18"/>
          <w:szCs w:val="18"/>
        </w:rPr>
        <w:br/>
      </w:r>
      <w:r w:rsidRPr="00CD5575">
        <w:rPr>
          <w:b/>
          <w:bCs/>
          <w:sz w:val="18"/>
          <w:szCs w:val="18"/>
        </w:rPr>
        <w:t>Sistema immunitario</w:t>
      </w:r>
      <w:r w:rsidRPr="00CD5575">
        <w:rPr>
          <w:sz w:val="18"/>
          <w:szCs w:val="18"/>
        </w:rPr>
        <w:br/>
        <w:t>Si segnala spesso un calo di resistenza alle malattie, soprattutto nei casi di uso assiduo.</w:t>
      </w:r>
      <w:r w:rsidRPr="00CD5575">
        <w:rPr>
          <w:sz w:val="18"/>
          <w:szCs w:val="18"/>
        </w:rPr>
        <w:br/>
        <w:t>Ciò in relazione allo stato di stress psicofisico e all’eccessivo affaticamento, alla disattenzione nei confronti dello stato fisico e dell’alimentazione.</w:t>
      </w:r>
      <w:r w:rsidRPr="00CD5575">
        <w:rPr>
          <w:sz w:val="18"/>
          <w:szCs w:val="18"/>
        </w:rPr>
        <w:br/>
      </w:r>
      <w:r w:rsidRPr="00CD5575">
        <w:rPr>
          <w:sz w:val="18"/>
          <w:szCs w:val="18"/>
        </w:rPr>
        <w:br/>
      </w:r>
      <w:r w:rsidRPr="00CD5575">
        <w:rPr>
          <w:b/>
          <w:bCs/>
          <w:sz w:val="18"/>
          <w:szCs w:val="18"/>
        </w:rPr>
        <w:t>SOCIALMENTE</w:t>
      </w:r>
      <w:r>
        <w:rPr>
          <w:sz w:val="18"/>
          <w:szCs w:val="18"/>
        </w:rPr>
        <w:br/>
      </w:r>
      <w:r w:rsidRPr="00CD5575">
        <w:rPr>
          <w:sz w:val="18"/>
          <w:szCs w:val="18"/>
        </w:rPr>
        <w:t xml:space="preserve">In alcuni casi il desiderio di vivere in un mondo a parte può portarci a consumare dosi massicce di ecstasy, come di altre droghe, oltre ai limiti che ci </w:t>
      </w:r>
      <w:r w:rsidRPr="00CD5575">
        <w:rPr>
          <w:sz w:val="18"/>
          <w:szCs w:val="18"/>
        </w:rPr>
        <w:lastRenderedPageBreak/>
        <w:t>saremmo altrimenti imposti.</w:t>
      </w:r>
      <w:r w:rsidRPr="00CD5575">
        <w:rPr>
          <w:sz w:val="18"/>
          <w:szCs w:val="18"/>
        </w:rPr>
        <w:br/>
        <w:t xml:space="preserve">I rapporti umani, compresi quelli sessuali, sono facilitati e desiderati, il pericolo di infezioni assolutamente non avvertito, i rapporti sessuali non protetti con sconosciuti non sono percepiti come pericolosi. </w:t>
      </w:r>
      <w:r w:rsidRPr="00CD5575">
        <w:rPr>
          <w:sz w:val="18"/>
          <w:szCs w:val="18"/>
        </w:rPr>
        <w:br/>
        <w:t>I giorni successivi l’assunzione possono essere caratterizzati da depressioni o stanchezza e il desiderio di riprovare diventa ossessivo; si rischia di vivere da zombie per tutta la settimana aspettando il sabato!</w:t>
      </w:r>
      <w:r w:rsidRPr="00CD5575">
        <w:rPr>
          <w:sz w:val="18"/>
          <w:szCs w:val="18"/>
        </w:rPr>
        <w:br/>
      </w:r>
      <w:r w:rsidRPr="00CD5575">
        <w:rPr>
          <w:sz w:val="18"/>
          <w:szCs w:val="18"/>
        </w:rPr>
        <w:br/>
      </w:r>
      <w:r w:rsidRPr="00CD5575">
        <w:rPr>
          <w:b/>
          <w:bCs/>
          <w:sz w:val="18"/>
          <w:szCs w:val="18"/>
        </w:rPr>
        <w:t>PRECAUZIONI</w:t>
      </w:r>
      <w:r>
        <w:rPr>
          <w:sz w:val="18"/>
          <w:szCs w:val="18"/>
        </w:rPr>
        <w:br/>
      </w:r>
      <w:r w:rsidRPr="00CD5575">
        <w:rPr>
          <w:sz w:val="18"/>
          <w:szCs w:val="18"/>
        </w:rPr>
        <w:t xml:space="preserve">Chi, nonostante tutto, intendesse utilizzare ecstasy, dovrebbe almeno raccogliere quante più informazioni possibili tra i consumatori che si conoscono, soprattutto a proposito di DOSAGGIO e composizione: è fondamentale sapere cosa si sta ingoiando. </w:t>
      </w:r>
      <w:r w:rsidRPr="00CD5575">
        <w:rPr>
          <w:sz w:val="18"/>
          <w:szCs w:val="18"/>
        </w:rPr>
        <w:br/>
        <w:t>Chi consuma ecstasy deve sapere che i rischi del colpo di calore si riducono vestendo abiti ampi e comodi, bevendo molto e frequentemente acqua e succhi di frutta, riposandosi più spesso di quanto SEMBRI necessario. Di tanto in tanto è opportuno fermarsi, guardarsi in giro e riposare. È utile urinare molto, durante e dopo l’assunzione.</w:t>
      </w:r>
      <w:r w:rsidRPr="00CD5575">
        <w:rPr>
          <w:sz w:val="18"/>
          <w:szCs w:val="18"/>
        </w:rPr>
        <w:br/>
      </w:r>
      <w:r w:rsidRPr="00CD5575">
        <w:rPr>
          <w:sz w:val="18"/>
          <w:szCs w:val="18"/>
        </w:rPr>
        <w:br/>
        <w:t xml:space="preserve">Le alterazioni </w:t>
      </w:r>
      <w:proofErr w:type="spellStart"/>
      <w:r w:rsidRPr="00CD5575">
        <w:rPr>
          <w:sz w:val="18"/>
          <w:szCs w:val="18"/>
        </w:rPr>
        <w:t>serotoniniche</w:t>
      </w:r>
      <w:proofErr w:type="spellEnd"/>
      <w:r w:rsidRPr="00CD5575">
        <w:rPr>
          <w:sz w:val="18"/>
          <w:szCs w:val="18"/>
        </w:rPr>
        <w:t xml:space="preserve"> possono essere ridotte se, nei giorni successivi all’assunzione di </w:t>
      </w:r>
      <w:proofErr w:type="spellStart"/>
      <w:r w:rsidRPr="00CD5575">
        <w:rPr>
          <w:sz w:val="18"/>
          <w:szCs w:val="18"/>
        </w:rPr>
        <w:t>Mdma</w:t>
      </w:r>
      <w:proofErr w:type="spellEnd"/>
      <w:r w:rsidRPr="00CD5575">
        <w:rPr>
          <w:sz w:val="18"/>
          <w:szCs w:val="18"/>
        </w:rPr>
        <w:t>, si assumono antiossidanti, vitamina C e selenio.</w:t>
      </w:r>
      <w:r w:rsidRPr="00CD5575">
        <w:rPr>
          <w:sz w:val="18"/>
          <w:szCs w:val="18"/>
        </w:rPr>
        <w:br/>
        <w:t xml:space="preserve">È sempre consigliato mantenere un sano stile di vita, mangiare cibo salutare, bilanciato e con molta frutta e verdura, dormire. È una buona idea mangiare prima dell’assunzione e assicurarsi di essere riposati. </w:t>
      </w:r>
      <w:r w:rsidRPr="00CD5575">
        <w:rPr>
          <w:sz w:val="18"/>
          <w:szCs w:val="18"/>
        </w:rPr>
        <w:br/>
        <w:t>Poco è meglio: non è il caso di arrischiarsi con dosaggi eccessivi, si paga di più di quanto si voglia ottenere. È pericoloso mischiare con altre sostanze, in particolare con anfetamine e eroina: si arriva all’overdose e alla morte con più facilità. L’alcol riduce gli effetti dell’</w:t>
      </w:r>
      <w:proofErr w:type="spellStart"/>
      <w:r w:rsidRPr="00CD5575">
        <w:rPr>
          <w:sz w:val="18"/>
          <w:szCs w:val="18"/>
        </w:rPr>
        <w:t>Mdma</w:t>
      </w:r>
      <w:proofErr w:type="spellEnd"/>
      <w:r w:rsidRPr="00CD5575">
        <w:rPr>
          <w:sz w:val="18"/>
          <w:szCs w:val="18"/>
        </w:rPr>
        <w:t xml:space="preserve"> e la combinazione può produrre effetti indesiderati.</w:t>
      </w:r>
    </w:p>
    <w:p w:rsidR="000C17E5" w:rsidRDefault="000C17E5">
      <w:pPr>
        <w:rPr>
          <w:sz w:val="18"/>
          <w:szCs w:val="18"/>
        </w:rPr>
      </w:pPr>
      <w:r>
        <w:rPr>
          <w:sz w:val="18"/>
          <w:szCs w:val="18"/>
        </w:rPr>
        <w:br w:type="page"/>
      </w:r>
    </w:p>
    <w:p w:rsidR="00F7040E" w:rsidRPr="00F7040E" w:rsidRDefault="00F7040E" w:rsidP="0096051B">
      <w:pPr>
        <w:rPr>
          <w:b/>
          <w:sz w:val="32"/>
          <w:szCs w:val="32"/>
        </w:rPr>
      </w:pPr>
      <w:r w:rsidRPr="00F7040E">
        <w:rPr>
          <w:b/>
          <w:sz w:val="32"/>
          <w:szCs w:val="32"/>
        </w:rPr>
        <w:lastRenderedPageBreak/>
        <w:t>EROINA</w:t>
      </w:r>
    </w:p>
    <w:p w:rsidR="000C17E5" w:rsidRDefault="00F7040E" w:rsidP="0096051B">
      <w:pPr>
        <w:rPr>
          <w:sz w:val="18"/>
          <w:szCs w:val="18"/>
        </w:rPr>
      </w:pPr>
      <w:r w:rsidRPr="00F7040E">
        <w:rPr>
          <w:sz w:val="18"/>
          <w:szCs w:val="18"/>
        </w:rPr>
        <w:t xml:space="preserve">ero, roba, </w:t>
      </w:r>
      <w:proofErr w:type="spellStart"/>
      <w:r w:rsidRPr="00F7040E">
        <w:rPr>
          <w:sz w:val="18"/>
          <w:szCs w:val="18"/>
        </w:rPr>
        <w:t>scioppa…</w:t>
      </w:r>
      <w:proofErr w:type="spellEnd"/>
      <w:r w:rsidRPr="00F7040E">
        <w:rPr>
          <w:sz w:val="18"/>
          <w:szCs w:val="18"/>
        </w:rPr>
        <w:br/>
      </w:r>
      <w:r w:rsidRPr="00F7040E">
        <w:rPr>
          <w:sz w:val="18"/>
          <w:szCs w:val="18"/>
        </w:rPr>
        <w:br/>
      </w:r>
      <w:r w:rsidRPr="00F7040E">
        <w:rPr>
          <w:i/>
          <w:iCs/>
          <w:sz w:val="18"/>
          <w:szCs w:val="18"/>
        </w:rPr>
        <w:t>«Perché non può fare a meno dei narcotici, signor Lee?» è la domanda posta normalmente dagli psichiatri stupidi. Si può solo rispondere: «Ho bisogno della droga per alzarmi dal letto al mattino, per radermi e far colazione. Ne ho bisogno per rimanere in vita».</w:t>
      </w:r>
      <w:r w:rsidRPr="00F7040E">
        <w:rPr>
          <w:sz w:val="18"/>
          <w:szCs w:val="18"/>
        </w:rPr>
        <w:t xml:space="preserve"> William Burroughs, La scimmia sulla schiena</w:t>
      </w:r>
      <w:r w:rsidRPr="00F7040E">
        <w:rPr>
          <w:sz w:val="18"/>
          <w:szCs w:val="18"/>
        </w:rPr>
        <w:br/>
      </w:r>
      <w:r w:rsidRPr="00F7040E">
        <w:rPr>
          <w:sz w:val="18"/>
          <w:szCs w:val="18"/>
        </w:rPr>
        <w:br/>
      </w:r>
      <w:r w:rsidRPr="00F7040E">
        <w:rPr>
          <w:b/>
          <w:bCs/>
          <w:sz w:val="18"/>
          <w:szCs w:val="18"/>
        </w:rPr>
        <w:t>COS’È</w:t>
      </w:r>
      <w:r>
        <w:rPr>
          <w:sz w:val="18"/>
          <w:szCs w:val="18"/>
        </w:rPr>
        <w:br/>
      </w:r>
      <w:r w:rsidRPr="00F7040E">
        <w:rPr>
          <w:sz w:val="18"/>
          <w:szCs w:val="18"/>
        </w:rPr>
        <w:t>Attraverso successive raffinazioni si ottengono dal papavero: oppio, morfina ed eroina. Si presenta come una polvere bianca o marrone spesso granulosa. Viene assunta per inalazione, iniettandola in vena o fumandola.</w:t>
      </w:r>
      <w:r w:rsidRPr="00F7040E">
        <w:rPr>
          <w:sz w:val="18"/>
          <w:szCs w:val="18"/>
        </w:rPr>
        <w:br/>
      </w:r>
      <w:r w:rsidRPr="00F7040E">
        <w:rPr>
          <w:sz w:val="18"/>
          <w:szCs w:val="18"/>
        </w:rPr>
        <w:br/>
      </w:r>
      <w:r w:rsidRPr="00F7040E">
        <w:rPr>
          <w:b/>
          <w:bCs/>
          <w:sz w:val="18"/>
          <w:szCs w:val="18"/>
        </w:rPr>
        <w:t>EFFETTI RICERCATI</w:t>
      </w:r>
      <w:r>
        <w:rPr>
          <w:sz w:val="18"/>
          <w:szCs w:val="18"/>
        </w:rPr>
        <w:br/>
      </w:r>
      <w:r w:rsidRPr="00F7040E">
        <w:rPr>
          <w:sz w:val="18"/>
          <w:szCs w:val="18"/>
        </w:rPr>
        <w:t xml:space="preserve">Uno stato di benessere diffuso, la scomparsa di angosce e timori, l’annullamento del dolore fisico. </w:t>
      </w:r>
      <w:r w:rsidRPr="00F7040E">
        <w:rPr>
          <w:sz w:val="18"/>
          <w:szCs w:val="18"/>
        </w:rPr>
        <w:br/>
        <w:t>Chi assume eroina ricerca in particolare il flash, una sensazione improvvisa e acuta di euforia, benessere e calore.</w:t>
      </w:r>
      <w:r w:rsidRPr="00F7040E">
        <w:rPr>
          <w:sz w:val="18"/>
          <w:szCs w:val="18"/>
        </w:rPr>
        <w:br/>
      </w:r>
      <w:r w:rsidRPr="00F7040E">
        <w:rPr>
          <w:b/>
          <w:bCs/>
          <w:sz w:val="18"/>
          <w:szCs w:val="18"/>
        </w:rPr>
        <w:t>Dipendenza e intossicazione</w:t>
      </w:r>
      <w:r w:rsidRPr="00F7040E">
        <w:rPr>
          <w:sz w:val="18"/>
          <w:szCs w:val="18"/>
        </w:rPr>
        <w:br/>
        <w:t>Anche l’assunzione di poche dosi successive genera rapidamente una dipendenza fisica e psichica, richiede un aumento del dosaggio e genera crisi d’astinenza.</w:t>
      </w:r>
      <w:r w:rsidRPr="00F7040E">
        <w:rPr>
          <w:sz w:val="18"/>
          <w:szCs w:val="18"/>
        </w:rPr>
        <w:br/>
        <w:t>L’uso continuo provoca la scomparsa degli effetti piacevoli, fino ad arrivare all’assunzione per restare normale e combattere la crisi d’astinenza.</w:t>
      </w:r>
      <w:r w:rsidRPr="00F7040E">
        <w:rPr>
          <w:sz w:val="18"/>
          <w:szCs w:val="18"/>
        </w:rPr>
        <w:br/>
      </w:r>
      <w:r w:rsidRPr="00F7040E">
        <w:rPr>
          <w:sz w:val="18"/>
          <w:szCs w:val="18"/>
        </w:rPr>
        <w:br/>
      </w:r>
      <w:r w:rsidRPr="00F7040E">
        <w:rPr>
          <w:b/>
          <w:bCs/>
          <w:sz w:val="18"/>
          <w:szCs w:val="18"/>
        </w:rPr>
        <w:t>RISCHI E DANNI</w:t>
      </w:r>
      <w:r>
        <w:rPr>
          <w:sz w:val="18"/>
          <w:szCs w:val="18"/>
        </w:rPr>
        <w:br/>
      </w:r>
      <w:r w:rsidRPr="00F7040E">
        <w:rPr>
          <w:sz w:val="18"/>
          <w:szCs w:val="18"/>
        </w:rPr>
        <w:t xml:space="preserve">Decadimento dello stato generale di salute. </w:t>
      </w:r>
      <w:r w:rsidRPr="00F7040E">
        <w:rPr>
          <w:sz w:val="18"/>
          <w:szCs w:val="18"/>
        </w:rPr>
        <w:br/>
        <w:t>Abbassamento delle difese immunitarie, carie e perdita di denti, flebiti, ascessi.</w:t>
      </w:r>
      <w:r w:rsidRPr="00F7040E">
        <w:rPr>
          <w:sz w:val="18"/>
          <w:szCs w:val="18"/>
        </w:rPr>
        <w:br/>
        <w:t xml:space="preserve">La vita diventa disordinata e stressante &amp;#8722; manca la roba: PARANOIA; l’ho trovata: gioia (e questo più volte al giorno); l’alimentazione casuale e povera. </w:t>
      </w:r>
      <w:r w:rsidRPr="00F7040E">
        <w:rPr>
          <w:sz w:val="18"/>
          <w:szCs w:val="18"/>
        </w:rPr>
        <w:br/>
        <w:t>Nelle donne si osserva una diminuzione di fertilità e la scomparsa del ciclo mestruale; in gravidanza aumenta il rischio di aborto.</w:t>
      </w:r>
      <w:r w:rsidRPr="00F7040E">
        <w:rPr>
          <w:sz w:val="18"/>
          <w:szCs w:val="18"/>
        </w:rPr>
        <w:br/>
        <w:t xml:space="preserve">L’uso promiscuo di siringhe provoca la trasmissione del virus dell’epatite e dell’HIV. Non va comunque dimenticata la presenza significativa di tubercolosi e malattie veneree nella popolazione tossicodipendente. </w:t>
      </w:r>
      <w:r w:rsidRPr="00F7040E">
        <w:rPr>
          <w:sz w:val="18"/>
          <w:szCs w:val="18"/>
        </w:rPr>
        <w:br/>
        <w:t xml:space="preserve">L’eroina in circolazione è sempre “tagliata” (cioè mescolata) con molte sostanze </w:t>
      </w:r>
      <w:r w:rsidRPr="00F7040E">
        <w:rPr>
          <w:sz w:val="18"/>
          <w:szCs w:val="18"/>
        </w:rPr>
        <w:lastRenderedPageBreak/>
        <w:t>diverse – spesso altrettanto dannose - e questo aggiunge rischio a rischio.</w:t>
      </w:r>
      <w:r w:rsidRPr="00F7040E">
        <w:rPr>
          <w:sz w:val="18"/>
          <w:szCs w:val="18"/>
        </w:rPr>
        <w:br/>
        <w:t>L’OVERDOSE porta alla morte.</w:t>
      </w:r>
      <w:r w:rsidRPr="00F7040E">
        <w:rPr>
          <w:sz w:val="18"/>
          <w:szCs w:val="18"/>
        </w:rPr>
        <w:br/>
      </w:r>
      <w:r w:rsidRPr="00F7040E">
        <w:rPr>
          <w:sz w:val="18"/>
          <w:szCs w:val="18"/>
        </w:rPr>
        <w:br/>
      </w:r>
      <w:r w:rsidRPr="00F7040E">
        <w:rPr>
          <w:b/>
          <w:bCs/>
          <w:sz w:val="18"/>
          <w:szCs w:val="18"/>
        </w:rPr>
        <w:t>SOCIALMENTE</w:t>
      </w:r>
      <w:r>
        <w:rPr>
          <w:sz w:val="18"/>
          <w:szCs w:val="18"/>
        </w:rPr>
        <w:br/>
      </w:r>
      <w:r w:rsidRPr="00F7040E">
        <w:rPr>
          <w:sz w:val="18"/>
          <w:szCs w:val="18"/>
        </w:rPr>
        <w:t>L’unica cosa che interessa è farsi e tutti i soldi vanno a finire lì.</w:t>
      </w:r>
      <w:r w:rsidRPr="00F7040E">
        <w:rPr>
          <w:sz w:val="18"/>
          <w:szCs w:val="18"/>
        </w:rPr>
        <w:br/>
        <w:t>Chi assume eroina diviene rapidamente un emarginato e perde progressivamente tutti gli altri interessi; la necessità irrinunciabile dell’eroina porta a considerare gli altri soprattutto come una fonte di denaro, con assillanti ricerche di prestiti e furti anche ad amici e familiari.</w:t>
      </w:r>
      <w:r w:rsidRPr="00F7040E">
        <w:rPr>
          <w:sz w:val="18"/>
          <w:szCs w:val="18"/>
        </w:rPr>
        <w:br/>
        <w:t>Nelle fasi finali porta alla perdita di qualsiasi senso di rispetto e dignità facendo fare qualsiasi cosa pur di ottener una dose: prostituzione maschile e femminile, inserimento in attività criminali «improbabili» e rischiose; quindi, pressoché fatalmente, il carcere.</w:t>
      </w:r>
      <w:r w:rsidRPr="00F7040E">
        <w:rPr>
          <w:sz w:val="18"/>
          <w:szCs w:val="18"/>
        </w:rPr>
        <w:br/>
      </w:r>
      <w:r w:rsidRPr="00F7040E">
        <w:rPr>
          <w:b/>
          <w:bCs/>
          <w:sz w:val="18"/>
          <w:szCs w:val="18"/>
        </w:rPr>
        <w:t>Astinenza</w:t>
      </w:r>
      <w:r w:rsidRPr="00F7040E">
        <w:rPr>
          <w:sz w:val="18"/>
          <w:szCs w:val="18"/>
        </w:rPr>
        <w:br/>
        <w:t xml:space="preserve">Dopo otto ore dall’ultima dose compaiono ansia, sbadigli, sudorazione, lacrimazione, insonnia, vampate di calore alternate a sensazioni di freddo, </w:t>
      </w:r>
      <w:proofErr w:type="spellStart"/>
      <w:r w:rsidRPr="00F7040E">
        <w:rPr>
          <w:sz w:val="18"/>
          <w:szCs w:val="18"/>
        </w:rPr>
        <w:t>crampí</w:t>
      </w:r>
      <w:proofErr w:type="spellEnd"/>
      <w:r w:rsidRPr="00F7040E">
        <w:rPr>
          <w:sz w:val="18"/>
          <w:szCs w:val="18"/>
        </w:rPr>
        <w:t xml:space="preserve"> e dolori addominali; dopo trentasei ore spossatezza, aumento della pressione e della temperatura, tachicardia, respirazione rapida.</w:t>
      </w:r>
      <w:r w:rsidRPr="00F7040E">
        <w:rPr>
          <w:sz w:val="18"/>
          <w:szCs w:val="18"/>
        </w:rPr>
        <w:br/>
        <w:t xml:space="preserve">La crisi può protrarsi fino a dieci giorni; secondo alcune ricerche nei </w:t>
      </w:r>
      <w:proofErr w:type="spellStart"/>
      <w:r w:rsidRPr="00F7040E">
        <w:rPr>
          <w:sz w:val="18"/>
          <w:szCs w:val="18"/>
        </w:rPr>
        <w:t>seí</w:t>
      </w:r>
      <w:proofErr w:type="spellEnd"/>
      <w:r w:rsidRPr="00F7040E">
        <w:rPr>
          <w:sz w:val="18"/>
          <w:szCs w:val="18"/>
        </w:rPr>
        <w:t xml:space="preserve"> mesi seguenti si possono verificare insonnia, una sensazione imprecisata di malessere, depressione, irritabilità: tutti fattori che possono determinare ricadute.</w:t>
      </w:r>
      <w:r w:rsidRPr="00F7040E">
        <w:rPr>
          <w:sz w:val="18"/>
          <w:szCs w:val="18"/>
        </w:rPr>
        <w:br/>
      </w:r>
      <w:r w:rsidRPr="00F7040E">
        <w:rPr>
          <w:sz w:val="18"/>
          <w:szCs w:val="18"/>
        </w:rPr>
        <w:br/>
      </w:r>
      <w:r w:rsidRPr="00F7040E">
        <w:rPr>
          <w:b/>
          <w:bCs/>
          <w:sz w:val="18"/>
          <w:szCs w:val="18"/>
        </w:rPr>
        <w:t>PRECAUZIONI</w:t>
      </w:r>
      <w:r>
        <w:rPr>
          <w:sz w:val="18"/>
          <w:szCs w:val="18"/>
        </w:rPr>
        <w:br/>
      </w:r>
      <w:r w:rsidRPr="00F7040E">
        <w:rPr>
          <w:sz w:val="18"/>
          <w:szCs w:val="18"/>
        </w:rPr>
        <w:t>Gestendo servizi per tossicodipendenti abbiamo visto tragedie e vite rovinate in quantità industriale.</w:t>
      </w:r>
      <w:r w:rsidRPr="00F7040E">
        <w:rPr>
          <w:sz w:val="18"/>
          <w:szCs w:val="18"/>
        </w:rPr>
        <w:br/>
        <w:t xml:space="preserve">La scelta di provare diventa facilmente una scelta irreversibile che rovina la vita. </w:t>
      </w:r>
      <w:r w:rsidRPr="00F7040E">
        <w:rPr>
          <w:sz w:val="18"/>
          <w:szCs w:val="18"/>
        </w:rPr>
        <w:br/>
        <w:t xml:space="preserve">Chi assume eroina deve comunque evitare di usare siringhe già usate: può infatti contrarre l’AIDS ma anche epatiti, o altre malattie invalidanti. </w:t>
      </w:r>
      <w:r w:rsidRPr="00F7040E">
        <w:rPr>
          <w:sz w:val="18"/>
          <w:szCs w:val="18"/>
        </w:rPr>
        <w:br/>
        <w:t xml:space="preserve">Iniettare eroina è sempre pericoloso; ma se si va all’estero o si </w:t>
      </w:r>
      <w:proofErr w:type="spellStart"/>
      <w:r w:rsidRPr="00F7040E">
        <w:rPr>
          <w:sz w:val="18"/>
          <w:szCs w:val="18"/>
        </w:rPr>
        <w:t>cambía</w:t>
      </w:r>
      <w:proofErr w:type="spellEnd"/>
      <w:r w:rsidRPr="00F7040E">
        <w:rPr>
          <w:sz w:val="18"/>
          <w:szCs w:val="18"/>
        </w:rPr>
        <w:t xml:space="preserve"> zona può esserlo ancora di più, perché la percentuale di eroina potrebbe essere più alta di quella a cui si è abituati. </w:t>
      </w:r>
      <w:r w:rsidRPr="00F7040E">
        <w:rPr>
          <w:sz w:val="18"/>
          <w:szCs w:val="18"/>
        </w:rPr>
        <w:br/>
        <w:t>Rischi gravi si corrono dopo una disintossicazione, perché l’organismo è più sensibile all’eroina. Inoltre, se si assume alcol o farmaci, anche una dose modesta può essere pericolosa.</w:t>
      </w:r>
      <w:r w:rsidRPr="00F7040E">
        <w:rPr>
          <w:sz w:val="18"/>
          <w:szCs w:val="18"/>
        </w:rPr>
        <w:br/>
        <w:t xml:space="preserve">L’uso di eroina fumata – magari per sedare gli effetti eccitanti e di down di altre sostanze - non va sottovalutato perché comporta gli stessi rischi. </w:t>
      </w:r>
      <w:r w:rsidRPr="00F7040E">
        <w:rPr>
          <w:sz w:val="18"/>
          <w:szCs w:val="18"/>
        </w:rPr>
        <w:br/>
      </w:r>
      <w:r w:rsidRPr="00F7040E">
        <w:rPr>
          <w:sz w:val="18"/>
          <w:szCs w:val="18"/>
        </w:rPr>
        <w:lastRenderedPageBreak/>
        <w:t xml:space="preserve">Se qualcuno va in OVERDOSE, non si deve scappare; bisogna piuttosto chiamate il 118, rimanere con la persona, farla sdraiare su un </w:t>
      </w:r>
      <w:proofErr w:type="spellStart"/>
      <w:r w:rsidRPr="00F7040E">
        <w:rPr>
          <w:sz w:val="18"/>
          <w:szCs w:val="18"/>
        </w:rPr>
        <w:t>fíanco</w:t>
      </w:r>
      <w:proofErr w:type="spellEnd"/>
      <w:r w:rsidRPr="00F7040E">
        <w:rPr>
          <w:sz w:val="18"/>
          <w:szCs w:val="18"/>
        </w:rPr>
        <w:t xml:space="preserve"> e non farla addormentare mentre si aspetta. Se lo si sa, è bene indicare ai medici o al personale dell’ambulanza che tipo di sostanza ha assunto. Nessuno può creare problemi a chi ha fatto il possibile per salvarla.</w:t>
      </w:r>
    </w:p>
    <w:p w:rsidR="00F7040E" w:rsidRDefault="008E409E" w:rsidP="0096051B">
      <w:pPr>
        <w:rPr>
          <w:b/>
          <w:sz w:val="32"/>
          <w:szCs w:val="32"/>
        </w:rPr>
      </w:pPr>
      <w:r>
        <w:rPr>
          <w:b/>
          <w:sz w:val="32"/>
          <w:szCs w:val="32"/>
        </w:rPr>
        <w:t>KETAMINA</w:t>
      </w:r>
    </w:p>
    <w:p w:rsidR="008E409E" w:rsidRDefault="008E409E" w:rsidP="0096051B">
      <w:pPr>
        <w:rPr>
          <w:sz w:val="18"/>
          <w:szCs w:val="18"/>
        </w:rPr>
      </w:pPr>
      <w:proofErr w:type="spellStart"/>
      <w:r w:rsidRPr="00DC0C43">
        <w:rPr>
          <w:sz w:val="18"/>
          <w:szCs w:val="18"/>
        </w:rPr>
        <w:t>Special</w:t>
      </w:r>
      <w:proofErr w:type="spellEnd"/>
      <w:r w:rsidRPr="00DC0C43">
        <w:rPr>
          <w:sz w:val="18"/>
          <w:szCs w:val="18"/>
        </w:rPr>
        <w:t xml:space="preserve"> k, Vitamina k, </w:t>
      </w:r>
      <w:proofErr w:type="spellStart"/>
      <w:r w:rsidRPr="00DC0C43">
        <w:rPr>
          <w:sz w:val="18"/>
          <w:szCs w:val="18"/>
        </w:rPr>
        <w:t>Ket</w:t>
      </w:r>
      <w:proofErr w:type="spellEnd"/>
      <w:r w:rsidRPr="00DC0C43">
        <w:rPr>
          <w:sz w:val="18"/>
          <w:szCs w:val="18"/>
        </w:rPr>
        <w:t xml:space="preserve">, </w:t>
      </w:r>
      <w:proofErr w:type="spellStart"/>
      <w:r w:rsidRPr="00DC0C43">
        <w:rPr>
          <w:sz w:val="18"/>
          <w:szCs w:val="18"/>
        </w:rPr>
        <w:t>Purple</w:t>
      </w:r>
      <w:proofErr w:type="spellEnd"/>
      <w:r w:rsidRPr="00DC0C43">
        <w:rPr>
          <w:sz w:val="18"/>
          <w:szCs w:val="18"/>
        </w:rPr>
        <w:t>...</w:t>
      </w:r>
      <w:r w:rsidRPr="00DC0C43">
        <w:rPr>
          <w:sz w:val="18"/>
          <w:szCs w:val="18"/>
        </w:rPr>
        <w:br/>
      </w:r>
      <w:r w:rsidRPr="00DC0C43">
        <w:rPr>
          <w:sz w:val="18"/>
          <w:szCs w:val="18"/>
        </w:rPr>
        <w:br/>
      </w:r>
      <w:r w:rsidRPr="00DC0C43">
        <w:rPr>
          <w:b/>
          <w:bCs/>
          <w:sz w:val="18"/>
          <w:szCs w:val="18"/>
        </w:rPr>
        <w:t>COS’È</w:t>
      </w:r>
      <w:r w:rsidR="00DC0C43">
        <w:rPr>
          <w:sz w:val="18"/>
          <w:szCs w:val="18"/>
        </w:rPr>
        <w:br/>
      </w:r>
      <w:r w:rsidRPr="00DC0C43">
        <w:rPr>
          <w:sz w:val="18"/>
          <w:szCs w:val="18"/>
        </w:rPr>
        <w:t>Anestetico generale utilizzato sia in medicina che in veterinaria.</w:t>
      </w:r>
      <w:r w:rsidRPr="00DC0C43">
        <w:rPr>
          <w:sz w:val="18"/>
          <w:szCs w:val="18"/>
        </w:rPr>
        <w:br/>
        <w:t>Scientificamente è definito ANESTETICO DISSOCIATIVO, data la capacità di questa sostanza di separare la mente dal corpo provocando in alcuni casi allucinazioni, visioni mistiche, sensazione di entrare in un’«altra realtà».</w:t>
      </w:r>
      <w:r w:rsidRPr="00DC0C43">
        <w:rPr>
          <w:sz w:val="18"/>
          <w:szCs w:val="18"/>
        </w:rPr>
        <w:br/>
        <w:t>Questa sostanza è presente sul mercato illegale sotto forma liquida: con un procedimento di riscaldamento viene trasformata in polvere per poi essere solitamente sniffata, oppure fumata, anche se c’è chi se la inietta direttamente in muscolo.</w:t>
      </w:r>
      <w:r w:rsidRPr="00DC0C43">
        <w:rPr>
          <w:sz w:val="18"/>
          <w:szCs w:val="18"/>
        </w:rPr>
        <w:br/>
      </w:r>
      <w:r w:rsidRPr="00DC0C43">
        <w:rPr>
          <w:sz w:val="18"/>
          <w:szCs w:val="18"/>
        </w:rPr>
        <w:br/>
      </w:r>
      <w:r w:rsidRPr="00DC0C43">
        <w:rPr>
          <w:b/>
          <w:bCs/>
          <w:sz w:val="18"/>
          <w:szCs w:val="18"/>
        </w:rPr>
        <w:t>EFFETTI RICERCATI</w:t>
      </w:r>
      <w:r w:rsidR="00DC0C43">
        <w:rPr>
          <w:sz w:val="18"/>
          <w:szCs w:val="18"/>
        </w:rPr>
        <w:br/>
      </w:r>
      <w:r w:rsidRPr="00DC0C43">
        <w:rPr>
          <w:sz w:val="18"/>
          <w:szCs w:val="18"/>
        </w:rPr>
        <w:t>L’uso di ketamina a dosi elevate porta ad un’esperienza psichedelica molto forte. La più tipica è definita da alcuni addirittura «vicino alla morte»; si può arrivare ad avvertire, cioè, un’intensa sensazione di essere realmente morti e, dopo un distacco della mente dal corpo, di fluttuare nell’ambiente circostante, per poi tornare alla vita e alla luce attraverso un tunnel</w:t>
      </w:r>
      <w:r w:rsidR="00DC0C43">
        <w:rPr>
          <w:sz w:val="18"/>
          <w:szCs w:val="18"/>
        </w:rPr>
        <w:t>. Tutto ciò dura circa un’ora.</w:t>
      </w:r>
      <w:r w:rsidR="00DC0C43">
        <w:rPr>
          <w:sz w:val="18"/>
          <w:szCs w:val="18"/>
        </w:rPr>
        <w:br/>
      </w:r>
      <w:r w:rsidRPr="00DC0C43">
        <w:rPr>
          <w:sz w:val="18"/>
          <w:szCs w:val="18"/>
        </w:rPr>
        <w:t>L’uso attualmente più diffuso avviene invece in dosi e concentrazione meno elevate.</w:t>
      </w:r>
      <w:r w:rsidRPr="00DC0C43">
        <w:rPr>
          <w:sz w:val="18"/>
          <w:szCs w:val="18"/>
        </w:rPr>
        <w:br/>
        <w:t>L’effetto allucinogeno è differente da quello – molto introspettivo – dato dagli allucinogeni ed è molto più centrato su allucinazioni che coinvolgono i sensi e quindi la relazione con l’esterno.</w:t>
      </w:r>
      <w:r w:rsidRPr="00DC0C43">
        <w:rPr>
          <w:sz w:val="18"/>
          <w:szCs w:val="18"/>
        </w:rPr>
        <w:br/>
        <w:t>Provoca nelle persone che l’assumono l’impossibilità di controllare i muscoli del proprio corpo, perdita della coordinazione, difficoltà a mettere insieme i movimenti più banali come camminare o se</w:t>
      </w:r>
      <w:r w:rsidR="00DC0C43">
        <w:rPr>
          <w:sz w:val="18"/>
          <w:szCs w:val="18"/>
        </w:rPr>
        <w:t>mplicemente reggersi in piedi.</w:t>
      </w:r>
      <w:r w:rsidR="00DC0C43">
        <w:rPr>
          <w:sz w:val="18"/>
          <w:szCs w:val="18"/>
        </w:rPr>
        <w:br/>
      </w:r>
      <w:r w:rsidRPr="00DC0C43">
        <w:rPr>
          <w:sz w:val="18"/>
          <w:szCs w:val="18"/>
        </w:rPr>
        <w:t xml:space="preserve">Sempre a dosi moderate la ketamina viene utilizzata per contrastare altre droghe più veloci prese nel corso di una serata: </w:t>
      </w:r>
      <w:proofErr w:type="spellStart"/>
      <w:r w:rsidRPr="00DC0C43">
        <w:rPr>
          <w:sz w:val="18"/>
          <w:szCs w:val="18"/>
        </w:rPr>
        <w:t>speed</w:t>
      </w:r>
      <w:proofErr w:type="spellEnd"/>
      <w:r w:rsidRPr="00DC0C43">
        <w:rPr>
          <w:sz w:val="18"/>
          <w:szCs w:val="18"/>
        </w:rPr>
        <w:t>, anfetamina, coca...</w:t>
      </w:r>
      <w:r w:rsidRPr="00DC0C43">
        <w:rPr>
          <w:sz w:val="18"/>
          <w:szCs w:val="18"/>
        </w:rPr>
        <w:br/>
      </w:r>
      <w:r w:rsidRPr="00DC0C43">
        <w:rPr>
          <w:sz w:val="18"/>
          <w:szCs w:val="18"/>
        </w:rPr>
        <w:lastRenderedPageBreak/>
        <w:t>L’obiettivo è quello di evitare, quando è ora di tornare a casa, di «</w:t>
      </w:r>
      <w:proofErr w:type="spellStart"/>
      <w:r w:rsidRPr="00DC0C43">
        <w:rPr>
          <w:sz w:val="18"/>
          <w:szCs w:val="18"/>
        </w:rPr>
        <w:t>incotolettarsi</w:t>
      </w:r>
      <w:proofErr w:type="spellEnd"/>
      <w:r w:rsidRPr="00DC0C43">
        <w:rPr>
          <w:sz w:val="18"/>
          <w:szCs w:val="18"/>
        </w:rPr>
        <w:t>» ovvero di passare ciò che rimane della notte a rivoltarsi nel letto.</w:t>
      </w:r>
      <w:r w:rsidRPr="00DC0C43">
        <w:rPr>
          <w:sz w:val="18"/>
          <w:szCs w:val="18"/>
        </w:rPr>
        <w:br/>
      </w:r>
      <w:r w:rsidRPr="00DC0C43">
        <w:rPr>
          <w:sz w:val="18"/>
          <w:szCs w:val="18"/>
        </w:rPr>
        <w:br/>
      </w:r>
      <w:r w:rsidRPr="00DC0C43">
        <w:rPr>
          <w:b/>
          <w:bCs/>
          <w:sz w:val="18"/>
          <w:szCs w:val="18"/>
        </w:rPr>
        <w:t>RISCHI</w:t>
      </w:r>
      <w:r w:rsidR="00DC0C43">
        <w:rPr>
          <w:sz w:val="18"/>
          <w:szCs w:val="18"/>
        </w:rPr>
        <w:br/>
      </w:r>
      <w:r w:rsidRPr="00DC0C43">
        <w:rPr>
          <w:sz w:val="18"/>
          <w:szCs w:val="18"/>
        </w:rPr>
        <w:t>Essendo una sostanza con un forte potenziale psichedelico, il rischio principale è quello di non riuscire a tornare più con i piedi per terra, creando in questo modo un distacco sempre più forte dalla realtà.</w:t>
      </w:r>
      <w:r w:rsidRPr="00DC0C43">
        <w:rPr>
          <w:sz w:val="18"/>
          <w:szCs w:val="18"/>
        </w:rPr>
        <w:br/>
        <w:t>Eccedere nei dosaggi rischia di essere terribilmente pericoloso. Anche qui vale la pena ricordare che è sconsigliabile assumere in modo superficiale e poco prudente sostanze che modificano la mente. Quello che mettiamo a rischio, infatti, è un bene prezioso: la nostra intelligenza e la nostra visone del mondo.</w:t>
      </w:r>
      <w:r w:rsidRPr="00DC0C43">
        <w:rPr>
          <w:sz w:val="18"/>
          <w:szCs w:val="18"/>
        </w:rPr>
        <w:br/>
        <w:t xml:space="preserve">Inoltre, un uso continuato della ketamina porta anche ad alcuni disturbi fisici, come difficoltà nella digestione e nell’urinare, oltre che a problemi di memoria. È estremamente pericoloso usare ketamina contemporaneamente ad altre sostanze (alcol, barbiturici, eroina): si rischia un collasso cardiorespiratorio. </w:t>
      </w:r>
      <w:r w:rsidRPr="00DC0C43">
        <w:rPr>
          <w:sz w:val="18"/>
          <w:szCs w:val="18"/>
        </w:rPr>
        <w:br/>
        <w:t xml:space="preserve">Spesso durante e dopo l’utilizzo vi è un forte senso di nausea, alcuni consigliano di non mangiare per alcune ore prima e dopo l’assunzione. </w:t>
      </w:r>
      <w:r w:rsidRPr="00DC0C43">
        <w:rPr>
          <w:sz w:val="18"/>
          <w:szCs w:val="18"/>
        </w:rPr>
        <w:br/>
        <w:t>Dal momento che questa sostanza provoca la perdita di CONTROLLO del corpo, chi avesse assunto ketamina non deve assolutamente mettersi alla guida di qualsiasi mezzo di locomozione (auto o moto che sia) o avventurarsi in tutto ciò che necessita una minima capacità di coordinazione dei movimenti (nuotare, correre in luoghi pericolosi, arrampicarsi o sporgersi...).</w:t>
      </w:r>
    </w:p>
    <w:p w:rsidR="000436F7" w:rsidRDefault="000436F7">
      <w:pPr>
        <w:rPr>
          <w:sz w:val="18"/>
          <w:szCs w:val="18"/>
        </w:rPr>
      </w:pPr>
      <w:r>
        <w:rPr>
          <w:sz w:val="18"/>
          <w:szCs w:val="18"/>
        </w:rPr>
        <w:br w:type="page"/>
      </w:r>
    </w:p>
    <w:p w:rsidR="000436F7" w:rsidRPr="000436F7" w:rsidRDefault="000436F7" w:rsidP="0096051B">
      <w:pPr>
        <w:rPr>
          <w:b/>
          <w:sz w:val="32"/>
          <w:szCs w:val="32"/>
        </w:rPr>
      </w:pPr>
      <w:r w:rsidRPr="000436F7">
        <w:rPr>
          <w:b/>
          <w:sz w:val="32"/>
          <w:szCs w:val="32"/>
        </w:rPr>
        <w:lastRenderedPageBreak/>
        <w:t>PSICOFARMACI</w:t>
      </w:r>
    </w:p>
    <w:p w:rsidR="000436F7" w:rsidRDefault="000436F7" w:rsidP="0096051B">
      <w:pPr>
        <w:rPr>
          <w:b/>
          <w:bCs/>
          <w:sz w:val="18"/>
          <w:szCs w:val="18"/>
        </w:rPr>
      </w:pPr>
      <w:r w:rsidRPr="000436F7">
        <w:rPr>
          <w:b/>
          <w:bCs/>
          <w:sz w:val="18"/>
          <w:szCs w:val="18"/>
        </w:rPr>
        <w:t>COSA SONO</w:t>
      </w:r>
      <w:r>
        <w:rPr>
          <w:sz w:val="18"/>
          <w:szCs w:val="18"/>
        </w:rPr>
        <w:br/>
      </w:r>
      <w:r w:rsidRPr="000436F7">
        <w:rPr>
          <w:sz w:val="18"/>
          <w:szCs w:val="18"/>
        </w:rPr>
        <w:t>Gli psicofarmaci si dividono in alcune grandi categorie: neurolettici, antidepressivi, ansiolitici.</w:t>
      </w:r>
      <w:r w:rsidRPr="000436F7">
        <w:rPr>
          <w:sz w:val="18"/>
          <w:szCs w:val="18"/>
        </w:rPr>
        <w:br/>
      </w:r>
      <w:r w:rsidRPr="000436F7">
        <w:rPr>
          <w:sz w:val="18"/>
          <w:szCs w:val="18"/>
        </w:rPr>
        <w:br/>
      </w:r>
      <w:r w:rsidRPr="000436F7">
        <w:rPr>
          <w:b/>
          <w:bCs/>
          <w:sz w:val="18"/>
          <w:szCs w:val="18"/>
        </w:rPr>
        <w:t>NEUROLETTICI EFFETTI</w:t>
      </w:r>
      <w:r>
        <w:rPr>
          <w:sz w:val="18"/>
          <w:szCs w:val="18"/>
        </w:rPr>
        <w:br/>
      </w:r>
      <w:r w:rsidRPr="000436F7">
        <w:rPr>
          <w:sz w:val="18"/>
          <w:szCs w:val="18"/>
        </w:rPr>
        <w:t xml:space="preserve">Sono potenti sedativi del sistema nervoso centrale. </w:t>
      </w:r>
      <w:r w:rsidRPr="000436F7">
        <w:rPr>
          <w:sz w:val="18"/>
          <w:szCs w:val="18"/>
        </w:rPr>
        <w:br/>
        <w:t>Vengono prescritti dai medici a persone che soffrono di deliri, allucinazioni, percezioni strane di se stesse e della realtà provocate da situazioni fortemente angosciose e stressanti che producono come conseguenza un grave senso di isolamento per l’impossibilità degli altri di condividere il loro vissuto. Questi sintomi sono simili a quelli che possono essere provocati dal consumo eccessivo di cocaina e di allucinogeni.</w:t>
      </w:r>
      <w:r w:rsidRPr="000436F7">
        <w:rPr>
          <w:sz w:val="18"/>
          <w:szCs w:val="18"/>
        </w:rPr>
        <w:br/>
      </w:r>
      <w:r w:rsidRPr="000436F7">
        <w:rPr>
          <w:sz w:val="18"/>
          <w:szCs w:val="18"/>
        </w:rPr>
        <w:br/>
      </w:r>
      <w:r w:rsidRPr="000436F7">
        <w:rPr>
          <w:b/>
          <w:bCs/>
          <w:sz w:val="18"/>
          <w:szCs w:val="18"/>
        </w:rPr>
        <w:t>RISCHI</w:t>
      </w:r>
      <w:r>
        <w:rPr>
          <w:sz w:val="18"/>
          <w:szCs w:val="18"/>
        </w:rPr>
        <w:br/>
      </w:r>
      <w:r w:rsidRPr="000436F7">
        <w:rPr>
          <w:sz w:val="18"/>
          <w:szCs w:val="18"/>
        </w:rPr>
        <w:t xml:space="preserve">Scegliere da soli il neurolettico adeguato per tipo e dosaggio è sconsigliato. </w:t>
      </w:r>
      <w:r w:rsidRPr="000436F7">
        <w:rPr>
          <w:sz w:val="18"/>
          <w:szCs w:val="18"/>
        </w:rPr>
        <w:br/>
        <w:t>Infatti i disturbi provocati da cocaina o allucinogeni tendono a scomparire (tranne casi eccezionali che devono essere curati dallo psichiatra) e quindi è inopportuno assumere dei sedativi così potenti che possono provocare altri disturbi come rallentamento dell’attività mentale, impossibilità a concentrarsi, pesantezza degli arti, difficoltà a parlare. Si rischia di entrare in uno stato in cui comunicare con gli altri diviene difficile, può essere complicato anche solo alzare il ricevitore del telefono, le cose e le persone sono vissute con distacco, perdono di significato e si vive in una situazione di apatia e di spaesamento.</w:t>
      </w:r>
      <w:r w:rsidRPr="000436F7">
        <w:rPr>
          <w:sz w:val="18"/>
          <w:szCs w:val="18"/>
        </w:rPr>
        <w:br/>
      </w:r>
      <w:r w:rsidRPr="000436F7">
        <w:rPr>
          <w:sz w:val="18"/>
          <w:szCs w:val="18"/>
        </w:rPr>
        <w:br/>
      </w:r>
      <w:r w:rsidRPr="000436F7">
        <w:rPr>
          <w:b/>
          <w:bCs/>
          <w:sz w:val="18"/>
          <w:szCs w:val="18"/>
        </w:rPr>
        <w:t>DEPRESSIONE E ANTIDEPRESSIVI</w:t>
      </w:r>
      <w:r>
        <w:rPr>
          <w:sz w:val="18"/>
          <w:szCs w:val="18"/>
        </w:rPr>
        <w:br/>
      </w:r>
      <w:r w:rsidRPr="000436F7">
        <w:rPr>
          <w:sz w:val="18"/>
          <w:szCs w:val="18"/>
        </w:rPr>
        <w:t>Molto spesso si parla della depressione come della «malattia del secolo» e di soluzioni miracolistiche. Quello che forse si dimentica di sottolineare è la differen</w:t>
      </w:r>
      <w:r>
        <w:rPr>
          <w:sz w:val="18"/>
          <w:szCs w:val="18"/>
        </w:rPr>
        <w:t>za tra tristezza e depressione</w:t>
      </w:r>
      <w:r>
        <w:rPr>
          <w:sz w:val="18"/>
          <w:szCs w:val="18"/>
        </w:rPr>
        <w:br/>
      </w:r>
      <w:r w:rsidRPr="000436F7">
        <w:rPr>
          <w:sz w:val="18"/>
          <w:szCs w:val="18"/>
        </w:rPr>
        <w:t>La tristezza è legata alla vita quotidiana e a tutte le sue difficoltà, è legata al dolore per le separazioni, i fallimenti, allo stress, all’identificazione con il dolore degli altri ed è percepita con dolore dal</w:t>
      </w:r>
      <w:r>
        <w:rPr>
          <w:sz w:val="18"/>
          <w:szCs w:val="18"/>
        </w:rPr>
        <w:t xml:space="preserve"> soggetto che la sta provando.</w:t>
      </w:r>
      <w:r>
        <w:rPr>
          <w:sz w:val="18"/>
          <w:szCs w:val="18"/>
        </w:rPr>
        <w:br/>
      </w:r>
      <w:r w:rsidRPr="000436F7">
        <w:rPr>
          <w:sz w:val="18"/>
          <w:szCs w:val="18"/>
        </w:rPr>
        <w:t xml:space="preserve">La depressione è una cappa che cala sulla mente di chi la prova e produce difficoltà a concentrarsi, pensieri tristi, insonnia, voglia di piangere, perdita dell’appetito, sensi di colpa, perdita del senso di valore di sé e della propria autostima. Chi è all’interno di una condizione depressiva difficilmente la </w:t>
      </w:r>
      <w:r w:rsidRPr="000436F7">
        <w:rPr>
          <w:sz w:val="18"/>
          <w:szCs w:val="18"/>
        </w:rPr>
        <w:lastRenderedPageBreak/>
        <w:t>riconosce come tale: il più delle volte sono gli altri che ci possono aiutare a riconoscerla.</w:t>
      </w:r>
      <w:r w:rsidRPr="000436F7">
        <w:rPr>
          <w:sz w:val="18"/>
          <w:szCs w:val="18"/>
        </w:rPr>
        <w:br/>
      </w:r>
      <w:r w:rsidRPr="000436F7">
        <w:rPr>
          <w:sz w:val="18"/>
          <w:szCs w:val="18"/>
        </w:rPr>
        <w:br/>
      </w:r>
      <w:r w:rsidRPr="000436F7">
        <w:rPr>
          <w:b/>
          <w:bCs/>
          <w:sz w:val="18"/>
          <w:szCs w:val="18"/>
        </w:rPr>
        <w:t>EFFETTI</w:t>
      </w:r>
      <w:r>
        <w:rPr>
          <w:sz w:val="18"/>
          <w:szCs w:val="18"/>
        </w:rPr>
        <w:br/>
      </w:r>
      <w:r w:rsidRPr="000436F7">
        <w:rPr>
          <w:sz w:val="18"/>
          <w:szCs w:val="18"/>
        </w:rPr>
        <w:t>Gli antidepressivi (per esempio il Prozac) sono farmaci che tendono a intervenire sui sintomi specifici attraverso i quali si manifesta la depressione e sono quindi da prescrivere sulla base delle situazioni individuali oltre che delle risposte specifiche di ognuno di noi ai farmaci.</w:t>
      </w:r>
      <w:r w:rsidRPr="000436F7">
        <w:rPr>
          <w:sz w:val="18"/>
          <w:szCs w:val="18"/>
        </w:rPr>
        <w:br/>
      </w:r>
      <w:r w:rsidRPr="000436F7">
        <w:rPr>
          <w:sz w:val="18"/>
          <w:szCs w:val="18"/>
        </w:rPr>
        <w:br/>
      </w:r>
      <w:r w:rsidRPr="000436F7">
        <w:rPr>
          <w:b/>
          <w:bCs/>
          <w:sz w:val="18"/>
          <w:szCs w:val="18"/>
        </w:rPr>
        <w:t>RISCHI</w:t>
      </w:r>
      <w:r>
        <w:rPr>
          <w:sz w:val="18"/>
          <w:szCs w:val="18"/>
        </w:rPr>
        <w:br/>
      </w:r>
      <w:r w:rsidRPr="000436F7">
        <w:rPr>
          <w:sz w:val="18"/>
          <w:szCs w:val="18"/>
        </w:rPr>
        <w:t>I rischi sono legati all’assunzione senza prescrizione medica. Possono essere:</w:t>
      </w:r>
      <w:r w:rsidRPr="000436F7">
        <w:rPr>
          <w:sz w:val="18"/>
          <w:szCs w:val="18"/>
        </w:rPr>
        <w:br/>
        <w:t xml:space="preserve">• Gravi intossicazioni dovute alla tossicità dei farmaci. </w:t>
      </w:r>
      <w:r w:rsidRPr="000436F7">
        <w:rPr>
          <w:sz w:val="18"/>
          <w:szCs w:val="18"/>
        </w:rPr>
        <w:br/>
        <w:t>• Insorgenza di problemi nuovi e non valutabili: alterazione del sonno, stati confusionali, alterazione del sistema cardiocircolatorio, intossicazione da overdose (che può portare anche a convulsioni o coma).</w:t>
      </w:r>
      <w:r w:rsidRPr="000436F7">
        <w:rPr>
          <w:sz w:val="18"/>
          <w:szCs w:val="18"/>
        </w:rPr>
        <w:br/>
        <w:t>• Passaggio dalla fase depressiva a quella maniacale. Si passa da una situazione di completo disinteresse per il mondo a quella nella quale ci si sente molto eccitati e si vogliono fare tantissime cose senza portarne a termine nessuna, si rischia di prendere decisioni non sufficientemente motivate, ci sembra di non avere bisogno di sonno e per le nostre continue richieste si rischia di perdere la disponibilità degli altri nei nostri confronti. A questo punto rischiamo di avere bisogno di farmaci sedativi per ritornare alla condizione di normalità.</w:t>
      </w:r>
      <w:r w:rsidRPr="000436F7">
        <w:rPr>
          <w:sz w:val="18"/>
          <w:szCs w:val="18"/>
        </w:rPr>
        <w:br/>
      </w:r>
      <w:r w:rsidRPr="000436F7">
        <w:rPr>
          <w:sz w:val="18"/>
          <w:szCs w:val="18"/>
        </w:rPr>
        <w:br/>
      </w:r>
      <w:r w:rsidRPr="000436F7">
        <w:rPr>
          <w:b/>
          <w:bCs/>
          <w:sz w:val="18"/>
          <w:szCs w:val="18"/>
        </w:rPr>
        <w:t>ANSIOLITICI</w:t>
      </w:r>
      <w:r>
        <w:rPr>
          <w:sz w:val="18"/>
          <w:szCs w:val="18"/>
        </w:rPr>
        <w:br/>
      </w:r>
      <w:r w:rsidRPr="000436F7">
        <w:rPr>
          <w:sz w:val="18"/>
          <w:szCs w:val="18"/>
        </w:rPr>
        <w:t xml:space="preserve">Fanno parte di questa grande famiglia tutte le </w:t>
      </w:r>
      <w:proofErr w:type="spellStart"/>
      <w:r w:rsidRPr="000436F7">
        <w:rPr>
          <w:sz w:val="18"/>
          <w:szCs w:val="18"/>
        </w:rPr>
        <w:t>benzodiazepine</w:t>
      </w:r>
      <w:proofErr w:type="spellEnd"/>
      <w:r w:rsidRPr="000436F7">
        <w:rPr>
          <w:sz w:val="18"/>
          <w:szCs w:val="18"/>
        </w:rPr>
        <w:t xml:space="preserve"> (</w:t>
      </w:r>
      <w:proofErr w:type="spellStart"/>
      <w:r w:rsidRPr="000436F7">
        <w:rPr>
          <w:sz w:val="18"/>
          <w:szCs w:val="18"/>
        </w:rPr>
        <w:t>Tavor</w:t>
      </w:r>
      <w:proofErr w:type="spellEnd"/>
      <w:r w:rsidRPr="000436F7">
        <w:rPr>
          <w:sz w:val="18"/>
          <w:szCs w:val="18"/>
        </w:rPr>
        <w:t xml:space="preserve">, Valium, </w:t>
      </w:r>
      <w:proofErr w:type="spellStart"/>
      <w:r w:rsidRPr="000436F7">
        <w:rPr>
          <w:sz w:val="18"/>
          <w:szCs w:val="18"/>
        </w:rPr>
        <w:t>Minias</w:t>
      </w:r>
      <w:proofErr w:type="spellEnd"/>
      <w:r w:rsidRPr="000436F7">
        <w:rPr>
          <w:sz w:val="18"/>
          <w:szCs w:val="18"/>
        </w:rPr>
        <w:t xml:space="preserve">, </w:t>
      </w:r>
      <w:proofErr w:type="spellStart"/>
      <w:r w:rsidRPr="000436F7">
        <w:rPr>
          <w:sz w:val="18"/>
          <w:szCs w:val="18"/>
        </w:rPr>
        <w:t>Darkene</w:t>
      </w:r>
      <w:proofErr w:type="spellEnd"/>
      <w:r w:rsidRPr="000436F7">
        <w:rPr>
          <w:sz w:val="18"/>
          <w:szCs w:val="18"/>
        </w:rPr>
        <w:t xml:space="preserve">, </w:t>
      </w:r>
      <w:proofErr w:type="spellStart"/>
      <w:r w:rsidRPr="000436F7">
        <w:rPr>
          <w:sz w:val="18"/>
          <w:szCs w:val="18"/>
        </w:rPr>
        <w:t>Roipnol</w:t>
      </w:r>
      <w:proofErr w:type="spellEnd"/>
      <w:r w:rsidRPr="000436F7">
        <w:rPr>
          <w:sz w:val="18"/>
          <w:szCs w:val="18"/>
        </w:rPr>
        <w:t>, En). I singoli farmaci si differenziano molto per modalità di presentazione, dosaggio, velocità e potenza d’azione, durata dell’effetto del farmaco sul nostro organismo.</w:t>
      </w:r>
      <w:r w:rsidRPr="000436F7">
        <w:rPr>
          <w:sz w:val="18"/>
          <w:szCs w:val="18"/>
        </w:rPr>
        <w:br/>
      </w:r>
      <w:r w:rsidRPr="000436F7">
        <w:rPr>
          <w:sz w:val="18"/>
          <w:szCs w:val="18"/>
        </w:rPr>
        <w:br/>
      </w:r>
      <w:r w:rsidRPr="000436F7">
        <w:rPr>
          <w:b/>
          <w:bCs/>
          <w:sz w:val="18"/>
          <w:szCs w:val="18"/>
        </w:rPr>
        <w:t>EFFETTI</w:t>
      </w:r>
      <w:r>
        <w:rPr>
          <w:sz w:val="18"/>
          <w:szCs w:val="18"/>
        </w:rPr>
        <w:br/>
      </w:r>
      <w:r w:rsidRPr="000436F7">
        <w:rPr>
          <w:sz w:val="18"/>
          <w:szCs w:val="18"/>
        </w:rPr>
        <w:t>Diminuzione dell’ansia, visione meno pressante, angosciante e immediata dei propri problemi. Rilassamento, torpore, sonno.</w:t>
      </w:r>
      <w:r w:rsidRPr="000436F7">
        <w:rPr>
          <w:sz w:val="18"/>
          <w:szCs w:val="18"/>
        </w:rPr>
        <w:br/>
        <w:t>Con l’assunzione per via venosa e l’associazione con alcol, si cerca il miracolo di «spegnere la luce». Uno stato, cioè, nel quale tutto passa e noi non ci accorgiamo di niente; non abbiamo coscienza, non sappiamo cosa ci succederà e qualsiasi cosa accadrà noi non ci saremo.</w:t>
      </w:r>
      <w:r w:rsidRPr="000436F7">
        <w:rPr>
          <w:sz w:val="18"/>
          <w:szCs w:val="18"/>
        </w:rPr>
        <w:br/>
      </w:r>
      <w:r w:rsidRPr="000436F7">
        <w:rPr>
          <w:sz w:val="18"/>
          <w:szCs w:val="18"/>
        </w:rPr>
        <w:br/>
      </w:r>
      <w:r w:rsidRPr="000436F7">
        <w:rPr>
          <w:b/>
          <w:bCs/>
          <w:sz w:val="18"/>
          <w:szCs w:val="18"/>
        </w:rPr>
        <w:lastRenderedPageBreak/>
        <w:t>RISCHI</w:t>
      </w:r>
      <w:r>
        <w:rPr>
          <w:sz w:val="18"/>
          <w:szCs w:val="18"/>
        </w:rPr>
        <w:br/>
      </w:r>
      <w:r w:rsidRPr="000436F7">
        <w:rPr>
          <w:sz w:val="18"/>
          <w:szCs w:val="18"/>
        </w:rPr>
        <w:t>Possono intervenire anche sul normale livello di attenzione e di capacità di percepire i pericoli e di attivare le difese.</w:t>
      </w:r>
      <w:r w:rsidRPr="000436F7">
        <w:rPr>
          <w:sz w:val="18"/>
          <w:szCs w:val="18"/>
        </w:rPr>
        <w:br/>
        <w:t xml:space="preserve">Possono togliere la capacità di critica e di indirizzo della propria vita. Le </w:t>
      </w:r>
      <w:proofErr w:type="spellStart"/>
      <w:r w:rsidRPr="000436F7">
        <w:rPr>
          <w:sz w:val="18"/>
          <w:szCs w:val="18"/>
        </w:rPr>
        <w:t>benzodiazepine</w:t>
      </w:r>
      <w:proofErr w:type="spellEnd"/>
      <w:r w:rsidRPr="000436F7">
        <w:rPr>
          <w:sz w:val="18"/>
          <w:szCs w:val="18"/>
        </w:rPr>
        <w:t xml:space="preserve"> danno forte dipendenza fisica e psicologica, sono difficili da scalare, perché in tal caso riaffiorano tutti i problemi, con in più il problema di liberarsi dalla dipendenza.</w:t>
      </w:r>
      <w:r w:rsidRPr="000436F7">
        <w:rPr>
          <w:sz w:val="18"/>
          <w:szCs w:val="18"/>
        </w:rPr>
        <w:br/>
        <w:t xml:space="preserve">Inoltre possono dare sonnolenza, scadimento della performance </w:t>
      </w:r>
      <w:proofErr w:type="spellStart"/>
      <w:r w:rsidRPr="000436F7">
        <w:rPr>
          <w:sz w:val="18"/>
          <w:szCs w:val="18"/>
        </w:rPr>
        <w:t>psicointellettiva</w:t>
      </w:r>
      <w:proofErr w:type="spellEnd"/>
      <w:r w:rsidRPr="000436F7">
        <w:rPr>
          <w:sz w:val="18"/>
          <w:szCs w:val="18"/>
        </w:rPr>
        <w:t>, difficoltà di coordinazione motoria, minor rendimento nelle attività quotidiane, maggior rischio di infortuni o incidenti, particolarmente in associazione con alcol, accentuazione di problemi epatici.</w:t>
      </w:r>
      <w:r w:rsidRPr="000436F7">
        <w:rPr>
          <w:sz w:val="18"/>
          <w:szCs w:val="18"/>
        </w:rPr>
        <w:br/>
      </w:r>
      <w:r w:rsidRPr="000436F7">
        <w:rPr>
          <w:sz w:val="18"/>
          <w:szCs w:val="18"/>
        </w:rPr>
        <w:br/>
      </w:r>
      <w:r w:rsidRPr="000436F7">
        <w:rPr>
          <w:b/>
          <w:bCs/>
          <w:sz w:val="18"/>
          <w:szCs w:val="18"/>
        </w:rPr>
        <w:t>PRECAUZIONI</w:t>
      </w:r>
      <w:r>
        <w:rPr>
          <w:sz w:val="18"/>
          <w:szCs w:val="18"/>
        </w:rPr>
        <w:br/>
      </w:r>
      <w:r w:rsidRPr="000436F7">
        <w:rPr>
          <w:sz w:val="18"/>
          <w:szCs w:val="18"/>
        </w:rPr>
        <w:t>Tutti questi tipi di farmaci sono facilmente reperibili e godono di una bassa critica sociale («sono farmaci ufficiali, li usano tutti»); questo non toglie nulla alla loro pericolosità e alla necessità di usarli secondo modalità precise.</w:t>
      </w:r>
      <w:r w:rsidRPr="000436F7">
        <w:rPr>
          <w:sz w:val="18"/>
          <w:szCs w:val="18"/>
        </w:rPr>
        <w:br/>
        <w:t xml:space="preserve">Attenzione. In primo luogo, ognuno di noi è diverso dagli altri e ha dunque bisogno di una posologia e di una categoria di farmaci adeguata. Quindi non </w:t>
      </w:r>
      <w:proofErr w:type="spellStart"/>
      <w:r w:rsidRPr="000436F7">
        <w:rPr>
          <w:sz w:val="18"/>
          <w:szCs w:val="18"/>
        </w:rPr>
        <w:t>automedichiamoci</w:t>
      </w:r>
      <w:proofErr w:type="spellEnd"/>
      <w:r w:rsidRPr="000436F7">
        <w:rPr>
          <w:sz w:val="18"/>
          <w:szCs w:val="18"/>
        </w:rPr>
        <w:t>, perché un dosaggio troppo basso o troppo alto può avere effetti indesiderati e poco controllabili: è bene che l’assunzione, se necessaria, sia fatta sotto controllo medico.</w:t>
      </w:r>
      <w:r w:rsidRPr="000436F7">
        <w:rPr>
          <w:sz w:val="18"/>
          <w:szCs w:val="18"/>
        </w:rPr>
        <w:br/>
        <w:t>L’uso di tali farmaci deve poi essere accompagnato da un adeguato sostegno morale e/o amicale; quando non stiamo bene, infatti, sono tante le cose che non vanno e non esiste farmaco che risolva i problemi del mondo! È invece più importante che qualcuno ci ascolti, entri in contatto con noi e ci aiuti dall’esterno a vedere le cose in un modo diverso da come le vediamo noi.</w:t>
      </w:r>
      <w:r w:rsidRPr="000436F7">
        <w:rPr>
          <w:sz w:val="18"/>
          <w:szCs w:val="18"/>
        </w:rPr>
        <w:br/>
        <w:t>Se proprio li usiamo da soli e poi vogliamo toglierli, facciamolo con gradualità. Quando un equilibrio si rompe all’improvviso, non può essere riacquistato in un colpo.</w:t>
      </w:r>
      <w:r w:rsidRPr="000436F7">
        <w:rPr>
          <w:sz w:val="18"/>
          <w:szCs w:val="18"/>
        </w:rPr>
        <w:br/>
      </w:r>
      <w:r w:rsidRPr="000436F7">
        <w:rPr>
          <w:sz w:val="18"/>
          <w:szCs w:val="18"/>
        </w:rPr>
        <w:br/>
      </w:r>
      <w:r w:rsidRPr="000436F7">
        <w:rPr>
          <w:b/>
          <w:bCs/>
          <w:sz w:val="18"/>
          <w:szCs w:val="18"/>
        </w:rPr>
        <w:t>Non mischiate psicofarmaci con altre sostanze o con alcol, e soprattutto non mettetevi alla guida.</w:t>
      </w:r>
    </w:p>
    <w:p w:rsidR="003A79D9" w:rsidRDefault="003A79D9" w:rsidP="008A434E">
      <w:pPr>
        <w:rPr>
          <w:b/>
          <w:bCs/>
          <w:sz w:val="18"/>
          <w:szCs w:val="18"/>
        </w:rPr>
      </w:pPr>
    </w:p>
    <w:p w:rsidR="008A434E" w:rsidRDefault="003A79D9" w:rsidP="008A434E">
      <w:pPr>
        <w:rPr>
          <w:rFonts w:ascii="Mufferaw" w:hAnsi="Mufferaw"/>
          <w:b/>
          <w:sz w:val="72"/>
          <w:szCs w:val="72"/>
        </w:rPr>
      </w:pPr>
      <w:r w:rsidRPr="003A79D9">
        <w:rPr>
          <w:bCs/>
          <w:sz w:val="18"/>
          <w:szCs w:val="18"/>
        </w:rPr>
        <w:t>Appunti tratti dal sito http://www.narconontop.org/</w:t>
      </w:r>
      <w:r w:rsidR="00041B13">
        <w:rPr>
          <w:b/>
          <w:bCs/>
          <w:sz w:val="18"/>
          <w:szCs w:val="18"/>
        </w:rPr>
        <w:br w:type="page"/>
      </w:r>
      <w:r w:rsidR="008A434E" w:rsidRPr="000660C2">
        <w:rPr>
          <w:noProof/>
          <w:sz w:val="72"/>
          <w:szCs w:val="72"/>
          <w:lang w:eastAsia="it-IT"/>
        </w:rPr>
        <w:lastRenderedPageBreak/>
        <w:drawing>
          <wp:anchor distT="0" distB="0" distL="114300" distR="114300" simplePos="0" relativeHeight="251659264"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008A434E" w:rsidRPr="000660C2">
        <w:rPr>
          <w:rFonts w:ascii="Mufferaw" w:hAnsi="Mufferaw"/>
          <w:b/>
          <w:sz w:val="72"/>
          <w:szCs w:val="72"/>
        </w:rPr>
        <w:t>APPUNTI</w:t>
      </w:r>
    </w:p>
    <w:p w:rsidR="008A434E" w:rsidRDefault="008A434E" w:rsidP="008A434E">
      <w:pPr>
        <w:rPr>
          <w:rFonts w:ascii="Mufferaw" w:hAnsi="Mufferaw"/>
          <w:sz w:val="24"/>
          <w:szCs w:val="24"/>
          <w:lang w:eastAsia="it-IT"/>
        </w:rPr>
      </w:pPr>
    </w:p>
    <w:p w:rsidR="008A434E" w:rsidRDefault="008A434E" w:rsidP="008A434E">
      <w:pPr>
        <w:rPr>
          <w:rFonts w:ascii="Mufferaw" w:hAnsi="Mufferaw"/>
          <w:sz w:val="24"/>
          <w:szCs w:val="24"/>
          <w:lang w:eastAsia="it-IT"/>
        </w:rPr>
      </w:pPr>
    </w:p>
    <w:p w:rsidR="008A434E" w:rsidRPr="000660C2" w:rsidRDefault="008A434E" w:rsidP="008A434E">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A434E" w:rsidRDefault="008A434E" w:rsidP="008A434E">
      <w:pPr>
        <w:rPr>
          <w:rFonts w:ascii="Mufferaw" w:hAnsi="Mufferaw"/>
          <w:b/>
          <w:sz w:val="72"/>
          <w:szCs w:val="72"/>
        </w:rPr>
      </w:pPr>
      <w:r w:rsidRPr="000660C2">
        <w:rPr>
          <w:noProof/>
          <w:sz w:val="72"/>
          <w:szCs w:val="72"/>
          <w:lang w:eastAsia="it-IT"/>
        </w:rPr>
        <w:lastRenderedPageBreak/>
        <w:drawing>
          <wp:anchor distT="0" distB="0" distL="114300" distR="114300" simplePos="0" relativeHeight="251661312"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8A434E" w:rsidRDefault="008A434E" w:rsidP="008A434E">
      <w:pPr>
        <w:rPr>
          <w:rFonts w:ascii="Mufferaw" w:hAnsi="Mufferaw"/>
          <w:sz w:val="24"/>
          <w:szCs w:val="24"/>
          <w:lang w:eastAsia="it-IT"/>
        </w:rPr>
      </w:pPr>
    </w:p>
    <w:p w:rsidR="008A434E" w:rsidRDefault="008A434E" w:rsidP="008A434E">
      <w:pPr>
        <w:rPr>
          <w:rFonts w:ascii="Mufferaw" w:hAnsi="Mufferaw"/>
          <w:sz w:val="24"/>
          <w:szCs w:val="24"/>
          <w:lang w:eastAsia="it-IT"/>
        </w:rPr>
      </w:pPr>
    </w:p>
    <w:p w:rsidR="008A434E" w:rsidRPr="000660C2" w:rsidRDefault="008A434E" w:rsidP="008A434E">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A434E" w:rsidRDefault="008A434E" w:rsidP="008A434E">
      <w:pPr>
        <w:rPr>
          <w:rFonts w:ascii="Mufferaw" w:hAnsi="Mufferaw"/>
          <w:b/>
          <w:sz w:val="72"/>
          <w:szCs w:val="72"/>
        </w:rPr>
      </w:pPr>
      <w:r w:rsidRPr="000660C2">
        <w:rPr>
          <w:noProof/>
          <w:sz w:val="72"/>
          <w:szCs w:val="72"/>
          <w:lang w:eastAsia="it-IT"/>
        </w:rPr>
        <w:lastRenderedPageBreak/>
        <w:drawing>
          <wp:anchor distT="0" distB="0" distL="114300" distR="114300" simplePos="0" relativeHeight="251663360"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8A434E" w:rsidRDefault="008A434E" w:rsidP="008A434E">
      <w:pPr>
        <w:rPr>
          <w:rFonts w:ascii="Mufferaw" w:hAnsi="Mufferaw"/>
          <w:sz w:val="24"/>
          <w:szCs w:val="24"/>
          <w:lang w:eastAsia="it-IT"/>
        </w:rPr>
      </w:pPr>
    </w:p>
    <w:p w:rsidR="008A434E" w:rsidRDefault="008A434E" w:rsidP="008A434E">
      <w:pPr>
        <w:rPr>
          <w:rFonts w:ascii="Mufferaw" w:hAnsi="Mufferaw"/>
          <w:sz w:val="24"/>
          <w:szCs w:val="24"/>
          <w:lang w:eastAsia="it-IT"/>
        </w:rPr>
      </w:pPr>
    </w:p>
    <w:p w:rsidR="0072427F" w:rsidRDefault="008A434E">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A7F9E" w:rsidRDefault="005A7F9E" w:rsidP="005A7F9E">
      <w:pPr>
        <w:rPr>
          <w:b/>
          <w:sz w:val="44"/>
          <w:szCs w:val="44"/>
        </w:rPr>
      </w:pPr>
      <w:r>
        <w:rPr>
          <w:b/>
          <w:noProof/>
          <w:sz w:val="44"/>
          <w:szCs w:val="44"/>
          <w:lang w:eastAsia="it-IT"/>
        </w:rPr>
        <w:lastRenderedPageBreak/>
        <w:drawing>
          <wp:anchor distT="0" distB="0" distL="114300" distR="114300" simplePos="0" relativeHeight="251677696" behindDoc="1" locked="0" layoutInCell="1" allowOverlap="1">
            <wp:simplePos x="0" y="0"/>
            <wp:positionH relativeFrom="column">
              <wp:posOffset>308610</wp:posOffset>
            </wp:positionH>
            <wp:positionV relativeFrom="paragraph">
              <wp:posOffset>3810</wp:posOffset>
            </wp:positionV>
            <wp:extent cx="1009650" cy="1228725"/>
            <wp:effectExtent l="19050" t="0" r="0" b="0"/>
            <wp:wrapTight wrapText="bothSides">
              <wp:wrapPolygon edited="0">
                <wp:start x="-408" y="0"/>
                <wp:lineTo x="-408" y="21433"/>
                <wp:lineTo x="21600" y="21433"/>
                <wp:lineTo x="21600" y="0"/>
                <wp:lineTo x="-408" y="0"/>
              </wp:wrapPolygon>
            </wp:wrapTight>
            <wp:docPr id="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duotone>
                        <a:prstClr val="black"/>
                        <a:srgbClr val="D9C3A5">
                          <a:tint val="50000"/>
                          <a:satMod val="180000"/>
                        </a:srgbClr>
                      </a:duotone>
                    </a:blip>
                    <a:srcRect/>
                    <a:stretch>
                      <a:fillRect/>
                    </a:stretch>
                  </pic:blipFill>
                  <pic:spPr bwMode="auto">
                    <a:xfrm>
                      <a:off x="0" y="0"/>
                      <a:ext cx="1009650" cy="1228725"/>
                    </a:xfrm>
                    <a:prstGeom prst="rect">
                      <a:avLst/>
                    </a:prstGeom>
                    <a:noFill/>
                    <a:ln w="9525">
                      <a:noFill/>
                      <a:miter lim="800000"/>
                      <a:headEnd/>
                      <a:tailEnd/>
                    </a:ln>
                  </pic:spPr>
                </pic:pic>
              </a:graphicData>
            </a:graphic>
          </wp:anchor>
        </w:drawing>
      </w:r>
      <w:r w:rsidRPr="001549D5">
        <w:rPr>
          <w:b/>
          <w:sz w:val="44"/>
          <w:szCs w:val="44"/>
        </w:rPr>
        <w:t>LE DIECI COSE CHE METTO NEL CASSETTO:</w:t>
      </w:r>
    </w:p>
    <w:p w:rsidR="005A7F9E" w:rsidRPr="000E141E" w:rsidRDefault="005A7F9E" w:rsidP="005A7F9E">
      <w:pPr>
        <w:rPr>
          <w:b/>
          <w:sz w:val="24"/>
          <w:szCs w:val="24"/>
        </w:rPr>
      </w:pPr>
      <w:r>
        <w:rPr>
          <w:b/>
          <w:sz w:val="24"/>
          <w:szCs w:val="24"/>
        </w:rPr>
        <w:t>Elenca in dieci punti le informazioni che ritieni maggiormente importanti:</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lastRenderedPageBreak/>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Pr="002D29A7" w:rsidRDefault="005A7F9E" w:rsidP="005A7F9E">
      <w:pPr>
        <w:pStyle w:val="Paragrafoelenco"/>
        <w:numPr>
          <w:ilvl w:val="0"/>
          <w:numId w:val="11"/>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5A7F9E" w:rsidRDefault="005A7F9E" w:rsidP="005A7F9E">
      <w:pPr>
        <w:pStyle w:val="Paragrafoelenco"/>
        <w:numPr>
          <w:ilvl w:val="0"/>
          <w:numId w:val="11"/>
        </w:numPr>
        <w:spacing w:line="360" w:lineRule="auto"/>
        <w:rPr>
          <w:b/>
          <w:sz w:val="24"/>
          <w:szCs w:val="24"/>
        </w:rPr>
      </w:pPr>
      <w:r>
        <w:rPr>
          <w:b/>
          <w:sz w:val="24"/>
          <w:szCs w:val="24"/>
        </w:rPr>
        <w:t xml:space="preserve"> ______________________________________________________________________________________</w:t>
      </w:r>
    </w:p>
    <w:p w:rsidR="005A7F9E" w:rsidRDefault="005A7F9E" w:rsidP="005A7F9E">
      <w:pPr>
        <w:pStyle w:val="Paragrafoelenco"/>
        <w:spacing w:line="360" w:lineRule="auto"/>
        <w:rPr>
          <w:b/>
          <w:sz w:val="24"/>
          <w:szCs w:val="24"/>
        </w:rPr>
      </w:pPr>
    </w:p>
    <w:p w:rsidR="005A7F9E" w:rsidRDefault="005A7F9E" w:rsidP="005A7F9E">
      <w:pPr>
        <w:pStyle w:val="Paragrafoelenco"/>
        <w:spacing w:line="360" w:lineRule="auto"/>
        <w:rPr>
          <w:b/>
          <w:sz w:val="24"/>
          <w:szCs w:val="24"/>
        </w:rPr>
      </w:pPr>
    </w:p>
    <w:p w:rsidR="005A7F9E" w:rsidRPr="00437734" w:rsidRDefault="005A7F9E" w:rsidP="005A7F9E">
      <w:pPr>
        <w:spacing w:line="360" w:lineRule="auto"/>
        <w:rPr>
          <w:b/>
          <w:sz w:val="24"/>
          <w:szCs w:val="24"/>
        </w:rPr>
      </w:pPr>
    </w:p>
    <w:p w:rsidR="005A7F9E" w:rsidRDefault="005A7F9E" w:rsidP="005A7F9E">
      <w:pPr>
        <w:pStyle w:val="Paragrafoelenco"/>
        <w:spacing w:line="360" w:lineRule="auto"/>
        <w:rPr>
          <w:b/>
          <w:sz w:val="24"/>
          <w:szCs w:val="24"/>
        </w:rPr>
      </w:pPr>
    </w:p>
    <w:p w:rsidR="00041B13" w:rsidRPr="0072427F" w:rsidRDefault="00041B13">
      <w:pPr>
        <w:rPr>
          <w:rFonts w:ascii="Comic Sans MS" w:hAnsi="Comic Sans MS"/>
          <w:sz w:val="24"/>
          <w:szCs w:val="24"/>
          <w:lang w:eastAsia="it-IT"/>
        </w:rPr>
      </w:pPr>
    </w:p>
    <w:p w:rsidR="00423E21" w:rsidRPr="00423E21" w:rsidRDefault="00423E21" w:rsidP="00423E21">
      <w:pPr>
        <w:jc w:val="center"/>
        <w:rPr>
          <w:rFonts w:eastAsia="Times New Roman" w:cs="Times New Roman"/>
          <w:b/>
          <w:bCs/>
          <w:sz w:val="72"/>
          <w:szCs w:val="72"/>
          <w:lang w:eastAsia="it-IT"/>
        </w:rPr>
      </w:pPr>
      <w:r w:rsidRPr="00423E21">
        <w:rPr>
          <w:rFonts w:eastAsia="Times New Roman" w:cs="Times New Roman"/>
          <w:b/>
          <w:bCs/>
          <w:sz w:val="72"/>
          <w:szCs w:val="72"/>
          <w:lang w:eastAsia="it-IT"/>
        </w:rPr>
        <w:lastRenderedPageBreak/>
        <w:t>COSA DICE LA LEGGE</w:t>
      </w:r>
    </w:p>
    <w:p w:rsidR="00423E21" w:rsidRDefault="00423E21" w:rsidP="00423E21">
      <w:pPr>
        <w:jc w:val="center"/>
        <w:rPr>
          <w:rFonts w:ascii="Times New Roman" w:eastAsia="Times New Roman" w:hAnsi="Times New Roman" w:cs="Times New Roman"/>
          <w:b/>
          <w:bCs/>
          <w:color w:val="0000CC"/>
          <w:sz w:val="27"/>
          <w:szCs w:val="27"/>
          <w:lang w:eastAsia="it-IT"/>
        </w:rPr>
      </w:pPr>
      <w:r>
        <w:rPr>
          <w:rFonts w:ascii="Times New Roman" w:eastAsia="Times New Roman" w:hAnsi="Times New Roman" w:cs="Times New Roman"/>
          <w:b/>
          <w:bCs/>
          <w:noProof/>
          <w:color w:val="0000CC"/>
          <w:sz w:val="27"/>
          <w:szCs w:val="27"/>
          <w:lang w:eastAsia="it-IT"/>
        </w:rPr>
        <w:drawing>
          <wp:inline distT="0" distB="0" distL="0" distR="0">
            <wp:extent cx="3841315" cy="3657600"/>
            <wp:effectExtent l="19050" t="0" r="678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841315" cy="3657600"/>
                    </a:xfrm>
                    <a:prstGeom prst="rect">
                      <a:avLst/>
                    </a:prstGeom>
                    <a:noFill/>
                    <a:ln w="9525">
                      <a:noFill/>
                      <a:miter lim="800000"/>
                      <a:headEnd/>
                      <a:tailEnd/>
                    </a:ln>
                  </pic:spPr>
                </pic:pic>
              </a:graphicData>
            </a:graphic>
          </wp:inline>
        </w:drawing>
      </w:r>
      <w:r>
        <w:rPr>
          <w:rFonts w:ascii="Times New Roman" w:eastAsia="Times New Roman" w:hAnsi="Times New Roman" w:cs="Times New Roman"/>
          <w:b/>
          <w:bCs/>
          <w:color w:val="0000CC"/>
          <w:sz w:val="27"/>
          <w:szCs w:val="27"/>
          <w:lang w:eastAsia="it-IT"/>
        </w:rPr>
        <w:br w:type="page"/>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lastRenderedPageBreak/>
        <w:t xml:space="preserve">Questo materiale vuole essere uno strumento </w:t>
      </w:r>
      <w:r w:rsidRPr="00DB4DCA">
        <w:rPr>
          <w:rFonts w:asciiTheme="majorHAnsi" w:eastAsia="Times New Roman" w:hAnsiTheme="majorHAnsi" w:cs="Courier New"/>
          <w:b/>
          <w:bCs/>
          <w:sz w:val="18"/>
          <w:szCs w:val="18"/>
          <w:lang w:eastAsia="it-IT"/>
        </w:rPr>
        <w:t>informativo</w:t>
      </w:r>
      <w:r w:rsidRPr="00DB4DCA">
        <w:rPr>
          <w:rFonts w:asciiTheme="majorHAnsi" w:eastAsia="Times New Roman" w:hAnsiTheme="majorHAnsi" w:cs="Courier New"/>
          <w:sz w:val="18"/>
          <w:szCs w:val="18"/>
          <w:lang w:eastAsia="it-IT"/>
        </w:rPr>
        <w:t xml:space="preserve"> su quanto previsto dalla Legge sulle Sostanze Stupefacenti.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Riteniamo importante che tu conosca i tuoi diritti e doveri nei confronti della Legge italiana e sappia cosa accade ad una persona trovata in possesso di sostanze illegali.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Informarsi sulla legalità o illegalità di quello che si sta facendo serve ad essere consapevoli delle possibili conseguenze delle proprie azioni.</w:t>
      </w:r>
      <w:r w:rsidRPr="00A46BFB">
        <w:rPr>
          <w:rFonts w:asciiTheme="majorHAnsi" w:eastAsia="Times New Roman" w:hAnsiTheme="majorHAnsi" w:cs="Times New Roman"/>
          <w:sz w:val="18"/>
          <w:szCs w:val="18"/>
          <w:lang w:eastAsia="it-IT"/>
        </w:rPr>
        <w:t xml:space="preserve"> </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Art. 75 e 75bis - DPR 309/90</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Testo unico delle leggi in materia di disciplina degli stupefacenti e sostanze psicotrope e successive modifiche (L. 49/06)</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1. Sei in possesso di sostanze stupefacenti e ti fermano le forze dell’ordine?</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 xml:space="preserve">Ecco cosa potrebbe </w:t>
      </w:r>
      <w:proofErr w:type="spellStart"/>
      <w:r w:rsidRPr="00DB4DCA">
        <w:rPr>
          <w:rFonts w:asciiTheme="majorHAnsi" w:eastAsia="Times New Roman" w:hAnsiTheme="majorHAnsi" w:cs="Times New Roman"/>
          <w:sz w:val="18"/>
          <w:szCs w:val="18"/>
          <w:lang w:eastAsia="it-IT"/>
        </w:rPr>
        <w:t>accaderti…</w:t>
      </w:r>
      <w:proofErr w:type="spellEnd"/>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Ti viene confiscata la sostanza per inviarla al laboratorio di analisi per stabilire il contenuto di principio attivo;</w:t>
      </w:r>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ti viene redatto un verbale e se concordi con quanto scritto ti viene fatto firmare;</w:t>
      </w:r>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in quel momento hai a disposizione l’auto ti viene ritirata immediatamente la patente per 1 mese;</w:t>
      </w:r>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in quel momento hai a disposizione il motorino questo viene sottoposto a fermo amministrativo e ti ritirano il patentino. Il tutto per 1 mese;</w:t>
      </w:r>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sei minorenne vengono avvisati i tuoi genitori;</w:t>
      </w:r>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sei straniero viene informato il questore per le valutazioni di competenza in sede di rinnovo del permesso di soggiorno;</w:t>
      </w:r>
    </w:p>
    <w:p w:rsidR="00423E21" w:rsidRPr="00DB4DCA" w:rsidRDefault="00423E21" w:rsidP="00423E21">
      <w:pPr>
        <w:numPr>
          <w:ilvl w:val="0"/>
          <w:numId w:val="1"/>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copia del verbale viene inviato in Prefettura per verificare, in base all’esito del laboratorio di analisi della sostanza sequestrata, se c’è stata violazione dell’art. 75 DPR 309/90 e successive modifiche (Legge 49/06).</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2. Gli esiti delle analisi di laboratorio</w:t>
      </w:r>
    </w:p>
    <w:p w:rsidR="00423E21" w:rsidRPr="00DB4DCA" w:rsidRDefault="00423E21" w:rsidP="00423E21">
      <w:pPr>
        <w:numPr>
          <w:ilvl w:val="0"/>
          <w:numId w:val="2"/>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 xml:space="preserve">Presenza di principio attivo: se il principio attivo è entro i limiti tabellari c’è l’avvio del procedimento amministrativo per </w:t>
      </w:r>
      <w:r w:rsidRPr="00DB4DCA">
        <w:rPr>
          <w:rFonts w:asciiTheme="majorHAnsi" w:eastAsia="Times New Roman" w:hAnsiTheme="majorHAnsi" w:cs="Times New Roman"/>
          <w:sz w:val="18"/>
          <w:szCs w:val="18"/>
          <w:lang w:eastAsia="it-IT"/>
        </w:rPr>
        <w:lastRenderedPageBreak/>
        <w:t>violazione art. 75 DPR 309/90 e successive modifiche (Legge 49/06).</w:t>
      </w:r>
    </w:p>
    <w:p w:rsidR="00423E21" w:rsidRPr="00DB4DCA" w:rsidRDefault="00423E21" w:rsidP="00423E21">
      <w:pPr>
        <w:numPr>
          <w:ilvl w:val="0"/>
          <w:numId w:val="2"/>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Assenza di principio attivo: decade il procedimento a tuo carico.</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Gli esiti tossicologici del laboratorio sulla sostanza ti verranno inviati all’indirizzo che hai comunicato durante il fermo.</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3. Cosa dice l’art 75 DPR 309/90 e successive modifiche (Legge 49/06)</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Chiunque illecitamente importa, esporta, acquista, riceve a qualsiasi titolo o comunque detiene sostanze stupefacenti o psicotrope … è sottoposto per un periodo da 1 mese a 1 anno a una o più delle seguenti sanzioni amministrative:</w:t>
      </w:r>
    </w:p>
    <w:p w:rsidR="00423E21" w:rsidRPr="00DB4DCA" w:rsidRDefault="00423E21" w:rsidP="00423E21">
      <w:pPr>
        <w:numPr>
          <w:ilvl w:val="0"/>
          <w:numId w:val="3"/>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sospensione della patente di guida o divieto di conseguirla;</w:t>
      </w:r>
    </w:p>
    <w:p w:rsidR="00423E21" w:rsidRPr="00DB4DCA" w:rsidRDefault="00423E21" w:rsidP="00423E21">
      <w:pPr>
        <w:numPr>
          <w:ilvl w:val="0"/>
          <w:numId w:val="3"/>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sospensione della licenza di porto d'armi o divieto di conseguirla;</w:t>
      </w:r>
    </w:p>
    <w:p w:rsidR="00423E21" w:rsidRPr="00DB4DCA" w:rsidRDefault="00423E21" w:rsidP="00423E21">
      <w:pPr>
        <w:numPr>
          <w:ilvl w:val="0"/>
          <w:numId w:val="3"/>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sospensione del passaporto e di ogni altro documento equipollente o divieto di conseguirli;</w:t>
      </w:r>
    </w:p>
    <w:p w:rsidR="00423E21" w:rsidRPr="00DB4DCA" w:rsidRDefault="00423E21" w:rsidP="00423E21">
      <w:pPr>
        <w:numPr>
          <w:ilvl w:val="0"/>
          <w:numId w:val="3"/>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sospensione del permesso di soggiorno per motivi di turismo o divieto di conseguirlo se cittadino/a extracomunitario/a.</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4. Se c’è violazione art 75 DPR 309/90 e successive modifiche</w:t>
      </w:r>
    </w:p>
    <w:p w:rsidR="00423E21" w:rsidRPr="00DB4DCA" w:rsidRDefault="00423E21" w:rsidP="00423E21">
      <w:pPr>
        <w:numPr>
          <w:ilvl w:val="0"/>
          <w:numId w:val="4"/>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Riceverai all’indirizzo che hai co</w:t>
      </w:r>
      <w:r w:rsidR="00C834FD">
        <w:rPr>
          <w:rFonts w:asciiTheme="majorHAnsi" w:eastAsia="Times New Roman" w:hAnsiTheme="majorHAnsi" w:cs="Times New Roman"/>
          <w:sz w:val="18"/>
          <w:szCs w:val="18"/>
          <w:lang w:eastAsia="it-IT"/>
        </w:rPr>
        <w:t xml:space="preserve">municato durante il fermo la </w:t>
      </w:r>
      <w:r w:rsidRPr="00DB4DCA">
        <w:rPr>
          <w:rFonts w:asciiTheme="majorHAnsi" w:eastAsia="Times New Roman" w:hAnsiTheme="majorHAnsi" w:cs="Times New Roman"/>
          <w:sz w:val="18"/>
          <w:szCs w:val="18"/>
          <w:lang w:eastAsia="it-IT"/>
        </w:rPr>
        <w:t>convocazione, da parte dell’Ufficio territoriale del governo di Milano (Prefettura), per presentarti a un colloquio con un assistente sociale. Nella lettera di convocazione ti viene indicato sia il luogo sia l’ora.</w:t>
      </w:r>
    </w:p>
    <w:p w:rsidR="00423E21" w:rsidRPr="00DB4DCA" w:rsidRDefault="00423E21" w:rsidP="00423E21">
      <w:pPr>
        <w:numPr>
          <w:ilvl w:val="0"/>
          <w:numId w:val="4"/>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Ricorda! Se per il giorno della convocazione ti fosse impossibile recarti all’appuntamento per gravi motivi, in via eccezionale puoi chiamare il numero indicato nella lettera e concordare con l’assistente sociale un’altra eventuale data.</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b/>
          <w:bCs/>
          <w:sz w:val="18"/>
          <w:szCs w:val="18"/>
          <w:lang w:eastAsia="it-IT"/>
        </w:rPr>
        <w:t>Ricorda!</w:t>
      </w:r>
      <w:r w:rsidRPr="00DB4DCA">
        <w:rPr>
          <w:rFonts w:asciiTheme="majorHAnsi" w:eastAsia="Times New Roman" w:hAnsiTheme="majorHAnsi" w:cs="Times New Roman"/>
          <w:sz w:val="18"/>
          <w:szCs w:val="18"/>
          <w:lang w:eastAsia="it-IT"/>
        </w:rPr>
        <w:t xml:space="preserve"> La non presentazione al colloquio comporta in automatico l’emissione della sanzione.</w:t>
      </w:r>
      <w:r w:rsidRPr="00DB4DCA">
        <w:rPr>
          <w:rFonts w:asciiTheme="majorHAnsi" w:eastAsia="Times New Roman" w:hAnsiTheme="majorHAnsi" w:cs="Times New Roman"/>
          <w:sz w:val="18"/>
          <w:szCs w:val="18"/>
          <w:lang w:eastAsia="it-IT"/>
        </w:rPr>
        <w:br/>
      </w:r>
      <w:r w:rsidRPr="00DB4DCA">
        <w:rPr>
          <w:rFonts w:asciiTheme="majorHAnsi" w:eastAsia="Times New Roman" w:hAnsiTheme="majorHAnsi" w:cs="Times New Roman"/>
          <w:b/>
          <w:bCs/>
          <w:sz w:val="18"/>
          <w:szCs w:val="18"/>
          <w:lang w:eastAsia="it-IT"/>
        </w:rPr>
        <w:t>Ricorda!</w:t>
      </w:r>
      <w:r w:rsidRPr="00DB4DCA">
        <w:rPr>
          <w:rFonts w:asciiTheme="majorHAnsi" w:eastAsia="Times New Roman" w:hAnsiTheme="majorHAnsi" w:cs="Times New Roman"/>
          <w:sz w:val="18"/>
          <w:szCs w:val="18"/>
          <w:lang w:eastAsia="it-IT"/>
        </w:rPr>
        <w:t xml:space="preserve"> Se sei minorenne tutte le comunicazioni arriveranno ai tuoi genitori.</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5. A cosa serve il colloquio con l’assistente sociale?</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lastRenderedPageBreak/>
        <w:t>Il colloquio serve a raccogliere tutte quelle informazioni utili al prefetto per determinare:</w:t>
      </w:r>
    </w:p>
    <w:p w:rsidR="00423E21" w:rsidRPr="00DB4DCA" w:rsidRDefault="00423E21" w:rsidP="00423E21">
      <w:pPr>
        <w:numPr>
          <w:ilvl w:val="0"/>
          <w:numId w:val="5"/>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il tipo di sanzione amministrativa;</w:t>
      </w:r>
    </w:p>
    <w:p w:rsidR="00423E21" w:rsidRPr="00DB4DCA" w:rsidRDefault="00423E21" w:rsidP="00423E21">
      <w:pPr>
        <w:numPr>
          <w:ilvl w:val="0"/>
          <w:numId w:val="5"/>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la durata della sanzione;</w:t>
      </w:r>
    </w:p>
    <w:p w:rsidR="00423E21" w:rsidRPr="00DB4DCA" w:rsidRDefault="00423E21" w:rsidP="00423E21">
      <w:pPr>
        <w:numPr>
          <w:ilvl w:val="0"/>
          <w:numId w:val="5"/>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la possibilità di essere invitato/a a un programma terapeutico e socio-riabilitativo personalizzato;</w:t>
      </w:r>
    </w:p>
    <w:p w:rsidR="00423E21" w:rsidRPr="00DB4DCA" w:rsidRDefault="00423E21" w:rsidP="00423E21">
      <w:pPr>
        <w:numPr>
          <w:ilvl w:val="0"/>
          <w:numId w:val="5"/>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la possibilità che ti venga rivolto un formale invito: se è la prima volta che vieni segnalato/a e se ricorrono elementi tali da far presumere che non utilizzerai più sostanze stupefacenti, al posto della sanzione ti viene rivolto un formale invito a non fare più uso di sostanze stupefacenti. Ricorda! L’invito vale solo una volta.</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6. Il programma terapeutico e socio-riabilitativo</w:t>
      </w:r>
    </w:p>
    <w:p w:rsidR="00423E21" w:rsidRPr="00DB4DCA" w:rsidRDefault="00423E21" w:rsidP="00423E21">
      <w:pPr>
        <w:numPr>
          <w:ilvl w:val="0"/>
          <w:numId w:val="6"/>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il programma terapeutico che ti viene proposto è volontario;</w:t>
      </w:r>
    </w:p>
    <w:p w:rsidR="00423E21" w:rsidRPr="00DB4DCA" w:rsidRDefault="00423E21" w:rsidP="00423E21">
      <w:pPr>
        <w:numPr>
          <w:ilvl w:val="0"/>
          <w:numId w:val="6"/>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ti è stato rivolto un formale invito puoi comunque partecipare a un programma terapeutico;</w:t>
      </w:r>
    </w:p>
    <w:p w:rsidR="00423E21" w:rsidRPr="00DB4DCA" w:rsidRDefault="00423E21" w:rsidP="00423E21">
      <w:pPr>
        <w:numPr>
          <w:ilvl w:val="0"/>
          <w:numId w:val="6"/>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il programma comporta degli incontri di gruppo o incontri individuali su temi correlati a sostanze e consumi ed esami tossicologici delle urine;</w:t>
      </w:r>
    </w:p>
    <w:p w:rsidR="00423E21" w:rsidRPr="00DB4DCA" w:rsidRDefault="00423E21" w:rsidP="00423E21">
      <w:pPr>
        <w:numPr>
          <w:ilvl w:val="0"/>
          <w:numId w:val="6"/>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partecipi al programma non ti viene tolta o sospesa la sanzione;</w:t>
      </w:r>
    </w:p>
    <w:p w:rsidR="00423E21" w:rsidRPr="00DB4DCA" w:rsidRDefault="00423E21" w:rsidP="00423E21">
      <w:pPr>
        <w:numPr>
          <w:ilvl w:val="0"/>
          <w:numId w:val="6"/>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la partecipazione al programma può avere invece effetti sulla durata della sanzione.</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porti a termine con esito positivo il programma il prefetto revocherà la sanzione dandone comunicazione al questore e al giudice di pace competenti. Ciò significa che:</w:t>
      </w:r>
    </w:p>
    <w:p w:rsidR="00423E21" w:rsidRPr="00DB4DCA" w:rsidRDefault="00423E21" w:rsidP="00423E21">
      <w:pPr>
        <w:numPr>
          <w:ilvl w:val="0"/>
          <w:numId w:val="7"/>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non sei ancora stato sanzionato verrà emesso un decreto sanzionatorio (sanzione) e successivamente un decreto di revoca della sanzione;</w:t>
      </w:r>
    </w:p>
    <w:p w:rsidR="00423E21" w:rsidRPr="00DB4DCA" w:rsidRDefault="00423E21" w:rsidP="00423E21">
      <w:pPr>
        <w:numPr>
          <w:ilvl w:val="0"/>
          <w:numId w:val="7"/>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se sei già stato sanzionato (esempio sospensione della patente per un anno) la sanzione avrà termine.</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7. Come ti viene consegnata la sanzione?</w:t>
      </w:r>
    </w:p>
    <w:p w:rsidR="00423E21" w:rsidRPr="00DB4DCA" w:rsidRDefault="00423E21" w:rsidP="00423E21">
      <w:pPr>
        <w:numPr>
          <w:ilvl w:val="0"/>
          <w:numId w:val="8"/>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Quando il prefetto emette la sanzione lo comunica alle forze dell’ordine del tuo luogo di residenza, le quali verranno a consegnartela direttamente a casa.</w:t>
      </w:r>
    </w:p>
    <w:p w:rsidR="00423E21" w:rsidRPr="00DB4DCA" w:rsidRDefault="00423E21" w:rsidP="00423E21">
      <w:pPr>
        <w:numPr>
          <w:ilvl w:val="0"/>
          <w:numId w:val="8"/>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lastRenderedPageBreak/>
        <w:t>Nel caso tu non sia a casa in quel momento, le forze dell’ordine lasceranno un avviso in cui ti chiedono di recarti il prima possibile presso la loro sede per notificarti degli atti.</w:t>
      </w:r>
    </w:p>
    <w:p w:rsidR="00423E21" w:rsidRPr="00DB4DCA" w:rsidRDefault="00423E21" w:rsidP="00423E21">
      <w:pPr>
        <w:numPr>
          <w:ilvl w:val="0"/>
          <w:numId w:val="8"/>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La sanzione ha inizio nel momento in cui ritiri il provvedimento dalle forze dell’ordine.</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b/>
          <w:bCs/>
          <w:sz w:val="18"/>
          <w:szCs w:val="18"/>
          <w:lang w:eastAsia="it-IT"/>
        </w:rPr>
        <w:t>Ricorda!</w:t>
      </w:r>
      <w:r w:rsidRPr="00DB4DCA">
        <w:rPr>
          <w:rFonts w:asciiTheme="majorHAnsi" w:eastAsia="Times New Roman" w:hAnsiTheme="majorHAnsi" w:cs="Times New Roman"/>
          <w:sz w:val="18"/>
          <w:szCs w:val="18"/>
          <w:lang w:eastAsia="it-IT"/>
        </w:rPr>
        <w:t xml:space="preserve"> Se pensi di essere stato/a sanzionato/a ingiustamente puoi far ricorso entro 10 giorni dalla data di notifica del decreto sanzionatorio presso il giudice di pace.</w:t>
      </w:r>
      <w:r w:rsidRPr="00DB4DCA">
        <w:rPr>
          <w:rFonts w:asciiTheme="majorHAnsi" w:eastAsia="Times New Roman" w:hAnsiTheme="majorHAnsi" w:cs="Times New Roman"/>
          <w:sz w:val="18"/>
          <w:szCs w:val="18"/>
          <w:lang w:eastAsia="it-IT"/>
        </w:rPr>
        <w:br/>
      </w:r>
      <w:r w:rsidRPr="00DB4DCA">
        <w:rPr>
          <w:rFonts w:asciiTheme="majorHAnsi" w:eastAsia="Times New Roman" w:hAnsiTheme="majorHAnsi" w:cs="Times New Roman"/>
          <w:sz w:val="18"/>
          <w:szCs w:val="18"/>
          <w:lang w:eastAsia="it-IT"/>
        </w:rPr>
        <w:br/>
      </w:r>
      <w:r w:rsidRPr="00DB4DCA">
        <w:rPr>
          <w:rFonts w:asciiTheme="majorHAnsi" w:eastAsia="Times New Roman" w:hAnsiTheme="majorHAnsi" w:cs="Times New Roman"/>
          <w:b/>
          <w:bCs/>
          <w:sz w:val="18"/>
          <w:szCs w:val="18"/>
          <w:lang w:eastAsia="it-IT"/>
        </w:rPr>
        <w:t>E la revoca?</w:t>
      </w:r>
      <w:r w:rsidRPr="00DB4DCA">
        <w:rPr>
          <w:rFonts w:asciiTheme="majorHAnsi" w:eastAsia="Times New Roman" w:hAnsiTheme="majorHAnsi" w:cs="Times New Roman"/>
          <w:sz w:val="18"/>
          <w:szCs w:val="18"/>
          <w:lang w:eastAsia="it-IT"/>
        </w:rPr>
        <w:t xml:space="preserve"> La consegna della revoca ha la stessa modalità della consegna della sanzione, quindi sempre per mano delle forze dell’ordine.</w:t>
      </w:r>
    </w:p>
    <w:p w:rsidR="00423E21" w:rsidRPr="00DB4DCA" w:rsidRDefault="00423E21" w:rsidP="00423E21">
      <w:pPr>
        <w:spacing w:before="100" w:beforeAutospacing="1" w:after="100" w:afterAutospacing="1" w:line="240" w:lineRule="auto"/>
        <w:outlineLvl w:val="2"/>
        <w:rPr>
          <w:rFonts w:asciiTheme="majorHAnsi" w:eastAsia="Times New Roman" w:hAnsiTheme="majorHAnsi" w:cs="Times New Roman"/>
          <w:b/>
          <w:bCs/>
          <w:sz w:val="18"/>
          <w:szCs w:val="18"/>
          <w:lang w:eastAsia="it-IT"/>
        </w:rPr>
      </w:pPr>
      <w:r w:rsidRPr="00DB4DCA">
        <w:rPr>
          <w:rFonts w:asciiTheme="majorHAnsi" w:eastAsia="Times New Roman" w:hAnsiTheme="majorHAnsi" w:cs="Times New Roman"/>
          <w:b/>
          <w:bCs/>
          <w:sz w:val="18"/>
          <w:szCs w:val="18"/>
          <w:lang w:eastAsia="it-IT"/>
        </w:rPr>
        <w:t>8. Ulteriori sanzioni (Art. 75 bis legge 49/06)</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La legge specifica che il prefetto invia copia del decreto sanzionatorio anche al questore che, se valuta, in relazione alle modalità o alle circostanze dell’uso, un eventuale pericolo per la sicurezza pubblica, può disporre una o più delle sanzioni elencate sotto per un massimo di 2 anni. Questo vale per chi risulti già condannato, anche non definitivamente, per reati contro la persona, contro il patrimonio o per quelli previsti dal DPR 309/90 o dalle norme sulla circolazione stradale, oppure sanzionato per violazione delle norme del DPR 309/90 o destinatario di prevenzione o di sicurezza.</w:t>
      </w:r>
      <w:r w:rsidRPr="00DB4DCA">
        <w:rPr>
          <w:rFonts w:asciiTheme="majorHAnsi" w:eastAsia="Times New Roman" w:hAnsiTheme="majorHAnsi" w:cs="Times New Roman"/>
          <w:sz w:val="18"/>
          <w:szCs w:val="18"/>
          <w:lang w:eastAsia="it-IT"/>
        </w:rPr>
        <w:br/>
      </w:r>
      <w:r w:rsidRPr="00DB4DCA">
        <w:rPr>
          <w:rFonts w:asciiTheme="majorHAnsi" w:eastAsia="Times New Roman" w:hAnsiTheme="majorHAnsi" w:cs="Times New Roman"/>
          <w:sz w:val="18"/>
          <w:szCs w:val="18"/>
          <w:lang w:eastAsia="it-IT"/>
        </w:rPr>
        <w:br/>
        <w:t>Le sanzioni aggiuntive:</w:t>
      </w:r>
    </w:p>
    <w:p w:rsidR="00423E21" w:rsidRPr="00DB4DCA" w:rsidRDefault="00423E21" w:rsidP="00423E21">
      <w:pPr>
        <w:numPr>
          <w:ilvl w:val="0"/>
          <w:numId w:val="9"/>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obbligo di presentarsi almeno due volte alla settimana presso il locale ufficio della polizia o dell’arma dei carabinieri;</w:t>
      </w:r>
    </w:p>
    <w:p w:rsidR="00423E21" w:rsidRPr="00DB4DCA" w:rsidRDefault="00423E21" w:rsidP="00423E21">
      <w:pPr>
        <w:numPr>
          <w:ilvl w:val="0"/>
          <w:numId w:val="9"/>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obbligo di rientrare nella propria abitazione e/o di non uscire entro una determinata ora;</w:t>
      </w:r>
    </w:p>
    <w:p w:rsidR="00423E21" w:rsidRPr="00DB4DCA" w:rsidRDefault="00423E21" w:rsidP="00423E21">
      <w:pPr>
        <w:numPr>
          <w:ilvl w:val="0"/>
          <w:numId w:val="9"/>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divieto di frequentare determinati locali pubblici;</w:t>
      </w:r>
    </w:p>
    <w:p w:rsidR="00423E21" w:rsidRPr="00DB4DCA" w:rsidRDefault="00423E21" w:rsidP="00423E21">
      <w:pPr>
        <w:numPr>
          <w:ilvl w:val="0"/>
          <w:numId w:val="9"/>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divieto di allontanarsi dal comune di residenza;</w:t>
      </w:r>
    </w:p>
    <w:p w:rsidR="00423E21" w:rsidRPr="00DB4DCA" w:rsidRDefault="00423E21" w:rsidP="00423E21">
      <w:pPr>
        <w:numPr>
          <w:ilvl w:val="0"/>
          <w:numId w:val="9"/>
        </w:num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divieto di condurre qualsiasi veicolo a motore.</w:t>
      </w:r>
    </w:p>
    <w:p w:rsidR="00423E21" w:rsidRPr="00DB4DCA" w:rsidRDefault="00423E21" w:rsidP="00423E21">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t>Il questore ti comunica con lettera l’intenzione di emettere sanzioni aggiuntive a tuo carico e puoi, entro 15 giorni, presentare le tue memorie difensive.</w:t>
      </w:r>
      <w:r w:rsidRPr="00DB4DCA">
        <w:rPr>
          <w:rFonts w:asciiTheme="majorHAnsi" w:eastAsia="Times New Roman" w:hAnsiTheme="majorHAnsi" w:cs="Times New Roman"/>
          <w:sz w:val="18"/>
          <w:szCs w:val="18"/>
          <w:lang w:eastAsia="it-IT"/>
        </w:rPr>
        <w:br/>
      </w:r>
      <w:r w:rsidRPr="00DB4DCA">
        <w:rPr>
          <w:rFonts w:asciiTheme="majorHAnsi" w:eastAsia="Times New Roman" w:hAnsiTheme="majorHAnsi" w:cs="Times New Roman"/>
          <w:b/>
          <w:bCs/>
          <w:sz w:val="18"/>
          <w:szCs w:val="18"/>
          <w:lang w:eastAsia="it-IT"/>
        </w:rPr>
        <w:br/>
        <w:t>Ricorda!</w:t>
      </w:r>
      <w:r w:rsidRPr="00DB4DCA">
        <w:rPr>
          <w:rFonts w:asciiTheme="majorHAnsi" w:eastAsia="Times New Roman" w:hAnsiTheme="majorHAnsi" w:cs="Times New Roman"/>
          <w:sz w:val="18"/>
          <w:szCs w:val="18"/>
          <w:lang w:eastAsia="it-IT"/>
        </w:rPr>
        <w:t xml:space="preserve"> Anche le sanzioni aggiuntive dell’art 75bis sono revocate a seguito dell’esito positivo del programma terapeutico e socio-riabilitativo.</w:t>
      </w:r>
    </w:p>
    <w:p w:rsidR="00DB4DCA" w:rsidRPr="00DB4DCA" w:rsidRDefault="00DB4DCA">
      <w:pPr>
        <w:rPr>
          <w:rFonts w:asciiTheme="majorHAnsi" w:eastAsia="Times New Roman" w:hAnsiTheme="majorHAnsi" w:cs="Times New Roman"/>
          <w:sz w:val="18"/>
          <w:szCs w:val="18"/>
          <w:lang w:eastAsia="it-IT"/>
        </w:rPr>
      </w:pPr>
      <w:r w:rsidRPr="00DB4DCA">
        <w:rPr>
          <w:rFonts w:asciiTheme="majorHAnsi" w:eastAsia="Times New Roman" w:hAnsiTheme="majorHAnsi" w:cs="Times New Roman"/>
          <w:sz w:val="18"/>
          <w:szCs w:val="18"/>
          <w:lang w:eastAsia="it-IT"/>
        </w:rPr>
        <w:br w:type="page"/>
      </w:r>
    </w:p>
    <w:p w:rsidR="00DB4DCA" w:rsidRPr="00DB4DCA" w:rsidRDefault="00DB4DCA" w:rsidP="00DB4DCA">
      <w:pPr>
        <w:spacing w:before="100" w:beforeAutospacing="1" w:after="100" w:afterAutospacing="1" w:line="240" w:lineRule="auto"/>
        <w:rPr>
          <w:rFonts w:asciiTheme="majorHAnsi" w:eastAsia="Times New Roman" w:hAnsiTheme="majorHAnsi" w:cs="Courier New"/>
          <w:b/>
          <w:sz w:val="18"/>
          <w:szCs w:val="18"/>
          <w:lang w:eastAsia="it-IT"/>
        </w:rPr>
      </w:pPr>
      <w:r w:rsidRPr="00DB4DCA">
        <w:rPr>
          <w:rFonts w:asciiTheme="majorHAnsi" w:eastAsia="Times New Roman" w:hAnsiTheme="majorHAnsi" w:cs="Courier New"/>
          <w:b/>
          <w:sz w:val="18"/>
          <w:szCs w:val="18"/>
          <w:lang w:eastAsia="it-IT"/>
        </w:rPr>
        <w:lastRenderedPageBreak/>
        <w:t>NEL DETTAGLIO:</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La </w:t>
      </w:r>
      <w:r w:rsidRPr="00DB4DCA">
        <w:rPr>
          <w:rFonts w:asciiTheme="majorHAnsi" w:eastAsia="Times New Roman" w:hAnsiTheme="majorHAnsi" w:cs="Courier New"/>
          <w:b/>
          <w:bCs/>
          <w:sz w:val="18"/>
          <w:szCs w:val="18"/>
          <w:lang w:eastAsia="it-IT"/>
        </w:rPr>
        <w:t>Legge italiana</w:t>
      </w:r>
      <w:r w:rsidRPr="00DB4DCA">
        <w:rPr>
          <w:rFonts w:asciiTheme="majorHAnsi" w:eastAsia="Times New Roman" w:hAnsiTheme="majorHAnsi" w:cs="Courier New"/>
          <w:sz w:val="18"/>
          <w:szCs w:val="18"/>
          <w:lang w:eastAsia="it-IT"/>
        </w:rPr>
        <w:t xml:space="preserve"> (DPR 309/90) considera </w:t>
      </w:r>
      <w:r w:rsidRPr="00DB4DCA">
        <w:rPr>
          <w:rFonts w:asciiTheme="majorHAnsi" w:eastAsia="Times New Roman" w:hAnsiTheme="majorHAnsi" w:cs="Courier New"/>
          <w:b/>
          <w:bCs/>
          <w:sz w:val="18"/>
          <w:szCs w:val="18"/>
          <w:lang w:eastAsia="it-IT"/>
        </w:rPr>
        <w:t>illegale ma non punibile penalmente</w:t>
      </w:r>
      <w:r w:rsidRPr="00DB4DCA">
        <w:rPr>
          <w:rFonts w:asciiTheme="majorHAnsi" w:eastAsia="Times New Roman" w:hAnsiTheme="majorHAnsi" w:cs="Courier New"/>
          <w:sz w:val="18"/>
          <w:szCs w:val="18"/>
          <w:lang w:eastAsia="it-IT"/>
        </w:rPr>
        <w:t xml:space="preserve"> l’uso personale di sostanze stupefacenti, considera invece </w:t>
      </w:r>
      <w:r w:rsidRPr="00DB4DCA">
        <w:rPr>
          <w:rFonts w:asciiTheme="majorHAnsi" w:eastAsia="Times New Roman" w:hAnsiTheme="majorHAnsi" w:cs="Courier New"/>
          <w:b/>
          <w:bCs/>
          <w:sz w:val="18"/>
          <w:szCs w:val="18"/>
          <w:lang w:eastAsia="it-IT"/>
        </w:rPr>
        <w:t>illeciti penali</w:t>
      </w:r>
      <w:r w:rsidRPr="00DB4DCA">
        <w:rPr>
          <w:rFonts w:asciiTheme="majorHAnsi" w:eastAsia="Times New Roman" w:hAnsiTheme="majorHAnsi" w:cs="Courier New"/>
          <w:sz w:val="18"/>
          <w:szCs w:val="18"/>
          <w:lang w:eastAsia="it-IT"/>
        </w:rPr>
        <w:t xml:space="preserve"> la detenzione, l’acquisto, la vendita, la coltivazione, ecc. a fini di spaccio.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p>
    <w:tbl>
      <w:tblPr>
        <w:tblW w:w="5000" w:type="pct"/>
        <w:jc w:val="center"/>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2313"/>
        <w:gridCol w:w="1487"/>
        <w:gridCol w:w="2187"/>
      </w:tblGrid>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jc w:val="center"/>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PRINCIPALI SOSTANZE STUPEFACENTI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b/>
                <w:bCs/>
                <w:i/>
                <w:iCs/>
                <w:sz w:val="18"/>
                <w:szCs w:val="18"/>
                <w:lang w:eastAsia="it-IT"/>
              </w:rPr>
              <w:t>ILLEGALI</w:t>
            </w:r>
          </w:p>
        </w:tc>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p>
        </w:tc>
      </w:tr>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jc w:val="center"/>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i/>
                <w:iCs/>
                <w:sz w:val="18"/>
                <w:szCs w:val="18"/>
                <w:lang w:eastAsia="it-IT"/>
              </w:rPr>
              <w:t>TABELLA A</w:t>
            </w:r>
          </w:p>
          <w:p w:rsidR="00A46BFB"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Anfetamine (</w:t>
            </w:r>
            <w:proofErr w:type="spellStart"/>
            <w:r w:rsidRPr="00A46BFB">
              <w:rPr>
                <w:rFonts w:asciiTheme="majorHAnsi" w:eastAsia="Times New Roman" w:hAnsiTheme="majorHAnsi" w:cs="Times New Roman"/>
                <w:sz w:val="18"/>
                <w:szCs w:val="18"/>
                <w:lang w:eastAsia="it-IT"/>
              </w:rPr>
              <w:t>Speed</w:t>
            </w:r>
            <w:proofErr w:type="spellEnd"/>
            <w:r w:rsidRPr="00A46BFB">
              <w:rPr>
                <w:rFonts w:asciiTheme="majorHAnsi" w:eastAsia="Times New Roman" w:hAnsiTheme="majorHAnsi" w:cs="Times New Roman"/>
                <w:sz w:val="18"/>
                <w:szCs w:val="18"/>
                <w:lang w:eastAsia="it-IT"/>
              </w:rPr>
              <w:t xml:space="preserve">)· </w:t>
            </w:r>
            <w:proofErr w:type="spellStart"/>
            <w:r w:rsidRPr="00A46BFB">
              <w:rPr>
                <w:rFonts w:asciiTheme="majorHAnsi" w:eastAsia="Times New Roman" w:hAnsiTheme="majorHAnsi" w:cs="Times New Roman"/>
                <w:sz w:val="18"/>
                <w:szCs w:val="18"/>
                <w:lang w:eastAsia="it-IT"/>
              </w:rPr>
              <w:t>Eroina·</w:t>
            </w:r>
            <w:proofErr w:type="spellEnd"/>
            <w:r w:rsidRPr="00A46BFB">
              <w:rPr>
                <w:rFonts w:asciiTheme="majorHAnsi" w:eastAsia="Times New Roman" w:hAnsiTheme="majorHAnsi" w:cs="Times New Roman"/>
                <w:sz w:val="18"/>
                <w:szCs w:val="18"/>
                <w:lang w:eastAsia="it-IT"/>
              </w:rPr>
              <w:t xml:space="preserve"> </w:t>
            </w:r>
            <w:proofErr w:type="spellStart"/>
            <w:r w:rsidRPr="00A46BFB">
              <w:rPr>
                <w:rFonts w:asciiTheme="majorHAnsi" w:eastAsia="Times New Roman" w:hAnsiTheme="majorHAnsi" w:cs="Times New Roman"/>
                <w:sz w:val="18"/>
                <w:szCs w:val="18"/>
                <w:lang w:eastAsia="it-IT"/>
              </w:rPr>
              <w:t>Cocaina·</w:t>
            </w:r>
            <w:proofErr w:type="spellEnd"/>
            <w:r w:rsidRPr="00A46BFB">
              <w:rPr>
                <w:rFonts w:asciiTheme="majorHAnsi" w:eastAsia="Times New Roman" w:hAnsiTheme="majorHAnsi" w:cs="Times New Roman"/>
                <w:sz w:val="18"/>
                <w:szCs w:val="18"/>
                <w:lang w:eastAsia="it-IT"/>
              </w:rPr>
              <w:t xml:space="preserve"> Cocaina a base libera  (Crack)· </w:t>
            </w:r>
            <w:proofErr w:type="spellStart"/>
            <w:r w:rsidRPr="00A46BFB">
              <w:rPr>
                <w:rFonts w:asciiTheme="majorHAnsi" w:eastAsia="Times New Roman" w:hAnsiTheme="majorHAnsi" w:cs="Times New Roman"/>
                <w:sz w:val="18"/>
                <w:szCs w:val="18"/>
                <w:lang w:eastAsia="it-IT"/>
              </w:rPr>
              <w:t>Codeina·</w:t>
            </w:r>
            <w:proofErr w:type="spellEnd"/>
            <w:r w:rsidRPr="00A46BFB">
              <w:rPr>
                <w:rFonts w:asciiTheme="majorHAnsi" w:eastAsia="Times New Roman" w:hAnsiTheme="majorHAnsi" w:cs="Times New Roman"/>
                <w:sz w:val="18"/>
                <w:szCs w:val="18"/>
                <w:lang w:eastAsia="it-IT"/>
              </w:rPr>
              <w:t xml:space="preserve"> </w:t>
            </w:r>
            <w:proofErr w:type="spellStart"/>
            <w:r w:rsidRPr="00A46BFB">
              <w:rPr>
                <w:rFonts w:asciiTheme="majorHAnsi" w:eastAsia="Times New Roman" w:hAnsiTheme="majorHAnsi" w:cs="Times New Roman"/>
                <w:sz w:val="18"/>
                <w:szCs w:val="18"/>
                <w:lang w:eastAsia="it-IT"/>
              </w:rPr>
              <w:t>Ecstasy·</w:t>
            </w:r>
            <w:proofErr w:type="spellEnd"/>
            <w:r w:rsidRPr="00A46BFB">
              <w:rPr>
                <w:rFonts w:asciiTheme="majorHAnsi" w:eastAsia="Times New Roman" w:hAnsiTheme="majorHAnsi" w:cs="Times New Roman"/>
                <w:sz w:val="18"/>
                <w:szCs w:val="18"/>
                <w:lang w:eastAsia="it-IT"/>
              </w:rPr>
              <w:t xml:space="preserve"> LSD (acidi, francobolli, cartoni)· </w:t>
            </w:r>
            <w:proofErr w:type="spellStart"/>
            <w:r w:rsidRPr="00A46BFB">
              <w:rPr>
                <w:rFonts w:asciiTheme="majorHAnsi" w:eastAsia="Times New Roman" w:hAnsiTheme="majorHAnsi" w:cs="Times New Roman"/>
                <w:sz w:val="18"/>
                <w:szCs w:val="18"/>
                <w:lang w:eastAsia="it-IT"/>
              </w:rPr>
              <w:t>Metadone·</w:t>
            </w:r>
            <w:proofErr w:type="spellEnd"/>
            <w:r w:rsidRPr="00A46BFB">
              <w:rPr>
                <w:rFonts w:asciiTheme="majorHAnsi" w:eastAsia="Times New Roman" w:hAnsiTheme="majorHAnsi" w:cs="Times New Roman"/>
                <w:sz w:val="18"/>
                <w:szCs w:val="18"/>
                <w:lang w:eastAsia="it-IT"/>
              </w:rPr>
              <w:t xml:space="preserve"> </w:t>
            </w:r>
            <w:proofErr w:type="spellStart"/>
            <w:r w:rsidRPr="00A46BFB">
              <w:rPr>
                <w:rFonts w:asciiTheme="majorHAnsi" w:eastAsia="Times New Roman" w:hAnsiTheme="majorHAnsi" w:cs="Times New Roman"/>
                <w:sz w:val="18"/>
                <w:szCs w:val="18"/>
                <w:lang w:eastAsia="it-IT"/>
              </w:rPr>
              <w:t>Morfina·</w:t>
            </w:r>
            <w:proofErr w:type="spellEnd"/>
            <w:r w:rsidRPr="00A46BFB">
              <w:rPr>
                <w:rFonts w:asciiTheme="majorHAnsi" w:eastAsia="Times New Roman" w:hAnsiTheme="majorHAnsi" w:cs="Times New Roman"/>
                <w:sz w:val="18"/>
                <w:szCs w:val="18"/>
                <w:lang w:eastAsia="it-IT"/>
              </w:rPr>
              <w:t xml:space="preserve"> </w:t>
            </w:r>
            <w:proofErr w:type="spellStart"/>
            <w:r w:rsidRPr="00A46BFB">
              <w:rPr>
                <w:rFonts w:asciiTheme="majorHAnsi" w:eastAsia="Times New Roman" w:hAnsiTheme="majorHAnsi" w:cs="Times New Roman"/>
                <w:sz w:val="18"/>
                <w:szCs w:val="18"/>
                <w:lang w:eastAsia="it-IT"/>
              </w:rPr>
              <w:t>Mescalina·</w:t>
            </w:r>
            <w:proofErr w:type="spellEnd"/>
            <w:r w:rsidRPr="00A46BFB">
              <w:rPr>
                <w:rFonts w:asciiTheme="majorHAnsi" w:eastAsia="Times New Roman" w:hAnsiTheme="majorHAnsi" w:cs="Times New Roman"/>
                <w:sz w:val="18"/>
                <w:szCs w:val="18"/>
                <w:lang w:eastAsia="it-IT"/>
              </w:rPr>
              <w:t xml:space="preserve"> </w:t>
            </w:r>
            <w:proofErr w:type="spellStart"/>
            <w:r w:rsidRPr="00A46BFB">
              <w:rPr>
                <w:rFonts w:asciiTheme="majorHAnsi" w:eastAsia="Times New Roman" w:hAnsiTheme="majorHAnsi" w:cs="Times New Roman"/>
                <w:sz w:val="18"/>
                <w:szCs w:val="18"/>
                <w:lang w:eastAsia="it-IT"/>
              </w:rPr>
              <w:t>Psilocibina</w:t>
            </w:r>
            <w:proofErr w:type="spellEnd"/>
            <w:r w:rsidRPr="00A46BFB">
              <w:rPr>
                <w:rFonts w:asciiTheme="majorHAnsi" w:eastAsia="Times New Roman" w:hAnsiTheme="majorHAnsi" w:cs="Times New Roman"/>
                <w:sz w:val="18"/>
                <w:szCs w:val="18"/>
                <w:lang w:eastAsia="it-IT"/>
              </w:rPr>
              <w:t xml:space="preserve"> (Funghetti)· </w:t>
            </w:r>
            <w:proofErr w:type="spellStart"/>
            <w:r w:rsidRPr="00A46BFB">
              <w:rPr>
                <w:rFonts w:asciiTheme="majorHAnsi" w:eastAsia="Times New Roman" w:hAnsiTheme="majorHAnsi" w:cs="Times New Roman"/>
                <w:sz w:val="18"/>
                <w:szCs w:val="18"/>
                <w:lang w:eastAsia="it-IT"/>
              </w:rPr>
              <w:t>Psilocina</w:t>
            </w:r>
            <w:proofErr w:type="spellEnd"/>
            <w:r w:rsidRPr="00A46BFB">
              <w:rPr>
                <w:rFonts w:asciiTheme="majorHAnsi" w:eastAsia="Times New Roman" w:hAnsiTheme="majorHAnsi" w:cs="Times New Roman"/>
                <w:sz w:val="18"/>
                <w:szCs w:val="18"/>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jc w:val="center"/>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i/>
                <w:iCs/>
                <w:sz w:val="18"/>
                <w:szCs w:val="18"/>
                <w:lang w:eastAsia="it-IT"/>
              </w:rPr>
              <w:t>TABELLA B</w:t>
            </w:r>
          </w:p>
          <w:p w:rsidR="00A46BFB"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Cannabis indica, foglie e infiorescenze (Marijuana) · </w:t>
            </w:r>
            <w:proofErr w:type="spellStart"/>
            <w:r w:rsidRPr="00A46BFB">
              <w:rPr>
                <w:rFonts w:asciiTheme="majorHAnsi" w:eastAsia="Times New Roman" w:hAnsiTheme="majorHAnsi" w:cs="Times New Roman"/>
                <w:sz w:val="18"/>
                <w:szCs w:val="18"/>
                <w:lang w:eastAsia="it-IT"/>
              </w:rPr>
              <w:t>Hashish·</w:t>
            </w:r>
            <w:proofErr w:type="spellEnd"/>
            <w:r w:rsidRPr="00A46BFB">
              <w:rPr>
                <w:rFonts w:asciiTheme="majorHAnsi" w:eastAsia="Times New Roman" w:hAnsiTheme="majorHAnsi" w:cs="Times New Roman"/>
                <w:sz w:val="18"/>
                <w:szCs w:val="18"/>
                <w:lang w:eastAsia="it-IT"/>
              </w:rPr>
              <w:t xml:space="preserve"> Altre preparazioni contenenti Delta 9 THC    (es. olio di Hashish, dolci contenenti Hashish   ecc.)</w:t>
            </w:r>
          </w:p>
        </w:tc>
      </w:tr>
    </w:tbl>
    <w:p w:rsidR="00DB4DCA" w:rsidRPr="00A46BFB" w:rsidRDefault="00DB4DCA" w:rsidP="00DB4DCA">
      <w:pPr>
        <w:spacing w:after="0" w:line="240" w:lineRule="auto"/>
        <w:jc w:val="center"/>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N.B.  Solo Marijuana e Hashish sono considerate droghe leggere, tutte le altre sostanze sono considerate </w:t>
      </w:r>
      <w:r w:rsidRPr="00A46BFB">
        <w:rPr>
          <w:rFonts w:asciiTheme="majorHAnsi" w:eastAsia="Times New Roman" w:hAnsiTheme="majorHAnsi" w:cs="Times New Roman"/>
          <w:b/>
          <w:bCs/>
          <w:sz w:val="18"/>
          <w:szCs w:val="18"/>
          <w:lang w:eastAsia="it-IT"/>
        </w:rPr>
        <w:t>droghe pesanti</w:t>
      </w:r>
      <w:r w:rsidRPr="00A46BFB">
        <w:rPr>
          <w:rFonts w:asciiTheme="majorHAnsi" w:eastAsia="Times New Roman" w:hAnsiTheme="majorHAnsi" w:cs="Times New Roman"/>
          <w:sz w:val="18"/>
          <w:szCs w:val="18"/>
          <w:lang w:eastAsia="it-IT"/>
        </w:rPr>
        <w:t>!!</w:t>
      </w:r>
    </w:p>
    <w:p w:rsidR="00DB4DCA" w:rsidRPr="00A46BFB" w:rsidRDefault="00DB4DCA" w:rsidP="00DB4DCA">
      <w:pPr>
        <w:spacing w:before="100" w:beforeAutospacing="1" w:after="24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br/>
      </w:r>
      <w:r w:rsidRPr="00A46BFB">
        <w:rPr>
          <w:rFonts w:asciiTheme="majorHAnsi" w:eastAsia="Times New Roman" w:hAnsiTheme="majorHAnsi" w:cs="Times New Roman"/>
          <w:sz w:val="18"/>
          <w:szCs w:val="18"/>
          <w:lang w:eastAsia="it-IT"/>
        </w:rPr>
        <w:br/>
      </w:r>
      <w:r w:rsidRPr="00A46BFB">
        <w:rPr>
          <w:rFonts w:asciiTheme="majorHAnsi" w:eastAsia="Times New Roman" w:hAnsiTheme="majorHAnsi" w:cs="Times New Roman"/>
          <w:sz w:val="18"/>
          <w:szCs w:val="18"/>
          <w:lang w:eastAsia="it-IT"/>
        </w:rPr>
        <w:br/>
      </w:r>
      <w:r w:rsidRPr="00A46BFB">
        <w:rPr>
          <w:rFonts w:asciiTheme="majorHAnsi" w:eastAsia="Times New Roman" w:hAnsiTheme="majorHAnsi" w:cs="Times New Roman"/>
          <w:sz w:val="18"/>
          <w:szCs w:val="18"/>
          <w:lang w:eastAsia="it-IT"/>
        </w:rPr>
        <w:br/>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i/>
          <w:iCs/>
          <w:sz w:val="18"/>
          <w:szCs w:val="18"/>
          <w:lang w:eastAsia="it-IT"/>
        </w:rPr>
        <w:t>CHI E' AUTORIZZATO AL CONTROLLO</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Tutte le Forze dell’Ordine</w:t>
      </w:r>
      <w:r w:rsidRPr="00DB4DCA">
        <w:rPr>
          <w:rFonts w:asciiTheme="majorHAnsi" w:eastAsia="Times New Roman" w:hAnsiTheme="majorHAnsi" w:cs="Courier New"/>
          <w:sz w:val="18"/>
          <w:szCs w:val="18"/>
          <w:lang w:eastAsia="it-IT"/>
        </w:rPr>
        <w:t>: Polizia, Carabinieri, Polizia Municipale, Guardia di Finanza, ecc., possono fermare ed eseguire perquisizioni.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b/>
          <w:bCs/>
          <w:sz w:val="18"/>
          <w:szCs w:val="18"/>
          <w:lang w:eastAsia="it-IT"/>
        </w:rPr>
        <w:t>Le conseguenze  del fermo sono notevolmente diverse a seconda che le Forze dell’Ordine rinvengano o meno delle sostanze stupefacenti</w:t>
      </w:r>
      <w:r w:rsidRPr="00DB4DCA">
        <w:rPr>
          <w:rFonts w:asciiTheme="majorHAnsi" w:eastAsia="Times New Roman" w:hAnsiTheme="majorHAnsi" w:cs="Courier New"/>
          <w:sz w:val="18"/>
          <w:szCs w:val="18"/>
          <w:lang w:eastAsia="it-IT"/>
        </w:rPr>
        <w:t>.</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Tutte le volte che c’è un rinvenimento di sostanze parte un procedimento: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di tipo </w:t>
      </w:r>
      <w:r w:rsidRPr="00DB4DCA">
        <w:rPr>
          <w:rFonts w:asciiTheme="majorHAnsi" w:eastAsia="Times New Roman" w:hAnsiTheme="majorHAnsi" w:cs="Courier New"/>
          <w:b/>
          <w:bCs/>
          <w:sz w:val="18"/>
          <w:szCs w:val="18"/>
          <w:lang w:eastAsia="it-IT"/>
        </w:rPr>
        <w:t>amministrativo</w:t>
      </w:r>
      <w:r w:rsidRPr="00DB4DCA">
        <w:rPr>
          <w:rFonts w:asciiTheme="majorHAnsi" w:eastAsia="Times New Roman" w:hAnsiTheme="majorHAnsi" w:cs="Courier New"/>
          <w:sz w:val="18"/>
          <w:szCs w:val="18"/>
          <w:lang w:eastAsia="it-IT"/>
        </w:rPr>
        <w:t xml:space="preserve"> se il soggetto è accusato di detenzione per uso </w:t>
      </w:r>
      <w:r w:rsidRPr="00DB4DCA">
        <w:rPr>
          <w:rFonts w:asciiTheme="majorHAnsi" w:eastAsia="Times New Roman" w:hAnsiTheme="majorHAnsi" w:cs="Courier New"/>
          <w:sz w:val="18"/>
          <w:szCs w:val="18"/>
          <w:lang w:eastAsia="it-IT"/>
        </w:rPr>
        <w:lastRenderedPageBreak/>
        <w:t>personale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di tipo </w:t>
      </w:r>
      <w:r w:rsidRPr="00DB4DCA">
        <w:rPr>
          <w:rFonts w:asciiTheme="majorHAnsi" w:eastAsia="Times New Roman" w:hAnsiTheme="majorHAnsi" w:cs="Courier New"/>
          <w:b/>
          <w:bCs/>
          <w:sz w:val="18"/>
          <w:szCs w:val="18"/>
          <w:lang w:eastAsia="it-IT"/>
        </w:rPr>
        <w:t>penale</w:t>
      </w:r>
      <w:r w:rsidRPr="00DB4DCA">
        <w:rPr>
          <w:rFonts w:asciiTheme="majorHAnsi" w:eastAsia="Times New Roman" w:hAnsiTheme="majorHAnsi" w:cs="Courier New"/>
          <w:sz w:val="18"/>
          <w:szCs w:val="18"/>
          <w:lang w:eastAsia="it-IT"/>
        </w:rPr>
        <w:t xml:space="preserve"> se viene ravvisato un  reato (es. spaccio, produzione, ecc.).</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N.B.  Non è tanto la quantità della sostanza trovata a discriminare i diversi tipi di illecito,  è soprattutto </w:t>
      </w:r>
      <w:r w:rsidRPr="00DB4DCA">
        <w:rPr>
          <w:rFonts w:asciiTheme="majorHAnsi" w:eastAsia="Times New Roman" w:hAnsiTheme="majorHAnsi" w:cs="Courier New"/>
          <w:b/>
          <w:bCs/>
          <w:sz w:val="18"/>
          <w:szCs w:val="18"/>
          <w:lang w:eastAsia="it-IT"/>
        </w:rPr>
        <w:t>la circostanza</w:t>
      </w:r>
      <w:r w:rsidRPr="00DB4DCA">
        <w:rPr>
          <w:rFonts w:asciiTheme="majorHAnsi" w:eastAsia="Times New Roman" w:hAnsiTheme="majorHAnsi" w:cs="Courier New"/>
          <w:sz w:val="18"/>
          <w:szCs w:val="18"/>
          <w:lang w:eastAsia="it-IT"/>
        </w:rPr>
        <w:t xml:space="preserve"> in cui la sostanza è stata rinvenuta dalla Polizia a determinare l’accusa che viene rivolta ad una persona.</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Se le Forze dell’Ordine non trovano sostanze, ma deducono comunque un consumo (perché ci sono indizi che lo dimostrano, perché c’è un’ammissione ecc..) non scattano procedimenti e sanzioni ma potrebbe giungere una </w:t>
      </w:r>
      <w:r w:rsidRPr="00DB4DCA">
        <w:rPr>
          <w:rFonts w:asciiTheme="majorHAnsi" w:eastAsia="Times New Roman" w:hAnsiTheme="majorHAnsi" w:cs="Courier New"/>
          <w:b/>
          <w:bCs/>
          <w:sz w:val="18"/>
          <w:szCs w:val="18"/>
          <w:lang w:eastAsia="it-IT"/>
        </w:rPr>
        <w:t xml:space="preserve">Segnalazione </w:t>
      </w:r>
      <w:r w:rsidRPr="00DB4DCA">
        <w:rPr>
          <w:rFonts w:asciiTheme="majorHAnsi" w:eastAsia="Times New Roman" w:hAnsiTheme="majorHAnsi" w:cs="Courier New"/>
          <w:sz w:val="18"/>
          <w:szCs w:val="18"/>
          <w:lang w:eastAsia="it-IT"/>
        </w:rPr>
        <w:t>alla Prefettura che dovrà comunicare alla Motorizzazione Civile e ai Servizi per le Tossicodipendenze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che la persona ha consumato delle droghe.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p w:rsidR="00DB4DCA" w:rsidRPr="00A46BFB" w:rsidRDefault="00DB4DCA" w:rsidP="00DB4DCA">
      <w:pPr>
        <w:spacing w:after="0"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 xml:space="preserve">DETENZIONE </w:t>
      </w:r>
      <w:proofErr w:type="spellStart"/>
      <w:r w:rsidRPr="00DB4DCA">
        <w:rPr>
          <w:rFonts w:asciiTheme="majorHAnsi" w:eastAsia="Times New Roman" w:hAnsiTheme="majorHAnsi" w:cs="Courier New"/>
          <w:b/>
          <w:bCs/>
          <w:sz w:val="18"/>
          <w:szCs w:val="18"/>
          <w:lang w:eastAsia="it-IT"/>
        </w:rPr>
        <w:t>DI</w:t>
      </w:r>
      <w:proofErr w:type="spellEnd"/>
      <w:r w:rsidRPr="00DB4DCA">
        <w:rPr>
          <w:rFonts w:asciiTheme="majorHAnsi" w:eastAsia="Times New Roman" w:hAnsiTheme="majorHAnsi" w:cs="Courier New"/>
          <w:b/>
          <w:bCs/>
          <w:sz w:val="18"/>
          <w:szCs w:val="18"/>
          <w:lang w:eastAsia="it-IT"/>
        </w:rPr>
        <w:t xml:space="preserve"> SOSTANZE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Una persona può essere accusata di detenzione di sostanze stupefacenti se le Forze Dell’Ordine, durante un controllo, le trovano addosso, tra i suoi effetti personali o nelle sue proprietà (casa, macchina, etc.) una quantità qualsiasi di una sostanza stupefacente illegale.</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ACQUISTO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Può essere accusato di acquisto di sostanze stupefacenti chi è visto dalle Forze di Polizia ricevere o pagare una sostanza illegale.</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SPACCIO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Può essere accusato di spaccio di sostanze stupefacenti: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-Chi offre o passa ad altri delle sostanze illegali in cambio di denaro o a titolo di regalo (se qualcuno dichiara alla polizia che un amico gli ha regalato delle droghe, l’amico può essere accusato di spaccio).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-Chi dichiara ad un rappresentante delle Forze di Polizia di essere disposto a vendere delle sostanze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Sono considerati illeciti penali punibili nello stesso modo dello spaccio: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la produzione di sostanze illegali (compresa la coltivazione di piante da cui si ricavano droghe)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la raffinazione, la preparazione o il taglio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il trasporto e il traffico</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IMPORTAZIONE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Può essere accusato di importazione chi introduce illegalmente      in Italia sostanze stupefacenti.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lastRenderedPageBreak/>
        <w:t>CONSUMO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E' segnalato alla Prefettura per consumo di stupefacenti chi durante un controllo di Polizia:</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E’ visto consumare sostanze illegali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Dichiara di consumare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Viene trovato in compagnia di persone che le stanno consumando, (a meno che non dichiari e faccia mettere a verbale che non usa droghe e si trova lì solo per compagnia.)</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Viene trovato con indizi che evidenziano il consumo di sostanze (es. resti di una canna nel posacenere della macchina)</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after="0" w:line="240" w:lineRule="auto"/>
        <w:jc w:val="center"/>
        <w:rPr>
          <w:rFonts w:asciiTheme="majorHAnsi" w:eastAsia="Times New Roman" w:hAnsiTheme="majorHAnsi" w:cs="Times New Roman"/>
          <w:sz w:val="18"/>
          <w:szCs w:val="18"/>
          <w:lang w:eastAsia="it-IT"/>
        </w:rPr>
      </w:pPr>
    </w:p>
    <w:p w:rsidR="00DB4DCA" w:rsidRPr="00A46BFB" w:rsidRDefault="00DB4DCA" w:rsidP="00DB4DCA">
      <w:pPr>
        <w:spacing w:before="100" w:beforeAutospacing="1" w:after="100" w:afterAutospacing="1" w:line="240" w:lineRule="auto"/>
        <w:jc w:val="center"/>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Se succedesse proprio a te.....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Tieni presente che non sapere di commettere un reato non scagiona nessuno.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Se chi ti ferma scrive un </w:t>
      </w:r>
      <w:r w:rsidRPr="00DB4DCA">
        <w:rPr>
          <w:rFonts w:asciiTheme="majorHAnsi" w:eastAsia="Times New Roman" w:hAnsiTheme="majorHAnsi" w:cs="Courier New"/>
          <w:b/>
          <w:bCs/>
          <w:sz w:val="18"/>
          <w:szCs w:val="18"/>
          <w:lang w:eastAsia="it-IT"/>
        </w:rPr>
        <w:t>VERBALE</w:t>
      </w:r>
      <w:r w:rsidRPr="00DB4DCA">
        <w:rPr>
          <w:rFonts w:asciiTheme="majorHAnsi" w:eastAsia="Times New Roman" w:hAnsiTheme="majorHAnsi" w:cs="Courier New"/>
          <w:sz w:val="18"/>
          <w:szCs w:val="18"/>
          <w:lang w:eastAsia="it-IT"/>
        </w:rPr>
        <w:t>, il fermo avrà sicuramente un seguito, potrebbe passare molto tempo (anche più di un anno!) prima che tu sia chiamato a rispondere dell’accaduto, ma prima o poi dovrai farlo.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Se sei minorenne i tuoi genitori saranno sicuramente informati.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Hai il </w:t>
      </w:r>
      <w:r w:rsidRPr="00DB4DCA">
        <w:rPr>
          <w:rFonts w:asciiTheme="majorHAnsi" w:eastAsia="Times New Roman" w:hAnsiTheme="majorHAnsi" w:cs="Courier New"/>
          <w:b/>
          <w:bCs/>
          <w:sz w:val="18"/>
          <w:szCs w:val="18"/>
          <w:lang w:eastAsia="it-IT"/>
        </w:rPr>
        <w:t xml:space="preserve">DIRITTO </w:t>
      </w:r>
      <w:proofErr w:type="spellStart"/>
      <w:r w:rsidRPr="00DB4DCA">
        <w:rPr>
          <w:rFonts w:asciiTheme="majorHAnsi" w:eastAsia="Times New Roman" w:hAnsiTheme="majorHAnsi" w:cs="Courier New"/>
          <w:b/>
          <w:bCs/>
          <w:sz w:val="18"/>
          <w:szCs w:val="18"/>
          <w:lang w:eastAsia="it-IT"/>
        </w:rPr>
        <w:t>DI</w:t>
      </w:r>
      <w:proofErr w:type="spellEnd"/>
      <w:r w:rsidRPr="00DB4DCA">
        <w:rPr>
          <w:rFonts w:asciiTheme="majorHAnsi" w:eastAsia="Times New Roman" w:hAnsiTheme="majorHAnsi" w:cs="Courier New"/>
          <w:b/>
          <w:bCs/>
          <w:sz w:val="18"/>
          <w:szCs w:val="18"/>
          <w:lang w:eastAsia="it-IT"/>
        </w:rPr>
        <w:t xml:space="preserve"> LEGGERE IL VERBALE e di FARVI INCLUDERE DELLE TUE DICHIARAZIONI</w:t>
      </w:r>
      <w:r w:rsidRPr="00DB4DCA">
        <w:rPr>
          <w:rFonts w:asciiTheme="majorHAnsi" w:eastAsia="Times New Roman" w:hAnsiTheme="majorHAnsi" w:cs="Courier New"/>
          <w:sz w:val="18"/>
          <w:szCs w:val="18"/>
          <w:lang w:eastAsia="it-IT"/>
        </w:rPr>
        <w:t>  (se dici qualcosa di importante alla Polizia ma ciò non è riportato sul verbale quello che hai detto non ha alcun valore!).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Leggi attentamente il verbale perché ciò che viene scritto, determina il tipo di procedimento che dovrai affrontare.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i/>
          <w:iCs/>
          <w:sz w:val="18"/>
          <w:szCs w:val="18"/>
          <w:lang w:eastAsia="it-IT"/>
        </w:rPr>
        <w:t>COSA SUCCEDE DOPO IL VERBALE: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13"/>
        <w:gridCol w:w="3074"/>
      </w:tblGrid>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CONSUMO = </w:t>
            </w:r>
            <w:r w:rsidRPr="00A46BFB">
              <w:rPr>
                <w:rFonts w:asciiTheme="majorHAnsi" w:eastAsia="Times New Roman" w:hAnsiTheme="majorHAnsi" w:cs="Times New Roman"/>
                <w:sz w:val="18"/>
                <w:szCs w:val="18"/>
                <w:lang w:eastAsia="it-IT"/>
              </w:rPr>
              <w:br/>
            </w:r>
            <w:r w:rsidRPr="00A46BFB">
              <w:rPr>
                <w:rFonts w:asciiTheme="majorHAnsi" w:eastAsia="Times New Roman" w:hAnsiTheme="majorHAnsi" w:cs="Times New Roman"/>
                <w:b/>
                <w:bCs/>
                <w:sz w:val="18"/>
                <w:szCs w:val="18"/>
                <w:lang w:eastAsia="it-IT"/>
              </w:rPr>
              <w:t>SEGNALAZIONE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p>
          <w:p w:rsidR="00A46BFB"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La Polizia può attestare in un verbale che una persona ha consumato sostanze stupefacenti  anche se non ha sequestrato nulla: </w:t>
            </w:r>
            <w:r w:rsidRPr="00DB4DCA">
              <w:rPr>
                <w:rFonts w:asciiTheme="majorHAnsi" w:eastAsia="Times New Roman" w:hAnsiTheme="majorHAnsi" w:cs="Courier New"/>
                <w:b/>
                <w:bCs/>
                <w:sz w:val="18"/>
                <w:szCs w:val="18"/>
                <w:lang w:eastAsia="it-IT"/>
              </w:rPr>
              <w:t xml:space="preserve">in questo caso quindi c’è un </w:t>
            </w:r>
            <w:r w:rsidRPr="00DB4DCA">
              <w:rPr>
                <w:rFonts w:asciiTheme="majorHAnsi" w:eastAsia="Times New Roman" w:hAnsiTheme="majorHAnsi" w:cs="Courier New"/>
                <w:b/>
                <w:bCs/>
                <w:sz w:val="18"/>
                <w:szCs w:val="18"/>
                <w:lang w:eastAsia="it-IT"/>
              </w:rPr>
              <w:lastRenderedPageBreak/>
              <w:t>consumo senza detenzione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Questo si verifica raramente ma può accadere se, ad esempio, qualcuno è trovato in compagnia di persone che detengono sostanze, se la Polizia trova degli indizi che rendono evidente il consumo o vede consumare ma non riesce a sequestrare le sostanze perché sono già stata consumate o gettate via o anche se una persona dichiara di usare droghe.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In questi casi non ci sono sanzioni </w:t>
            </w:r>
            <w:proofErr w:type="spellStart"/>
            <w:r w:rsidRPr="00DB4DCA">
              <w:rPr>
                <w:rFonts w:asciiTheme="majorHAnsi" w:eastAsia="Times New Roman" w:hAnsiTheme="majorHAnsi" w:cs="Courier New"/>
                <w:sz w:val="18"/>
                <w:szCs w:val="18"/>
                <w:lang w:eastAsia="it-IT"/>
              </w:rPr>
              <w:t>perchè</w:t>
            </w:r>
            <w:proofErr w:type="spellEnd"/>
            <w:r w:rsidRPr="00DB4DCA">
              <w:rPr>
                <w:rFonts w:asciiTheme="majorHAnsi" w:eastAsia="Times New Roman" w:hAnsiTheme="majorHAnsi" w:cs="Courier New"/>
                <w:sz w:val="18"/>
                <w:szCs w:val="18"/>
                <w:lang w:eastAsia="it-IT"/>
              </w:rPr>
              <w:t xml:space="preserve"> il consumo di stupefacenti è stato depenalizzato ma la persona viene comunque segnalata in Prefettura.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La Prefettura comunicherà al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e alla Motorizzazione Civile che la persona ha fatto uso di droghe.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La persona segnalata sarà anche invitata a presentarsi ad un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per un colloquio facoltativo.</w:t>
            </w:r>
          </w:p>
        </w:tc>
        <w:tc>
          <w:tcPr>
            <w:tcW w:w="0" w:type="auto"/>
            <w:tcBorders>
              <w:top w:val="outset" w:sz="6" w:space="0" w:color="auto"/>
              <w:left w:val="outset" w:sz="6" w:space="0" w:color="auto"/>
              <w:bottom w:val="outset" w:sz="6" w:space="0" w:color="auto"/>
              <w:right w:val="outset" w:sz="6" w:space="0" w:color="auto"/>
            </w:tcBorders>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lastRenderedPageBreak/>
              <w:t xml:space="preserve">DETENZIONE -ACQUISTO - IMPORTAZIONE  </w:t>
            </w:r>
            <w:r w:rsidRPr="00A46BFB">
              <w:rPr>
                <w:rFonts w:asciiTheme="majorHAnsi" w:eastAsia="Times New Roman" w:hAnsiTheme="majorHAnsi" w:cs="Times New Roman"/>
                <w:sz w:val="18"/>
                <w:szCs w:val="18"/>
                <w:lang w:eastAsia="it-IT"/>
              </w:rPr>
              <w:br/>
              <w:t xml:space="preserve">PER USO PERSONALE = </w:t>
            </w:r>
            <w:r w:rsidRPr="00A46BFB">
              <w:rPr>
                <w:rFonts w:asciiTheme="majorHAnsi" w:eastAsia="Times New Roman" w:hAnsiTheme="majorHAnsi" w:cs="Times New Roman"/>
                <w:b/>
                <w:bCs/>
                <w:sz w:val="18"/>
                <w:szCs w:val="18"/>
                <w:lang w:eastAsia="it-IT"/>
              </w:rPr>
              <w:t>SANZIONI  AMMINISTRATIVE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p w:rsidR="00DB4DCA"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Il procedimento amministrativo si avvia quando viene accertata la detenzione e l’acquisto di sostanze stupefacenti, leggere o pesanti,  per uso personale. Ciò avviene quando la </w:t>
            </w:r>
            <w:r w:rsidRPr="00DB4DCA">
              <w:rPr>
                <w:rFonts w:asciiTheme="majorHAnsi" w:eastAsia="Times New Roman" w:hAnsiTheme="majorHAnsi" w:cs="Courier New"/>
                <w:sz w:val="18"/>
                <w:szCs w:val="18"/>
                <w:lang w:eastAsia="it-IT"/>
              </w:rPr>
              <w:lastRenderedPageBreak/>
              <w:t>Polizia, valutando le circostanze e la quantità di droga sequestrata, ritiene che la persona fermata faccia uso personale della sostanza rinvenuta ma non ne spacci .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Le sanzioni amministrative sono applicate dalla Prefettura del luogo in cui la persona è stata fermata (ciò significa che se una persona residente a Milano è fermata a Roma dovrà rispondere alla Prefettura di Roma)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In questo caso è possibile chiedere, tramite lettera, il trasferimento del procedimento presso la Prefettura  della propria Provincia di residenza.</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p w:rsidR="00DB4DCA"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La </w:t>
            </w:r>
            <w:r w:rsidRPr="00DB4DCA">
              <w:rPr>
                <w:rFonts w:asciiTheme="majorHAnsi" w:eastAsia="Times New Roman" w:hAnsiTheme="majorHAnsi" w:cs="Courier New"/>
                <w:b/>
                <w:bCs/>
                <w:sz w:val="18"/>
                <w:szCs w:val="18"/>
                <w:lang w:eastAsia="it-IT"/>
              </w:rPr>
              <w:t xml:space="preserve">sanzione amministrativa </w:t>
            </w:r>
            <w:r w:rsidRPr="00DB4DCA">
              <w:rPr>
                <w:rFonts w:asciiTheme="majorHAnsi" w:eastAsia="Times New Roman" w:hAnsiTheme="majorHAnsi" w:cs="Courier New"/>
                <w:sz w:val="18"/>
                <w:szCs w:val="18"/>
                <w:lang w:eastAsia="it-IT"/>
              </w:rPr>
              <w:t xml:space="preserve">prevede la </w:t>
            </w:r>
            <w:r w:rsidRPr="00DB4DCA">
              <w:rPr>
                <w:rFonts w:asciiTheme="majorHAnsi" w:eastAsia="Times New Roman" w:hAnsiTheme="majorHAnsi" w:cs="Courier New"/>
                <w:b/>
                <w:bCs/>
                <w:sz w:val="18"/>
                <w:szCs w:val="18"/>
                <w:lang w:eastAsia="it-IT"/>
              </w:rPr>
              <w:t>sospensione</w:t>
            </w:r>
            <w:r w:rsidRPr="00DB4DCA">
              <w:rPr>
                <w:rFonts w:asciiTheme="majorHAnsi" w:eastAsia="Times New Roman" w:hAnsiTheme="majorHAnsi" w:cs="Courier New"/>
                <w:sz w:val="18"/>
                <w:szCs w:val="18"/>
                <w:lang w:eastAsia="it-IT"/>
              </w:rPr>
              <w:t xml:space="preserve"> dei seguenti documenti: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patente di guida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licenza di porto d’armi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passaporto o altri documenti validi per l’espatrio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permesso di soggiorno turistico per gli stranieri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o il </w:t>
            </w:r>
            <w:r w:rsidRPr="00DB4DCA">
              <w:rPr>
                <w:rFonts w:asciiTheme="majorHAnsi" w:eastAsia="Times New Roman" w:hAnsiTheme="majorHAnsi" w:cs="Courier New"/>
                <w:b/>
                <w:bCs/>
                <w:sz w:val="18"/>
                <w:szCs w:val="18"/>
                <w:lang w:eastAsia="it-IT"/>
              </w:rPr>
              <w:t xml:space="preserve">divieto di conseguire </w:t>
            </w:r>
            <w:r w:rsidRPr="00DB4DCA">
              <w:rPr>
                <w:rFonts w:asciiTheme="majorHAnsi" w:eastAsia="Times New Roman" w:hAnsiTheme="majorHAnsi" w:cs="Courier New"/>
                <w:sz w:val="18"/>
                <w:szCs w:val="18"/>
                <w:lang w:eastAsia="it-IT"/>
              </w:rPr>
              <w:t>questi documenti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per un periodo variabile da:</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- 1- 3 mesi per le droghe leggere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- 2- 4 mesi per le droghe pesanti</w:t>
            </w:r>
            <w:r w:rsidRPr="00A46BFB">
              <w:rPr>
                <w:rFonts w:asciiTheme="majorHAnsi" w:eastAsia="Times New Roman" w:hAnsiTheme="majorHAnsi" w:cs="Times New Roman"/>
                <w:sz w:val="18"/>
                <w:szCs w:val="18"/>
                <w:lang w:eastAsia="it-IT"/>
              </w:rPr>
              <w:t xml:space="preserve"> </w:t>
            </w:r>
          </w:p>
          <w:p w:rsidR="00DB4DCA"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La sanzione amministrativa non viene applicata direttamente</w:t>
            </w:r>
            <w:r w:rsidRPr="00DB4DCA">
              <w:rPr>
                <w:rFonts w:asciiTheme="majorHAnsi" w:eastAsia="Times New Roman" w:hAnsiTheme="majorHAnsi" w:cs="Courier New"/>
                <w:sz w:val="18"/>
                <w:szCs w:val="18"/>
                <w:lang w:eastAsia="it-IT"/>
              </w:rPr>
              <w:t>: la persona fermata viene convocata in Prefettura tramite una lettera raccomandata per sostenere un colloquio con il Nucleo Operativo Tossicodipendenze (</w:t>
            </w:r>
            <w:proofErr w:type="spellStart"/>
            <w:r w:rsidRPr="00DB4DCA">
              <w:rPr>
                <w:rFonts w:asciiTheme="majorHAnsi" w:eastAsia="Times New Roman" w:hAnsiTheme="majorHAnsi" w:cs="Courier New"/>
                <w:sz w:val="18"/>
                <w:szCs w:val="18"/>
                <w:lang w:eastAsia="it-IT"/>
              </w:rPr>
              <w:t>N.O.T.</w:t>
            </w:r>
            <w:proofErr w:type="spellEnd"/>
            <w:r w:rsidRPr="00DB4DCA">
              <w:rPr>
                <w:rFonts w:asciiTheme="majorHAnsi" w:eastAsia="Times New Roman" w:hAnsiTheme="majorHAnsi" w:cs="Courier New"/>
                <w:sz w:val="18"/>
                <w:szCs w:val="18"/>
                <w:lang w:eastAsia="it-IT"/>
              </w:rPr>
              <w:t>) composto da due Assistenti Sociali.</w:t>
            </w:r>
            <w:r w:rsidRPr="00A46BFB">
              <w:rPr>
                <w:rFonts w:asciiTheme="majorHAnsi" w:eastAsia="Times New Roman" w:hAnsiTheme="majorHAnsi" w:cs="Times New Roman"/>
                <w:sz w:val="18"/>
                <w:szCs w:val="18"/>
                <w:lang w:eastAsia="it-IT"/>
              </w:rPr>
              <w:t xml:space="preserve"> </w:t>
            </w:r>
          </w:p>
          <w:p w:rsidR="00A46BFB"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Se la persona segnalata riceve la lettera di convocazione ma </w:t>
            </w:r>
            <w:r w:rsidRPr="00DB4DCA">
              <w:rPr>
                <w:rFonts w:asciiTheme="majorHAnsi" w:eastAsia="Times New Roman" w:hAnsiTheme="majorHAnsi" w:cs="Courier New"/>
                <w:b/>
                <w:bCs/>
                <w:sz w:val="18"/>
                <w:szCs w:val="18"/>
                <w:lang w:eastAsia="it-IT"/>
              </w:rPr>
              <w:t xml:space="preserve">non si </w:t>
            </w:r>
            <w:r w:rsidRPr="00DB4DCA">
              <w:rPr>
                <w:rFonts w:asciiTheme="majorHAnsi" w:eastAsia="Times New Roman" w:hAnsiTheme="majorHAnsi" w:cs="Courier New"/>
                <w:b/>
                <w:bCs/>
                <w:sz w:val="18"/>
                <w:szCs w:val="18"/>
                <w:lang w:eastAsia="it-IT"/>
              </w:rPr>
              <w:lastRenderedPageBreak/>
              <w:t>presenta in Prefettura</w:t>
            </w:r>
            <w:r w:rsidRPr="00DB4DCA">
              <w:rPr>
                <w:rFonts w:asciiTheme="majorHAnsi" w:eastAsia="Times New Roman" w:hAnsiTheme="majorHAnsi" w:cs="Courier New"/>
                <w:sz w:val="18"/>
                <w:szCs w:val="18"/>
                <w:lang w:eastAsia="it-IT"/>
              </w:rPr>
              <w:t xml:space="preserve"> per il colloquio viene automaticamente </w:t>
            </w:r>
            <w:r w:rsidRPr="00DB4DCA">
              <w:rPr>
                <w:rFonts w:asciiTheme="majorHAnsi" w:eastAsia="Times New Roman" w:hAnsiTheme="majorHAnsi" w:cs="Courier New"/>
                <w:b/>
                <w:bCs/>
                <w:sz w:val="18"/>
                <w:szCs w:val="18"/>
                <w:lang w:eastAsia="it-IT"/>
              </w:rPr>
              <w:t xml:space="preserve">applicata la sanzione amministrativa </w:t>
            </w:r>
            <w:r w:rsidRPr="00DB4DCA">
              <w:rPr>
                <w:rFonts w:asciiTheme="majorHAnsi" w:eastAsia="Times New Roman" w:hAnsiTheme="majorHAnsi" w:cs="Courier New"/>
                <w:sz w:val="18"/>
                <w:szCs w:val="18"/>
                <w:lang w:eastAsia="it-IT"/>
              </w:rPr>
              <w:t>(sospensione dei documenti).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Se la persona è </w:t>
            </w:r>
            <w:r w:rsidRPr="00DB4DCA">
              <w:rPr>
                <w:rFonts w:asciiTheme="majorHAnsi" w:eastAsia="Times New Roman" w:hAnsiTheme="majorHAnsi" w:cs="Courier New"/>
                <w:b/>
                <w:bCs/>
                <w:sz w:val="18"/>
                <w:szCs w:val="18"/>
                <w:lang w:eastAsia="it-IT"/>
              </w:rPr>
              <w:t>minorenne</w:t>
            </w:r>
            <w:r w:rsidRPr="00DB4DCA">
              <w:rPr>
                <w:rFonts w:asciiTheme="majorHAnsi" w:eastAsia="Times New Roman" w:hAnsiTheme="majorHAnsi" w:cs="Courier New"/>
                <w:sz w:val="18"/>
                <w:szCs w:val="18"/>
                <w:lang w:eastAsia="it-IT"/>
              </w:rPr>
              <w:t xml:space="preserve">, deve presentarsi al colloquio </w:t>
            </w:r>
            <w:r w:rsidRPr="00DB4DCA">
              <w:rPr>
                <w:rFonts w:asciiTheme="majorHAnsi" w:eastAsia="Times New Roman" w:hAnsiTheme="majorHAnsi" w:cs="Courier New"/>
                <w:b/>
                <w:bCs/>
                <w:sz w:val="18"/>
                <w:szCs w:val="18"/>
                <w:lang w:eastAsia="it-IT"/>
              </w:rPr>
              <w:t>insieme ai genitori</w:t>
            </w:r>
            <w:r w:rsidRPr="00DB4DCA">
              <w:rPr>
                <w:rFonts w:asciiTheme="majorHAnsi" w:eastAsia="Times New Roman" w:hAnsiTheme="majorHAnsi" w:cs="Courier New"/>
                <w:sz w:val="18"/>
                <w:szCs w:val="18"/>
                <w:lang w:eastAsia="it-IT"/>
              </w:rPr>
              <w:t>, che verranno informati sugli effetti delle sostanze stupefacenti e sui Servizi pubblici e privati dove ottenere consulenze. </w:t>
            </w:r>
          </w:p>
        </w:tc>
      </w:tr>
    </w:tbl>
    <w:p w:rsidR="00DB4DCA" w:rsidRPr="00A46BFB" w:rsidRDefault="00DB4DCA" w:rsidP="00DB4DCA">
      <w:pPr>
        <w:spacing w:before="100" w:beforeAutospacing="1" w:after="100" w:afterAutospacing="1" w:line="240" w:lineRule="auto"/>
        <w:jc w:val="center"/>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i/>
          <w:iCs/>
          <w:sz w:val="18"/>
          <w:szCs w:val="18"/>
          <w:lang w:eastAsia="it-IT"/>
        </w:rPr>
        <w:lastRenderedPageBreak/>
        <w:t>COSA SUCCEDE NEL COLLOQUIO IN PREFETTURA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Il colloquio in Prefettura ha lo scopo di chiarire le ragioni per cui la persona era in possesso di droghe illegali.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1)Nel caso la persona sia stata segnalata per la prima volta , per detenzione di sostanze leggere</w:t>
      </w:r>
      <w:r w:rsidRPr="00DB4DCA">
        <w:rPr>
          <w:rFonts w:asciiTheme="majorHAnsi" w:eastAsia="Times New Roman" w:hAnsiTheme="majorHAnsi" w:cs="Courier New"/>
          <w:sz w:val="18"/>
          <w:szCs w:val="18"/>
          <w:lang w:eastAsia="it-IT"/>
        </w:rPr>
        <w:t>:</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la legge prevede, in base all’andamento del colloquio, di poter concludere il procedimento subito, con l’ammonizione alla persona che deve assumersi l’impegno di non fare più uso di stupefacenti. Il procedimento viene archiviato e non vengono applicate sanzioni (non saranno sospesi i documenti).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L’Assistente Sociale ha la facoltà di decidere se archiviare o meno il procedimento: sceglierà l’archiviazione se riterrà di aver avuto sufficienti garanzie sul fatto che la persona non farà più uso di sostanze, se questo non avviene il procedimento continuerà come nel caso seguente.</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2)Nel caso la persona sia stata convocata per detenzione di sostanze stupefacenti pesanti, o per la seconda volta per uso di sostanze leggere</w:t>
      </w:r>
      <w:r w:rsidRPr="00DB4DCA">
        <w:rPr>
          <w:rFonts w:asciiTheme="majorHAnsi" w:eastAsia="Times New Roman" w:hAnsiTheme="majorHAnsi" w:cs="Courier New"/>
          <w:sz w:val="18"/>
          <w:szCs w:val="18"/>
          <w:lang w:eastAsia="it-IT"/>
        </w:rPr>
        <w:t>, il procedimento non può essere archiviato dopo il colloquio.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L’Assistente Sociale illustrerà la possibilità prevista dalla legge di sottoporsi a un programma socio-riabilitativo, in alternativa alle sanzioni amministrative.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Se la persona decide di seguire un programma socio-riabilitativo, viene inviata ad un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(Servizio pubblico per la cura e riabilitazione delle tossicodipendenze); il procedimento viene sospeso e la persona ha 20 giorni di tempo per presentarsi al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indicato e concordare un programma terapeutico.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Se la persona non ha ben chiara la scelta da fare viene comunque inviata al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per avere maggiori informazioni sul percorso da intraprendere e per potere compiere una scelta più consapevole.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lastRenderedPageBreak/>
        <w:t xml:space="preserve">Il programma terapeutico è di competenza esclusiva del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e sarà deciso in base alla situazione della persona interessata e al tipo di sostanza consumata (il programma terapeutico per consumo di droghe leggere è ovviamente molto più breve e meno impegnativo di quello relativo, per esempio, all’eroina).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L’andamento del programma  viene comunicato dal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alla Prefettura e verificato periodicamente dall’assistente sociale che segue il caso. </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Se la persona segue correttamente il programma</w:t>
      </w:r>
      <w:r w:rsidRPr="00DB4DCA">
        <w:rPr>
          <w:rFonts w:asciiTheme="majorHAnsi" w:eastAsia="Times New Roman" w:hAnsiTheme="majorHAnsi" w:cs="Courier New"/>
          <w:sz w:val="18"/>
          <w:szCs w:val="18"/>
          <w:lang w:eastAsia="it-IT"/>
        </w:rPr>
        <w:t xml:space="preserve"> proposto dal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e si astiene dal fare uso di stupefacenti (il programma del </w:t>
      </w:r>
      <w:proofErr w:type="spellStart"/>
      <w:r w:rsidRPr="00DB4DCA">
        <w:rPr>
          <w:rFonts w:asciiTheme="majorHAnsi" w:eastAsia="Times New Roman" w:hAnsiTheme="majorHAnsi" w:cs="Courier New"/>
          <w:sz w:val="18"/>
          <w:szCs w:val="18"/>
          <w:lang w:eastAsia="it-IT"/>
        </w:rPr>
        <w:t>Ser.T</w:t>
      </w:r>
      <w:proofErr w:type="spellEnd"/>
      <w:r w:rsidRPr="00DB4DCA">
        <w:rPr>
          <w:rFonts w:asciiTheme="majorHAnsi" w:eastAsia="Times New Roman" w:hAnsiTheme="majorHAnsi" w:cs="Courier New"/>
          <w:sz w:val="18"/>
          <w:szCs w:val="18"/>
          <w:lang w:eastAsia="it-IT"/>
        </w:rPr>
        <w:t xml:space="preserve"> prevede sempre dei controlli gratuiti per verificare se la persona consuma droghe) non gli saranno sospesi i documenti e il procedimento verrà archiviato.</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 xml:space="preserve">Nel caso di mancata presentazione al </w:t>
      </w:r>
      <w:proofErr w:type="spellStart"/>
      <w:r w:rsidRPr="00DB4DCA">
        <w:rPr>
          <w:rFonts w:asciiTheme="majorHAnsi" w:eastAsia="Times New Roman" w:hAnsiTheme="majorHAnsi" w:cs="Courier New"/>
          <w:b/>
          <w:bCs/>
          <w:sz w:val="18"/>
          <w:szCs w:val="18"/>
          <w:lang w:eastAsia="it-IT"/>
        </w:rPr>
        <w:t>Ser.T</w:t>
      </w:r>
      <w:proofErr w:type="spellEnd"/>
      <w:r w:rsidRPr="00DB4DCA">
        <w:rPr>
          <w:rFonts w:asciiTheme="majorHAnsi" w:eastAsia="Times New Roman" w:hAnsiTheme="majorHAnsi" w:cs="Courier New"/>
          <w:b/>
          <w:bCs/>
          <w:sz w:val="18"/>
          <w:szCs w:val="18"/>
          <w:lang w:eastAsia="it-IT"/>
        </w:rPr>
        <w:t xml:space="preserve"> o di interruzione o esito negativo del programma</w:t>
      </w:r>
      <w:r w:rsidRPr="00DB4DCA">
        <w:rPr>
          <w:rFonts w:asciiTheme="majorHAnsi" w:eastAsia="Times New Roman" w:hAnsiTheme="majorHAnsi" w:cs="Courier New"/>
          <w:sz w:val="18"/>
          <w:szCs w:val="18"/>
          <w:lang w:eastAsia="it-IT"/>
        </w:rPr>
        <w:t xml:space="preserve"> il soggetto sarà nuovamente convocato in Prefettura e l’Assistente sociale valuterà in base alle intenzioni manifestate dal soggetto se riproporre il trattamento e mantenere la sospensione del procedimento o applicare invece le sanzioni amministrative.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3)la sanzione amministrativa scatta quando la persona</w:t>
      </w:r>
      <w:r w:rsidRPr="00DB4DCA">
        <w:rPr>
          <w:rFonts w:asciiTheme="majorHAnsi" w:eastAsia="Times New Roman" w:hAnsiTheme="majorHAnsi" w:cs="Courier New"/>
          <w:sz w:val="18"/>
          <w:szCs w:val="18"/>
          <w:lang w:eastAsia="it-IT"/>
        </w:rPr>
        <w:t>:</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non si presenta in Prefettura dopo la convocazione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non intende sottoporsi ad un programma terapeutico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lo interrompe per più volte o non lo segue correttamente.</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In questi casi vengono immediatamente sospesi i documenti per il periodo previsto e il soggetto dovrà farsi carico di tutte le spese necessarie a riottenerli alla fine della sospensione.</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N.B. Le sospensioni massime previste dalla legge sono di 4 mesi, ma il periodo per riavere la patente può notevolmente allungarsi se i controlli medici richiesti evidenziano l’uso di sostanze stupefacenti.</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t xml:space="preserve"> </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36"/>
        <w:gridCol w:w="2951"/>
      </w:tblGrid>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COSA SI DEVE FARE PER RIAVERE </w:t>
            </w:r>
            <w:r w:rsidRPr="00A46BFB">
              <w:rPr>
                <w:rFonts w:asciiTheme="majorHAnsi" w:eastAsia="Times New Roman" w:hAnsiTheme="majorHAnsi" w:cs="Times New Roman"/>
                <w:b/>
                <w:bCs/>
                <w:sz w:val="18"/>
                <w:szCs w:val="18"/>
                <w:lang w:eastAsia="it-IT"/>
              </w:rPr>
              <w:t>LA PATENTE</w:t>
            </w:r>
            <w:r w:rsidRPr="00A46BFB">
              <w:rPr>
                <w:rFonts w:asciiTheme="majorHAnsi" w:eastAsia="Times New Roman" w:hAnsiTheme="majorHAnsi" w:cs="Times New Roman"/>
                <w:sz w:val="18"/>
                <w:szCs w:val="18"/>
                <w:lang w:eastAsia="it-IT"/>
              </w:rPr>
              <w:t xml:space="preserve"> : </w:t>
            </w:r>
          </w:p>
          <w:p w:rsidR="00DB4DCA"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Se ti viene sospesa la patente, la Motorizzazione ti  convocherà  e  ti </w:t>
            </w:r>
            <w:r w:rsidRPr="00DB4DCA">
              <w:rPr>
                <w:rFonts w:asciiTheme="majorHAnsi" w:eastAsia="Times New Roman" w:hAnsiTheme="majorHAnsi" w:cs="Courier New"/>
                <w:sz w:val="18"/>
                <w:szCs w:val="18"/>
                <w:lang w:eastAsia="it-IT"/>
              </w:rPr>
              <w:lastRenderedPageBreak/>
              <w:t>invierà ad una delle Commissioni Mediche  Provinciali per dei controlli.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Il presidente di tale commissione ti richiederà di sottoporti </w:t>
            </w:r>
            <w:r w:rsidRPr="00DB4DCA">
              <w:rPr>
                <w:rFonts w:asciiTheme="majorHAnsi" w:eastAsia="Times New Roman" w:hAnsiTheme="majorHAnsi" w:cs="Courier New"/>
                <w:b/>
                <w:bCs/>
                <w:sz w:val="18"/>
                <w:szCs w:val="18"/>
                <w:lang w:eastAsia="it-IT"/>
              </w:rPr>
              <w:t>a tue spese</w:t>
            </w:r>
            <w:r w:rsidRPr="00DB4DCA">
              <w:rPr>
                <w:rFonts w:asciiTheme="majorHAnsi" w:eastAsia="Times New Roman" w:hAnsiTheme="majorHAnsi" w:cs="Courier New"/>
                <w:sz w:val="18"/>
                <w:szCs w:val="18"/>
                <w:lang w:eastAsia="it-IT"/>
              </w:rPr>
              <w:t xml:space="preserve"> ad  una serie di esami che dimostrino che non stai consumando stupefacenti.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Il tipo di esami richiesti per verificare il consumo di sostanze stupefacenti non è uguale in tutte le Commissioni, la maggior parte richiede  il controllo delle urine da ripetersi per tre volte in un mese (una volta a settimana), altre richiedono l’esame del capello.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I costi da sostenere possono quindi variare dalle </w:t>
            </w:r>
            <w:r w:rsidR="007A2AF1">
              <w:rPr>
                <w:rFonts w:asciiTheme="majorHAnsi" w:eastAsia="Times New Roman" w:hAnsiTheme="majorHAnsi" w:cs="Courier New"/>
                <w:sz w:val="18"/>
                <w:szCs w:val="18"/>
                <w:lang w:eastAsia="it-IT"/>
              </w:rPr>
              <w:t>150 euro</w:t>
            </w:r>
            <w:r w:rsidRPr="00DB4DCA">
              <w:rPr>
                <w:rFonts w:asciiTheme="majorHAnsi" w:eastAsia="Times New Roman" w:hAnsiTheme="majorHAnsi" w:cs="Courier New"/>
                <w:sz w:val="18"/>
                <w:szCs w:val="18"/>
                <w:lang w:eastAsia="it-IT"/>
              </w:rPr>
              <w:t xml:space="preserve"> alle </w:t>
            </w:r>
            <w:r w:rsidR="007A2AF1">
              <w:rPr>
                <w:rFonts w:asciiTheme="majorHAnsi" w:eastAsia="Times New Roman" w:hAnsiTheme="majorHAnsi" w:cs="Courier New"/>
                <w:sz w:val="18"/>
                <w:szCs w:val="18"/>
                <w:lang w:eastAsia="it-IT"/>
              </w:rPr>
              <w:t>300</w:t>
            </w:r>
            <w:r w:rsidRPr="00DB4DCA">
              <w:rPr>
                <w:rFonts w:asciiTheme="majorHAnsi" w:eastAsia="Times New Roman" w:hAnsiTheme="majorHAnsi" w:cs="Courier New"/>
                <w:sz w:val="18"/>
                <w:szCs w:val="18"/>
                <w:lang w:eastAsia="it-IT"/>
              </w:rPr>
              <w:t xml:space="preserve"> circa.</w:t>
            </w:r>
            <w:r w:rsidRPr="00A46BFB">
              <w:rPr>
                <w:rFonts w:asciiTheme="majorHAnsi" w:eastAsia="Times New Roman" w:hAnsiTheme="majorHAnsi" w:cs="Times New Roman"/>
                <w:sz w:val="18"/>
                <w:szCs w:val="18"/>
                <w:lang w:eastAsia="it-IT"/>
              </w:rPr>
              <w:t xml:space="preserve"> </w:t>
            </w:r>
          </w:p>
          <w:p w:rsidR="00DB4DCA"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Se gli esami risultano negativi alle sostanze stupefacenti in tutti i controlli previsti, la Commissione Medica Provinciale concede il nulla osta alla Prefettura e dopo il periodo stabilito dalla sanzione viene resa la patente.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La Commissione Medica Provinciale non concederà il nulla osta alla Prefettura fino a quando non avrà accertato che non stai più consumando droghe (se usate droghe la sospensione si allunga oltre la sanzione).</w:t>
            </w:r>
            <w:r w:rsidRPr="00A46BFB">
              <w:rPr>
                <w:rFonts w:asciiTheme="majorHAnsi" w:eastAsia="Times New Roman" w:hAnsiTheme="majorHAnsi" w:cs="Times New Roman"/>
                <w:sz w:val="18"/>
                <w:szCs w:val="18"/>
                <w:lang w:eastAsia="it-IT"/>
              </w:rPr>
              <w:t xml:space="preserve"> </w:t>
            </w:r>
          </w:p>
          <w:p w:rsidR="00A46BFB"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Attenzione la patente </w:t>
            </w:r>
            <w:r w:rsidRPr="00DB4DCA">
              <w:rPr>
                <w:rFonts w:asciiTheme="majorHAnsi" w:eastAsia="Times New Roman" w:hAnsiTheme="majorHAnsi" w:cs="Courier New"/>
                <w:b/>
                <w:bCs/>
                <w:sz w:val="18"/>
                <w:szCs w:val="18"/>
                <w:lang w:eastAsia="it-IT"/>
              </w:rPr>
              <w:t>viene rinnovata però solo per 1 anno</w:t>
            </w:r>
            <w:r w:rsidRPr="00DB4DCA">
              <w:rPr>
                <w:rFonts w:asciiTheme="majorHAnsi" w:eastAsia="Times New Roman" w:hAnsiTheme="majorHAnsi" w:cs="Courier New"/>
                <w:sz w:val="18"/>
                <w:szCs w:val="18"/>
                <w:lang w:eastAsia="it-IT"/>
              </w:rPr>
              <w:t xml:space="preserve"> allo scadere del quale dovrai sottoporti nuovamente degli esami per riconfermare l’idoneità.</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Ci sono delle Commissioni Mediche che in quest’arco di tempo ti possono mandare dei controlli a sorpresa e se ti trovano positivo, </w:t>
            </w:r>
            <w:proofErr w:type="spellStart"/>
            <w:r w:rsidRPr="00DB4DCA">
              <w:rPr>
                <w:rFonts w:asciiTheme="majorHAnsi" w:eastAsia="Times New Roman" w:hAnsiTheme="majorHAnsi" w:cs="Courier New"/>
                <w:sz w:val="18"/>
                <w:szCs w:val="18"/>
                <w:lang w:eastAsia="it-IT"/>
              </w:rPr>
              <w:t>ribloccarti</w:t>
            </w:r>
            <w:proofErr w:type="spellEnd"/>
            <w:r w:rsidRPr="00DB4DCA">
              <w:rPr>
                <w:rFonts w:asciiTheme="majorHAnsi" w:eastAsia="Times New Roman" w:hAnsiTheme="majorHAnsi" w:cs="Courier New"/>
                <w:sz w:val="18"/>
                <w:szCs w:val="18"/>
                <w:lang w:eastAsia="it-IT"/>
              </w:rPr>
              <w:t xml:space="preserve"> la patente.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lastRenderedPageBreak/>
              <w:t xml:space="preserve">COSA SI DEVE FARE PER RIAVERE IL </w:t>
            </w:r>
            <w:r w:rsidRPr="00A46BFB">
              <w:rPr>
                <w:rFonts w:asciiTheme="majorHAnsi" w:eastAsia="Times New Roman" w:hAnsiTheme="majorHAnsi" w:cs="Times New Roman"/>
                <w:b/>
                <w:bCs/>
                <w:sz w:val="18"/>
                <w:szCs w:val="18"/>
                <w:lang w:eastAsia="it-IT"/>
              </w:rPr>
              <w:t>PORTO D’ARMI</w:t>
            </w:r>
            <w:r w:rsidRPr="00A46BFB">
              <w:rPr>
                <w:rFonts w:asciiTheme="majorHAnsi" w:eastAsia="Times New Roman" w:hAnsiTheme="majorHAnsi" w:cs="Times New Roman"/>
                <w:sz w:val="18"/>
                <w:szCs w:val="18"/>
                <w:lang w:eastAsia="it-IT"/>
              </w:rPr>
              <w:t xml:space="preserve">: </w:t>
            </w:r>
          </w:p>
          <w:p w:rsidR="00DB4DCA"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 xml:space="preserve">Riavere il porto d’armi non è molto facile: uno dei requisiti necessari al </w:t>
            </w:r>
            <w:r w:rsidRPr="00DB4DCA">
              <w:rPr>
                <w:rFonts w:asciiTheme="majorHAnsi" w:eastAsia="Times New Roman" w:hAnsiTheme="majorHAnsi" w:cs="Courier New"/>
                <w:sz w:val="18"/>
                <w:szCs w:val="18"/>
                <w:lang w:eastAsia="it-IT"/>
              </w:rPr>
              <w:lastRenderedPageBreak/>
              <w:t>rilascio è “avere una condotta moralmente sana” perciò una segnalazione per uso di stupefacenti costituisce un impedimento grave al rilascio del porto d’armi o alla revoca della sua sospensione.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In ogni caso dovrete fare domanda di revoca della sospensione e riportare un certificato medico che dimostri che non state più consumando stupefacenti.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Una segnalazione per uso di stupefacenti mette in discussione il titolo di Guardia Giurata, e può creare problemi se volete adempiere il Servizio Militare sotto le Forze dell’Ordine.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r w:rsidRPr="00A46BFB">
              <w:rPr>
                <w:rFonts w:asciiTheme="majorHAnsi" w:eastAsia="Times New Roman" w:hAnsiTheme="majorHAnsi" w:cs="Times New Roman"/>
                <w:sz w:val="18"/>
                <w:szCs w:val="18"/>
                <w:lang w:eastAsia="it-IT"/>
              </w:rPr>
              <w:br/>
              <w:t xml:space="preserve">  </w:t>
            </w:r>
          </w:p>
          <w:p w:rsidR="00A46BFB" w:rsidRPr="00A46BFB" w:rsidRDefault="00DB4DCA" w:rsidP="00CE6708">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lastRenderedPageBreak/>
              <w:t> </w:t>
            </w:r>
          </w:p>
        </w:tc>
      </w:tr>
    </w:tbl>
    <w:p w:rsidR="00DB4DCA" w:rsidRPr="00A46BFB" w:rsidRDefault="00DB4DCA" w:rsidP="00DB4DCA">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lastRenderedPageBreak/>
        <w:b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p>
    <w:p w:rsidR="00DB4DCA" w:rsidRPr="00A46BFB" w:rsidRDefault="00DB4DCA" w:rsidP="00DB4DCA">
      <w:pPr>
        <w:spacing w:after="0" w:line="240" w:lineRule="auto"/>
        <w:jc w:val="center"/>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SPACCIO </w:t>
      </w:r>
      <w:proofErr w:type="spellStart"/>
      <w:r w:rsidRPr="00A46BFB">
        <w:rPr>
          <w:rFonts w:asciiTheme="majorHAnsi" w:eastAsia="Times New Roman" w:hAnsiTheme="majorHAnsi" w:cs="Times New Roman"/>
          <w:sz w:val="18"/>
          <w:szCs w:val="18"/>
          <w:lang w:eastAsia="it-IT"/>
        </w:rPr>
        <w:t>DI</w:t>
      </w:r>
      <w:proofErr w:type="spellEnd"/>
      <w:r w:rsidRPr="00A46BFB">
        <w:rPr>
          <w:rFonts w:asciiTheme="majorHAnsi" w:eastAsia="Times New Roman" w:hAnsiTheme="majorHAnsi" w:cs="Times New Roman"/>
          <w:sz w:val="18"/>
          <w:szCs w:val="18"/>
          <w:lang w:eastAsia="it-IT"/>
        </w:rPr>
        <w:t xml:space="preserve"> SOSTANZE STUPEFACENTI  </w:t>
      </w:r>
      <w:r w:rsidRPr="00A46BFB">
        <w:rPr>
          <w:rFonts w:asciiTheme="majorHAnsi" w:eastAsia="Times New Roman" w:hAnsiTheme="majorHAnsi" w:cs="Times New Roman"/>
          <w:sz w:val="18"/>
          <w:szCs w:val="18"/>
          <w:lang w:eastAsia="it-IT"/>
        </w:rPr>
        <w:br/>
      </w:r>
      <w:r w:rsidRPr="00A46BFB">
        <w:rPr>
          <w:rFonts w:asciiTheme="majorHAnsi" w:eastAsia="Times New Roman" w:hAnsiTheme="majorHAnsi" w:cs="Times New Roman"/>
          <w:b/>
          <w:bCs/>
          <w:sz w:val="18"/>
          <w:szCs w:val="18"/>
          <w:lang w:eastAsia="it-IT"/>
        </w:rPr>
        <w:t>SANZIONI PENALI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Lo spaccio di sostanze stupefacenti è un illecito penale, punito con la reclusione e multe in denaro.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Commette un illecito penale chi: vende, offre gratuitamente, coltiva, produce, raffina, trasporta, esporta, importa, consegna o procura ad altri sostanze stupefacenti illegali.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Può quindi essere accusato di spaccio anche chi offre agli amici delle sostanze o chi coltiva piante di Marijuana</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Non è solo la quantità della sostanza a determinare un’accusa di spaccio ma anche le circostanze in cui la Polizia ha fermato la persona e trovato le sostanze</w:t>
      </w:r>
      <w:r w:rsidRPr="00A46BFB">
        <w:rPr>
          <w:rFonts w:asciiTheme="majorHAnsi" w:eastAsia="Times New Roman" w:hAnsiTheme="majorHAnsi" w:cs="Times New Roman"/>
          <w:sz w:val="18"/>
          <w:szCs w:val="18"/>
          <w:lang w:eastAsia="it-IT"/>
        </w:rPr>
        <w:t xml:space="preserve">. </w:t>
      </w:r>
    </w:p>
    <w:p w:rsidR="00DB4DCA"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La durata della carcerazione e l’ammontare della multa varia in funzione di: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w:t>
      </w:r>
      <w:r w:rsidRPr="00DB4DCA">
        <w:rPr>
          <w:rFonts w:asciiTheme="majorHAnsi" w:eastAsia="Times New Roman" w:hAnsiTheme="majorHAnsi" w:cs="Courier New"/>
          <w:b/>
          <w:bCs/>
          <w:sz w:val="18"/>
          <w:szCs w:val="18"/>
          <w:lang w:eastAsia="it-IT"/>
        </w:rPr>
        <w:t>Quantità</w:t>
      </w:r>
      <w:r w:rsidRPr="00DB4DCA">
        <w:rPr>
          <w:rFonts w:asciiTheme="majorHAnsi" w:eastAsia="Times New Roman" w:hAnsiTheme="majorHAnsi" w:cs="Courier New"/>
          <w:sz w:val="18"/>
          <w:szCs w:val="18"/>
          <w:lang w:eastAsia="it-IT"/>
        </w:rPr>
        <w:t xml:space="preserve"> di droga (la legge distingue tra grande traffico e piccolo traffico)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w:t>
      </w:r>
      <w:r w:rsidRPr="00DB4DCA">
        <w:rPr>
          <w:rFonts w:asciiTheme="majorHAnsi" w:eastAsia="Times New Roman" w:hAnsiTheme="majorHAnsi" w:cs="Courier New"/>
          <w:b/>
          <w:bCs/>
          <w:sz w:val="18"/>
          <w:szCs w:val="18"/>
          <w:lang w:eastAsia="it-IT"/>
        </w:rPr>
        <w:t>Tipo</w:t>
      </w:r>
      <w:r w:rsidRPr="00DB4DCA">
        <w:rPr>
          <w:rFonts w:asciiTheme="majorHAnsi" w:eastAsia="Times New Roman" w:hAnsiTheme="majorHAnsi" w:cs="Courier New"/>
          <w:sz w:val="18"/>
          <w:szCs w:val="18"/>
          <w:lang w:eastAsia="it-IT"/>
        </w:rPr>
        <w:t xml:space="preserve"> di droga (leggera o pesante)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xml:space="preserve">- </w:t>
      </w:r>
      <w:r w:rsidRPr="00DB4DCA">
        <w:rPr>
          <w:rFonts w:asciiTheme="majorHAnsi" w:eastAsia="Times New Roman" w:hAnsiTheme="majorHAnsi" w:cs="Courier New"/>
          <w:b/>
          <w:bCs/>
          <w:sz w:val="18"/>
          <w:szCs w:val="18"/>
          <w:lang w:eastAsia="it-IT"/>
        </w:rPr>
        <w:t>Circostanze</w:t>
      </w:r>
      <w:r w:rsidRPr="00DB4DCA">
        <w:rPr>
          <w:rFonts w:asciiTheme="majorHAnsi" w:eastAsia="Times New Roman" w:hAnsiTheme="majorHAnsi" w:cs="Courier New"/>
          <w:sz w:val="18"/>
          <w:szCs w:val="18"/>
          <w:lang w:eastAsia="it-IT"/>
        </w:rPr>
        <w:t xml:space="preserve"> in cui è stato commesso l’illecito</w:t>
      </w:r>
      <w:r w:rsidRPr="00A46BFB">
        <w:rPr>
          <w:rFonts w:asciiTheme="majorHAnsi" w:eastAsia="Times New Roman" w:hAnsiTheme="majorHAnsi" w:cs="Times New Roman"/>
          <w:sz w:val="18"/>
          <w:szCs w:val="18"/>
          <w:lang w:eastAsia="it-IT"/>
        </w:rPr>
        <w:t xml:space="preserve"> </w:t>
      </w:r>
    </w:p>
    <w:p w:rsidR="00DB4DCA"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p>
    <w:p w:rsidR="00DB4DCA"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br/>
        <w:t xml:space="preserve">  </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87"/>
      </w:tblGrid>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  </w:t>
            </w:r>
          </w:p>
          <w:p w:rsidR="00DB4DCA" w:rsidRPr="00A46BFB" w:rsidRDefault="00DB4DCA" w:rsidP="00CE6708">
            <w:pPr>
              <w:spacing w:after="0" w:line="240" w:lineRule="auto"/>
              <w:jc w:val="center"/>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b/>
                <w:bCs/>
                <w:i/>
                <w:iCs/>
                <w:sz w:val="18"/>
                <w:szCs w:val="18"/>
                <w:lang w:eastAsia="it-IT"/>
              </w:rPr>
              <w:t>Le pene previste sono:</w:t>
            </w:r>
          </w:p>
        </w:tc>
      </w:tr>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w:t>
            </w:r>
            <w:r w:rsidRPr="00A46BFB">
              <w:rPr>
                <w:rFonts w:asciiTheme="majorHAnsi" w:eastAsia="Times New Roman" w:hAnsiTheme="majorHAnsi" w:cs="Times New Roman"/>
                <w:b/>
                <w:bCs/>
                <w:sz w:val="18"/>
                <w:szCs w:val="18"/>
                <w:lang w:eastAsia="it-IT"/>
              </w:rPr>
              <w:t xml:space="preserve"> Piccolo traffico di Sostanze Stupefacenti </w:t>
            </w:r>
            <w:r w:rsidRPr="00A46BFB">
              <w:rPr>
                <w:rFonts w:asciiTheme="majorHAnsi" w:eastAsia="Times New Roman" w:hAnsiTheme="majorHAnsi" w:cs="Times New Roman"/>
                <w:b/>
                <w:bCs/>
                <w:sz w:val="18"/>
                <w:szCs w:val="18"/>
                <w:u w:val="single"/>
                <w:lang w:eastAsia="it-IT"/>
              </w:rPr>
              <w:t>leggere</w:t>
            </w:r>
            <w:r w:rsidRPr="00A46BFB">
              <w:rPr>
                <w:rFonts w:asciiTheme="majorHAnsi" w:eastAsia="Times New Roman" w:hAnsiTheme="majorHAnsi" w:cs="Times New Roman"/>
                <w:b/>
                <w:bCs/>
                <w:sz w:val="18"/>
                <w:szCs w:val="18"/>
                <w:lang w:eastAsia="it-IT"/>
              </w:rPr>
              <w:t>:</w:t>
            </w:r>
            <w:r w:rsidRPr="00A46BFB">
              <w:rPr>
                <w:rFonts w:asciiTheme="majorHAnsi" w:eastAsia="Times New Roman" w:hAnsiTheme="majorHAnsi" w:cs="Times New Roman"/>
                <w:sz w:val="18"/>
                <w:szCs w:val="18"/>
                <w:lang w:eastAsia="it-IT"/>
              </w:rPr>
              <w:t xml:space="preserve"> </w:t>
            </w:r>
          </w:p>
          <w:p w:rsidR="00A46BFB" w:rsidRPr="00A46BFB" w:rsidRDefault="00DB4DCA" w:rsidP="007A2AF1">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da 6 mesi a 4 anni di carcere e una multa da </w:t>
            </w:r>
            <w:r w:rsidR="007A2AF1">
              <w:rPr>
                <w:rFonts w:asciiTheme="majorHAnsi" w:eastAsia="Times New Roman" w:hAnsiTheme="majorHAnsi" w:cs="Times New Roman"/>
                <w:sz w:val="18"/>
                <w:szCs w:val="18"/>
                <w:lang w:eastAsia="it-IT"/>
              </w:rPr>
              <w:t>1000</w:t>
            </w:r>
            <w:r w:rsidRPr="00A46BFB">
              <w:rPr>
                <w:rFonts w:asciiTheme="majorHAnsi" w:eastAsia="Times New Roman" w:hAnsiTheme="majorHAnsi" w:cs="Times New Roman"/>
                <w:sz w:val="18"/>
                <w:szCs w:val="18"/>
                <w:lang w:eastAsia="it-IT"/>
              </w:rPr>
              <w:t xml:space="preserve"> </w:t>
            </w:r>
            <w:r w:rsidR="007A2AF1">
              <w:rPr>
                <w:rFonts w:asciiTheme="majorHAnsi" w:eastAsia="Times New Roman" w:hAnsiTheme="majorHAnsi" w:cs="Times New Roman"/>
                <w:sz w:val="18"/>
                <w:szCs w:val="18"/>
                <w:lang w:eastAsia="it-IT"/>
              </w:rPr>
              <w:t>euro  a 20 000 euro</w:t>
            </w:r>
          </w:p>
        </w:tc>
      </w:tr>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b/>
                <w:bCs/>
                <w:sz w:val="18"/>
                <w:szCs w:val="18"/>
                <w:lang w:eastAsia="it-IT"/>
              </w:rPr>
              <w:lastRenderedPageBreak/>
              <w:t xml:space="preserve">· Piccolo traffico di Sostanze Stupefacenti </w:t>
            </w:r>
            <w:r w:rsidRPr="00A46BFB">
              <w:rPr>
                <w:rFonts w:asciiTheme="majorHAnsi" w:eastAsia="Times New Roman" w:hAnsiTheme="majorHAnsi" w:cs="Times New Roman"/>
                <w:b/>
                <w:bCs/>
                <w:sz w:val="18"/>
                <w:szCs w:val="18"/>
                <w:u w:val="single"/>
                <w:lang w:eastAsia="it-IT"/>
              </w:rPr>
              <w:t>pesant</w:t>
            </w:r>
            <w:r w:rsidRPr="00A46BFB">
              <w:rPr>
                <w:rFonts w:asciiTheme="majorHAnsi" w:eastAsia="Times New Roman" w:hAnsiTheme="majorHAnsi" w:cs="Times New Roman"/>
                <w:b/>
                <w:bCs/>
                <w:sz w:val="18"/>
                <w:szCs w:val="18"/>
                <w:lang w:eastAsia="it-IT"/>
              </w:rPr>
              <w:t>i:</w:t>
            </w:r>
            <w:r w:rsidRPr="00A46BFB">
              <w:rPr>
                <w:rFonts w:asciiTheme="majorHAnsi" w:eastAsia="Times New Roman" w:hAnsiTheme="majorHAnsi" w:cs="Times New Roman"/>
                <w:sz w:val="18"/>
                <w:szCs w:val="18"/>
                <w:lang w:eastAsia="it-IT"/>
              </w:rPr>
              <w:t xml:space="preserve"> </w:t>
            </w:r>
          </w:p>
          <w:p w:rsidR="00A46BFB" w:rsidRPr="00A46BFB" w:rsidRDefault="00DB4DCA" w:rsidP="007A2AF1">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 da 1 anno a 6 anni di carcere e una multa da </w:t>
            </w:r>
            <w:r w:rsidR="007A2AF1">
              <w:rPr>
                <w:rFonts w:asciiTheme="majorHAnsi" w:eastAsia="Times New Roman" w:hAnsiTheme="majorHAnsi" w:cs="Times New Roman"/>
                <w:sz w:val="18"/>
                <w:szCs w:val="18"/>
                <w:lang w:eastAsia="it-IT"/>
              </w:rPr>
              <w:t>3000 euro</w:t>
            </w:r>
            <w:r w:rsidRPr="00A46BFB">
              <w:rPr>
                <w:rFonts w:asciiTheme="majorHAnsi" w:eastAsia="Times New Roman" w:hAnsiTheme="majorHAnsi" w:cs="Times New Roman"/>
                <w:sz w:val="18"/>
                <w:szCs w:val="18"/>
                <w:lang w:eastAsia="it-IT"/>
              </w:rPr>
              <w:t xml:space="preserve"> a </w:t>
            </w:r>
            <w:r w:rsidR="007A2AF1">
              <w:rPr>
                <w:rFonts w:asciiTheme="majorHAnsi" w:eastAsia="Times New Roman" w:hAnsiTheme="majorHAnsi" w:cs="Times New Roman"/>
                <w:sz w:val="18"/>
                <w:szCs w:val="18"/>
                <w:lang w:eastAsia="it-IT"/>
              </w:rPr>
              <w:t>30000</w:t>
            </w:r>
            <w:r w:rsidRPr="00A46BFB">
              <w:rPr>
                <w:rFonts w:asciiTheme="majorHAnsi" w:eastAsia="Times New Roman" w:hAnsiTheme="majorHAnsi" w:cs="Times New Roman"/>
                <w:sz w:val="18"/>
                <w:szCs w:val="18"/>
                <w:lang w:eastAsia="it-IT"/>
              </w:rPr>
              <w:t xml:space="preserve"> </w:t>
            </w:r>
            <w:r w:rsidR="007A2AF1">
              <w:rPr>
                <w:rFonts w:asciiTheme="majorHAnsi" w:eastAsia="Times New Roman" w:hAnsiTheme="majorHAnsi" w:cs="Times New Roman"/>
                <w:sz w:val="18"/>
                <w:szCs w:val="18"/>
                <w:lang w:eastAsia="it-IT"/>
              </w:rPr>
              <w:t>euro</w:t>
            </w:r>
            <w:r w:rsidRPr="00A46BFB">
              <w:rPr>
                <w:rFonts w:asciiTheme="majorHAnsi" w:eastAsia="Times New Roman" w:hAnsiTheme="majorHAnsi" w:cs="Times New Roman"/>
                <w:sz w:val="18"/>
                <w:szCs w:val="18"/>
                <w:lang w:eastAsia="it-IT"/>
              </w:rPr>
              <w:t>.</w:t>
            </w:r>
          </w:p>
        </w:tc>
      </w:tr>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b/>
                <w:bCs/>
                <w:sz w:val="18"/>
                <w:szCs w:val="18"/>
                <w:lang w:eastAsia="it-IT"/>
              </w:rPr>
              <w:t xml:space="preserve">·  Grande traffico di sostanze Stupefacenti </w:t>
            </w:r>
            <w:r w:rsidRPr="00A46BFB">
              <w:rPr>
                <w:rFonts w:asciiTheme="majorHAnsi" w:eastAsia="Times New Roman" w:hAnsiTheme="majorHAnsi" w:cs="Times New Roman"/>
                <w:b/>
                <w:bCs/>
                <w:sz w:val="18"/>
                <w:szCs w:val="18"/>
                <w:u w:val="single"/>
                <w:lang w:eastAsia="it-IT"/>
              </w:rPr>
              <w:t>leggere</w:t>
            </w:r>
            <w:r w:rsidRPr="00A46BFB">
              <w:rPr>
                <w:rFonts w:asciiTheme="majorHAnsi" w:eastAsia="Times New Roman" w:hAnsiTheme="majorHAnsi" w:cs="Times New Roman"/>
                <w:b/>
                <w:bCs/>
                <w:sz w:val="18"/>
                <w:szCs w:val="18"/>
                <w:lang w:eastAsia="it-IT"/>
              </w:rPr>
              <w:t>:</w:t>
            </w:r>
            <w:r w:rsidRPr="00A46BFB">
              <w:rPr>
                <w:rFonts w:asciiTheme="majorHAnsi" w:eastAsia="Times New Roman" w:hAnsiTheme="majorHAnsi" w:cs="Times New Roman"/>
                <w:sz w:val="18"/>
                <w:szCs w:val="18"/>
                <w:lang w:eastAsia="it-IT"/>
              </w:rPr>
              <w:t xml:space="preserve"> </w:t>
            </w:r>
          </w:p>
          <w:p w:rsidR="00A46BFB" w:rsidRPr="00A46BFB" w:rsidRDefault="00DB4DCA" w:rsidP="007A2AF1">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da 2 anni a 6 anni di carcere e una multa da </w:t>
            </w:r>
            <w:r w:rsidR="007A2AF1">
              <w:rPr>
                <w:rFonts w:asciiTheme="majorHAnsi" w:eastAsia="Times New Roman" w:hAnsiTheme="majorHAnsi" w:cs="Times New Roman"/>
                <w:sz w:val="18"/>
                <w:szCs w:val="18"/>
                <w:lang w:eastAsia="it-IT"/>
              </w:rPr>
              <w:t>5000 euro a 80 mila euro</w:t>
            </w:r>
          </w:p>
        </w:tc>
      </w:tr>
      <w:tr w:rsidR="00DB4DCA" w:rsidRPr="00A46BFB" w:rsidTr="00CE6708">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B4DCA" w:rsidRPr="00A46BFB" w:rsidRDefault="00DB4DCA" w:rsidP="00CE6708">
            <w:pPr>
              <w:spacing w:after="0"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b/>
                <w:bCs/>
                <w:sz w:val="18"/>
                <w:szCs w:val="18"/>
                <w:lang w:eastAsia="it-IT"/>
              </w:rPr>
              <w:t xml:space="preserve">· Grande traffico di Sostanze Stupefacenti </w:t>
            </w:r>
            <w:r w:rsidRPr="00A46BFB">
              <w:rPr>
                <w:rFonts w:asciiTheme="majorHAnsi" w:eastAsia="Times New Roman" w:hAnsiTheme="majorHAnsi" w:cs="Times New Roman"/>
                <w:b/>
                <w:bCs/>
                <w:sz w:val="18"/>
                <w:szCs w:val="18"/>
                <w:u w:val="single"/>
                <w:lang w:eastAsia="it-IT"/>
              </w:rPr>
              <w:t>pesanti</w:t>
            </w:r>
            <w:r w:rsidRPr="00A46BFB">
              <w:rPr>
                <w:rFonts w:asciiTheme="majorHAnsi" w:eastAsia="Times New Roman" w:hAnsiTheme="majorHAnsi" w:cs="Times New Roman"/>
                <w:b/>
                <w:bCs/>
                <w:sz w:val="18"/>
                <w:szCs w:val="18"/>
                <w:lang w:eastAsia="it-IT"/>
              </w:rPr>
              <w:t>:</w:t>
            </w:r>
            <w:r w:rsidRPr="00A46BFB">
              <w:rPr>
                <w:rFonts w:asciiTheme="majorHAnsi" w:eastAsia="Times New Roman" w:hAnsiTheme="majorHAnsi" w:cs="Times New Roman"/>
                <w:sz w:val="18"/>
                <w:szCs w:val="18"/>
                <w:lang w:eastAsia="it-IT"/>
              </w:rPr>
              <w:t xml:space="preserve"> </w:t>
            </w:r>
          </w:p>
          <w:p w:rsidR="00A46BFB" w:rsidRPr="00A46BFB" w:rsidRDefault="00DB4DCA" w:rsidP="007A2AF1">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 da 8 anni a 20 anni di carcere e una multa da </w:t>
            </w:r>
            <w:r w:rsidR="007A2AF1">
              <w:rPr>
                <w:rFonts w:asciiTheme="majorHAnsi" w:eastAsia="Times New Roman" w:hAnsiTheme="majorHAnsi" w:cs="Times New Roman"/>
                <w:sz w:val="18"/>
                <w:szCs w:val="18"/>
                <w:lang w:eastAsia="it-IT"/>
              </w:rPr>
              <w:t>30000 euro a 300000 euro</w:t>
            </w:r>
            <w:r w:rsidRPr="00A46BFB">
              <w:rPr>
                <w:rFonts w:asciiTheme="majorHAnsi" w:eastAsia="Times New Roman" w:hAnsiTheme="majorHAnsi" w:cs="Times New Roman"/>
                <w:sz w:val="18"/>
                <w:szCs w:val="18"/>
                <w:lang w:eastAsia="it-IT"/>
              </w:rPr>
              <w:t>.</w:t>
            </w:r>
          </w:p>
        </w:tc>
      </w:tr>
    </w:tbl>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Sono previste </w:t>
      </w:r>
      <w:r w:rsidRPr="00A46BFB">
        <w:rPr>
          <w:rFonts w:asciiTheme="majorHAnsi" w:eastAsia="Times New Roman" w:hAnsiTheme="majorHAnsi" w:cs="Times New Roman"/>
          <w:b/>
          <w:bCs/>
          <w:sz w:val="18"/>
          <w:szCs w:val="18"/>
          <w:lang w:eastAsia="it-IT"/>
        </w:rPr>
        <w:t xml:space="preserve">riduzioni di pena </w:t>
      </w:r>
      <w:r w:rsidRPr="00A46BFB">
        <w:rPr>
          <w:rFonts w:asciiTheme="majorHAnsi" w:eastAsia="Times New Roman" w:hAnsiTheme="majorHAnsi" w:cs="Times New Roman"/>
          <w:sz w:val="18"/>
          <w:szCs w:val="18"/>
          <w:lang w:eastAsia="it-IT"/>
        </w:rPr>
        <w:t xml:space="preserve">per chi collabora con le forze dell’ordine a fermare il traffico di sostanze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Sono invece </w:t>
      </w:r>
      <w:r w:rsidRPr="00A46BFB">
        <w:rPr>
          <w:rFonts w:asciiTheme="majorHAnsi" w:eastAsia="Times New Roman" w:hAnsiTheme="majorHAnsi" w:cs="Times New Roman"/>
          <w:b/>
          <w:bCs/>
          <w:sz w:val="18"/>
          <w:szCs w:val="18"/>
          <w:lang w:eastAsia="it-IT"/>
        </w:rPr>
        <w:t>circostanze aggravanti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t xml:space="preserve">aver commesso il reato in concorso con altre persone </w:t>
      </w:r>
      <w:r w:rsidRPr="00A46BFB">
        <w:rPr>
          <w:rFonts w:asciiTheme="majorHAnsi" w:eastAsia="Times New Roman" w:hAnsiTheme="majorHAnsi" w:cs="Times New Roman"/>
          <w:sz w:val="18"/>
          <w:szCs w:val="18"/>
          <w:lang w:eastAsia="it-IT"/>
        </w:rPr>
        <w:br/>
        <w:t xml:space="preserve">aver coinvolto minorenni nel reato  </w:t>
      </w:r>
      <w:r w:rsidRPr="00A46BFB">
        <w:rPr>
          <w:rFonts w:asciiTheme="majorHAnsi" w:eastAsia="Times New Roman" w:hAnsiTheme="majorHAnsi" w:cs="Times New Roman"/>
          <w:sz w:val="18"/>
          <w:szCs w:val="18"/>
          <w:lang w:eastAsia="it-IT"/>
        </w:rPr>
        <w:br/>
        <w:t xml:space="preserve">aver commesso il reato all’interno o in prossimità di scuole </w:t>
      </w:r>
    </w:p>
    <w:p w:rsidR="00DB4DCA" w:rsidRPr="00A46BFB" w:rsidRDefault="00DB4DCA" w:rsidP="00DB4DCA">
      <w:pPr>
        <w:spacing w:before="100" w:beforeAutospacing="1" w:after="100" w:afterAutospacing="1" w:line="240" w:lineRule="auto"/>
        <w:jc w:val="center"/>
        <w:rPr>
          <w:rFonts w:asciiTheme="majorHAnsi" w:eastAsia="Times New Roman" w:hAnsiTheme="majorHAnsi" w:cs="Times New Roman"/>
          <w:sz w:val="18"/>
          <w:szCs w:val="18"/>
          <w:lang w:eastAsia="it-IT"/>
        </w:rPr>
      </w:pP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A46BFB">
        <w:rPr>
          <w:rFonts w:asciiTheme="majorHAnsi" w:eastAsia="Times New Roman" w:hAnsiTheme="majorHAnsi" w:cs="Times New Roman"/>
          <w:sz w:val="18"/>
          <w:szCs w:val="18"/>
          <w:lang w:eastAsia="it-IT"/>
        </w:rPr>
        <w:t xml:space="preserve">Questo materiale contiene delle indicazioni generali sui percorsi previsti dalla legge italiana in materia di sostanze stupefacenti, ma non è esaustivo di tutte le possibilità legate alla sua applicazione. </w:t>
      </w:r>
      <w:r w:rsidRPr="00A46BFB">
        <w:rPr>
          <w:rFonts w:asciiTheme="majorHAnsi" w:eastAsia="Times New Roman" w:hAnsiTheme="majorHAnsi" w:cs="Times New Roman"/>
          <w:sz w:val="18"/>
          <w:szCs w:val="18"/>
          <w:lang w:eastAsia="it-IT"/>
        </w:rPr>
        <w:br/>
        <w:t xml:space="preserve">Leggerlo potrebbe, comunque, esserti utile per conoscere i rischi e le conseguenze del consumo e della detenzione di sostanze stupefacenti illegali.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i/>
          <w:iCs/>
          <w:sz w:val="18"/>
          <w:szCs w:val="18"/>
          <w:lang w:eastAsia="it-IT"/>
        </w:rPr>
        <w:t>CONCLUSIONI</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sz w:val="18"/>
          <w:szCs w:val="18"/>
          <w:lang w:eastAsia="it-IT"/>
        </w:rPr>
        <w:t>Il consumo di sostanze stupefacenti è talmente diffuso tra i giovani da poter apparire come qualcosa di consentito e privo di conseguenze legali.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In quasi tutte le città esistono dei luoghi che hanno l’aspetto di “Zone Franche” dove sembra di poter consumare liberamente quasi fossero dei Coffee Shop all’aperto.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Consumare sostanze in questi luoghi o in altri pensando di non correre nessun rischio è un’illusione, per questa ragione abbiamo scritto questo opuscolo informativo.</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Con questo materiale abbiamo cercato di favorire la conoscenza di quali comportamenti sono proibiti dalla legge (DPR 309/90) e a quali rischi e conseguenze espongono. </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lastRenderedPageBreak/>
        <w:t>Abbiamo descritto i diversi meccanismi sanzionatori previsti da tale legge e tracciato le linee principali del percorso che una persona può trovarsi ad affrontare in relazione al consumo e alla detenzione di sostanze stupefacenti.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Ci sembra importante sottolineare che il Referendum del 1993 ha depenalizzato ma non liberalizzato il consumo di sostanze stupefacenti, cioè non lo ha reso un comportamento consentito dalla legge e privo di conseguenze.</w:t>
      </w:r>
      <w:r w:rsidRPr="00A46BFB">
        <w:rPr>
          <w:rFonts w:asciiTheme="majorHAnsi" w:eastAsia="Times New Roman" w:hAnsiTheme="majorHAnsi" w:cs="Times New Roman"/>
          <w:sz w:val="18"/>
          <w:szCs w:val="18"/>
          <w:lang w:eastAsia="it-IT"/>
        </w:rPr>
        <w:t xml:space="preserve"> </w:t>
      </w:r>
    </w:p>
    <w:p w:rsidR="00DB4DCA" w:rsidRPr="00A46BFB" w:rsidRDefault="00DB4DCA" w:rsidP="00DB4DCA">
      <w:pPr>
        <w:spacing w:before="100" w:beforeAutospacing="1" w:after="100" w:afterAutospacing="1" w:line="240" w:lineRule="auto"/>
        <w:rPr>
          <w:rFonts w:asciiTheme="majorHAnsi" w:eastAsia="Times New Roman" w:hAnsiTheme="majorHAnsi" w:cs="Times New Roman"/>
          <w:sz w:val="18"/>
          <w:szCs w:val="18"/>
          <w:lang w:eastAsia="it-IT"/>
        </w:rPr>
      </w:pPr>
      <w:r w:rsidRPr="00DB4DCA">
        <w:rPr>
          <w:rFonts w:asciiTheme="majorHAnsi" w:eastAsia="Times New Roman" w:hAnsiTheme="majorHAnsi" w:cs="Courier New"/>
          <w:b/>
          <w:bCs/>
          <w:sz w:val="18"/>
          <w:szCs w:val="18"/>
          <w:lang w:eastAsia="it-IT"/>
        </w:rPr>
        <w:t>I principi cardine della Legge sulle sostanze stupefacenti possono essere così riassunti:</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Non è lecita la detenzione e il consumo di tutte le sostanze stupefacenti o psicotrope;</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Il consumatore è perseguibile con sanzioni di natura amministrativa;</w:t>
      </w:r>
      <w:r w:rsidRPr="00A46BFB">
        <w:rPr>
          <w:rFonts w:asciiTheme="majorHAnsi" w:eastAsia="Times New Roman" w:hAnsiTheme="majorHAnsi" w:cs="Times New Roman"/>
          <w:sz w:val="18"/>
          <w:szCs w:val="18"/>
          <w:lang w:eastAsia="it-IT"/>
        </w:rPr>
        <w:t xml:space="preserve"> </w:t>
      </w:r>
      <w:r w:rsidRPr="00A46BFB">
        <w:rPr>
          <w:rFonts w:asciiTheme="majorHAnsi" w:eastAsia="Times New Roman" w:hAnsiTheme="majorHAnsi" w:cs="Times New Roman"/>
          <w:sz w:val="18"/>
          <w:szCs w:val="18"/>
          <w:lang w:eastAsia="it-IT"/>
        </w:rPr>
        <w:br/>
      </w:r>
      <w:r w:rsidRPr="00DB4DCA">
        <w:rPr>
          <w:rFonts w:asciiTheme="majorHAnsi" w:eastAsia="Times New Roman" w:hAnsiTheme="majorHAnsi" w:cs="Courier New"/>
          <w:sz w:val="18"/>
          <w:szCs w:val="18"/>
          <w:lang w:eastAsia="it-IT"/>
        </w:rPr>
        <w:t>· Vengono stanziati sostegni e incentivi economici a tutte le strutture impegnate nella cura e nel recupero dei consumatori e dei tossicodipendenti; </w:t>
      </w:r>
      <w:r w:rsidRPr="00A46BFB">
        <w:rPr>
          <w:rFonts w:asciiTheme="majorHAnsi" w:eastAsia="Times New Roman" w:hAnsiTheme="majorHAnsi" w:cs="Times New Roman"/>
          <w:sz w:val="18"/>
          <w:szCs w:val="18"/>
          <w:lang w:eastAsia="it-IT"/>
        </w:rPr>
        <w:t xml:space="preserve"> </w:t>
      </w: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p>
    <w:p w:rsidR="00002BAB" w:rsidRDefault="00002BAB" w:rsidP="00AB0FA1">
      <w:pPr>
        <w:rPr>
          <w:rFonts w:asciiTheme="majorHAnsi" w:eastAsia="Times New Roman" w:hAnsiTheme="majorHAnsi" w:cs="Times New Roman"/>
          <w:sz w:val="18"/>
          <w:szCs w:val="18"/>
          <w:lang w:eastAsia="it-IT"/>
        </w:rPr>
      </w:pPr>
      <w:r>
        <w:rPr>
          <w:rFonts w:asciiTheme="majorHAnsi" w:eastAsia="Times New Roman" w:hAnsiTheme="majorHAnsi" w:cs="Times New Roman"/>
          <w:sz w:val="18"/>
          <w:szCs w:val="18"/>
          <w:lang w:eastAsia="it-IT"/>
        </w:rPr>
        <w:t xml:space="preserve">Appunti presi dal sito </w:t>
      </w:r>
      <w:r w:rsidRPr="00002BAB">
        <w:rPr>
          <w:rFonts w:asciiTheme="majorHAnsi" w:eastAsia="Times New Roman" w:hAnsiTheme="majorHAnsi" w:cs="Times New Roman"/>
          <w:sz w:val="18"/>
          <w:szCs w:val="18"/>
          <w:lang w:eastAsia="it-IT"/>
        </w:rPr>
        <w:t>http://www.drugs.mi.it/cms/index.php</w:t>
      </w:r>
    </w:p>
    <w:p w:rsidR="00AB0FA1" w:rsidRDefault="00AB0FA1" w:rsidP="00AB0FA1">
      <w:pPr>
        <w:rPr>
          <w:rFonts w:ascii="Mufferaw" w:hAnsi="Mufferaw"/>
          <w:b/>
          <w:sz w:val="72"/>
          <w:szCs w:val="72"/>
        </w:rPr>
      </w:pPr>
      <w:r w:rsidRPr="000660C2">
        <w:rPr>
          <w:noProof/>
          <w:sz w:val="72"/>
          <w:szCs w:val="72"/>
          <w:lang w:eastAsia="it-IT"/>
        </w:rPr>
        <w:lastRenderedPageBreak/>
        <w:drawing>
          <wp:anchor distT="0" distB="0" distL="114300" distR="114300" simplePos="0" relativeHeight="251665408"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AB0FA1" w:rsidRDefault="00AB0FA1" w:rsidP="00AB0FA1">
      <w:pPr>
        <w:rPr>
          <w:rFonts w:ascii="Mufferaw" w:hAnsi="Mufferaw"/>
          <w:sz w:val="24"/>
          <w:szCs w:val="24"/>
          <w:lang w:eastAsia="it-IT"/>
        </w:rPr>
      </w:pPr>
    </w:p>
    <w:p w:rsidR="00AB0FA1" w:rsidRDefault="00AB0FA1" w:rsidP="00AB0FA1">
      <w:pPr>
        <w:rPr>
          <w:rFonts w:ascii="Mufferaw" w:hAnsi="Mufferaw"/>
          <w:sz w:val="24"/>
          <w:szCs w:val="24"/>
          <w:lang w:eastAsia="it-IT"/>
        </w:rPr>
      </w:pPr>
    </w:p>
    <w:p w:rsidR="00AB0FA1" w:rsidRPr="000660C2" w:rsidRDefault="00AB0FA1" w:rsidP="00AB0FA1">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0FA1" w:rsidRDefault="00AB0FA1" w:rsidP="00AB0FA1">
      <w:pPr>
        <w:rPr>
          <w:rFonts w:ascii="Mufferaw" w:hAnsi="Mufferaw"/>
          <w:b/>
          <w:sz w:val="72"/>
          <w:szCs w:val="72"/>
        </w:rPr>
      </w:pPr>
      <w:r w:rsidRPr="000660C2">
        <w:rPr>
          <w:noProof/>
          <w:sz w:val="72"/>
          <w:szCs w:val="72"/>
          <w:lang w:eastAsia="it-IT"/>
        </w:rPr>
        <w:lastRenderedPageBreak/>
        <w:drawing>
          <wp:anchor distT="0" distB="0" distL="114300" distR="114300" simplePos="0" relativeHeight="251667456"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AB0FA1" w:rsidRDefault="00AB0FA1" w:rsidP="00AB0FA1">
      <w:pPr>
        <w:rPr>
          <w:rFonts w:ascii="Mufferaw" w:hAnsi="Mufferaw"/>
          <w:sz w:val="24"/>
          <w:szCs w:val="24"/>
          <w:lang w:eastAsia="it-IT"/>
        </w:rPr>
      </w:pPr>
    </w:p>
    <w:p w:rsidR="00AB0FA1" w:rsidRDefault="00AB0FA1" w:rsidP="00AB0FA1">
      <w:pPr>
        <w:rPr>
          <w:rFonts w:ascii="Mufferaw" w:hAnsi="Mufferaw"/>
          <w:sz w:val="24"/>
          <w:szCs w:val="24"/>
          <w:lang w:eastAsia="it-IT"/>
        </w:rPr>
      </w:pPr>
    </w:p>
    <w:p w:rsidR="00AB0FA1" w:rsidRPr="000660C2" w:rsidRDefault="00AB0FA1" w:rsidP="00AB0FA1">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0FA1" w:rsidRDefault="00AB0FA1" w:rsidP="00AB0FA1">
      <w:pPr>
        <w:rPr>
          <w:rFonts w:ascii="Mufferaw" w:hAnsi="Mufferaw"/>
          <w:b/>
          <w:sz w:val="72"/>
          <w:szCs w:val="72"/>
        </w:rPr>
      </w:pPr>
      <w:r w:rsidRPr="000660C2">
        <w:rPr>
          <w:noProof/>
          <w:sz w:val="72"/>
          <w:szCs w:val="72"/>
          <w:lang w:eastAsia="it-IT"/>
        </w:rPr>
        <w:lastRenderedPageBreak/>
        <w:drawing>
          <wp:anchor distT="0" distB="0" distL="114300" distR="114300" simplePos="0" relativeHeight="251669504"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AB0FA1" w:rsidRDefault="00AB0FA1" w:rsidP="00AB0FA1">
      <w:pPr>
        <w:rPr>
          <w:rFonts w:ascii="Mufferaw" w:hAnsi="Mufferaw"/>
          <w:sz w:val="24"/>
          <w:szCs w:val="24"/>
          <w:lang w:eastAsia="it-IT"/>
        </w:rPr>
      </w:pPr>
    </w:p>
    <w:p w:rsidR="00AB0FA1" w:rsidRDefault="00AB0FA1" w:rsidP="00AB0FA1">
      <w:pPr>
        <w:rPr>
          <w:rFonts w:ascii="Mufferaw" w:hAnsi="Mufferaw"/>
          <w:sz w:val="24"/>
          <w:szCs w:val="24"/>
          <w:lang w:eastAsia="it-IT"/>
        </w:rPr>
      </w:pPr>
    </w:p>
    <w:p w:rsidR="001079DF" w:rsidRDefault="00AB0FA1">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079DF" w:rsidRDefault="001079DF" w:rsidP="001079DF">
      <w:pPr>
        <w:jc w:val="center"/>
        <w:rPr>
          <w:b/>
          <w:sz w:val="44"/>
          <w:szCs w:val="44"/>
        </w:rPr>
      </w:pPr>
      <w:r>
        <w:rPr>
          <w:b/>
          <w:noProof/>
          <w:sz w:val="44"/>
          <w:szCs w:val="44"/>
          <w:lang w:eastAsia="it-IT"/>
        </w:rPr>
        <w:lastRenderedPageBreak/>
        <w:drawing>
          <wp:anchor distT="0" distB="0" distL="114300" distR="114300" simplePos="0" relativeHeight="251679744" behindDoc="1" locked="0" layoutInCell="1" allowOverlap="1">
            <wp:simplePos x="0" y="0"/>
            <wp:positionH relativeFrom="column">
              <wp:posOffset>308610</wp:posOffset>
            </wp:positionH>
            <wp:positionV relativeFrom="paragraph">
              <wp:posOffset>3810</wp:posOffset>
            </wp:positionV>
            <wp:extent cx="1009650" cy="1228725"/>
            <wp:effectExtent l="19050" t="0" r="0" b="0"/>
            <wp:wrapTight wrapText="bothSides">
              <wp:wrapPolygon edited="0">
                <wp:start x="-408" y="0"/>
                <wp:lineTo x="-408" y="21433"/>
                <wp:lineTo x="21600" y="21433"/>
                <wp:lineTo x="21600" y="0"/>
                <wp:lineTo x="-408" y="0"/>
              </wp:wrapPolygon>
            </wp:wrapTight>
            <wp:docPr id="1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duotone>
                        <a:prstClr val="black"/>
                        <a:srgbClr val="D9C3A5">
                          <a:tint val="50000"/>
                          <a:satMod val="180000"/>
                        </a:srgbClr>
                      </a:duotone>
                    </a:blip>
                    <a:srcRect/>
                    <a:stretch>
                      <a:fillRect/>
                    </a:stretch>
                  </pic:blipFill>
                  <pic:spPr bwMode="auto">
                    <a:xfrm>
                      <a:off x="0" y="0"/>
                      <a:ext cx="1009650" cy="1228725"/>
                    </a:xfrm>
                    <a:prstGeom prst="rect">
                      <a:avLst/>
                    </a:prstGeom>
                    <a:noFill/>
                    <a:ln w="9525">
                      <a:noFill/>
                      <a:miter lim="800000"/>
                      <a:headEnd/>
                      <a:tailEnd/>
                    </a:ln>
                  </pic:spPr>
                </pic:pic>
              </a:graphicData>
            </a:graphic>
          </wp:anchor>
        </w:drawing>
      </w:r>
      <w:r w:rsidRPr="001549D5">
        <w:rPr>
          <w:b/>
          <w:sz w:val="44"/>
          <w:szCs w:val="44"/>
        </w:rPr>
        <w:t>LE DIECI COSE CHE METTO NEL CASSETTO:</w:t>
      </w:r>
    </w:p>
    <w:p w:rsidR="001079DF" w:rsidRPr="000E141E" w:rsidRDefault="001079DF" w:rsidP="001079DF">
      <w:pPr>
        <w:rPr>
          <w:b/>
          <w:sz w:val="24"/>
          <w:szCs w:val="24"/>
        </w:rPr>
      </w:pPr>
      <w:r>
        <w:rPr>
          <w:b/>
          <w:sz w:val="24"/>
          <w:szCs w:val="24"/>
        </w:rPr>
        <w:t>Elenca in dieci punti le informazioni che ritieni maggiormente importanti:</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lastRenderedPageBreak/>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2"/>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Default="001079DF" w:rsidP="001079DF">
      <w:pPr>
        <w:pStyle w:val="Paragrafoelenco"/>
        <w:numPr>
          <w:ilvl w:val="0"/>
          <w:numId w:val="12"/>
        </w:numPr>
        <w:spacing w:line="360" w:lineRule="auto"/>
        <w:rPr>
          <w:b/>
          <w:sz w:val="24"/>
          <w:szCs w:val="24"/>
        </w:rPr>
      </w:pPr>
      <w:r>
        <w:rPr>
          <w:b/>
          <w:sz w:val="24"/>
          <w:szCs w:val="24"/>
        </w:rPr>
        <w:t xml:space="preserve"> ______________________________________________________________________________________</w:t>
      </w:r>
    </w:p>
    <w:p w:rsidR="001079DF" w:rsidRDefault="001079DF" w:rsidP="001079DF">
      <w:pPr>
        <w:pStyle w:val="Paragrafoelenco"/>
        <w:spacing w:line="360" w:lineRule="auto"/>
        <w:rPr>
          <w:b/>
          <w:sz w:val="24"/>
          <w:szCs w:val="24"/>
        </w:rPr>
      </w:pPr>
    </w:p>
    <w:p w:rsidR="001079DF" w:rsidRDefault="001079DF" w:rsidP="001079DF">
      <w:pPr>
        <w:pStyle w:val="Paragrafoelenco"/>
        <w:spacing w:line="360" w:lineRule="auto"/>
        <w:rPr>
          <w:b/>
          <w:sz w:val="24"/>
          <w:szCs w:val="24"/>
        </w:rPr>
      </w:pPr>
    </w:p>
    <w:p w:rsidR="001079DF" w:rsidRPr="00437734" w:rsidRDefault="001079DF" w:rsidP="001079DF">
      <w:pPr>
        <w:spacing w:line="360" w:lineRule="auto"/>
        <w:rPr>
          <w:b/>
          <w:sz w:val="24"/>
          <w:szCs w:val="24"/>
        </w:rPr>
      </w:pPr>
    </w:p>
    <w:p w:rsidR="001079DF" w:rsidRDefault="001079DF" w:rsidP="001079DF">
      <w:pPr>
        <w:pStyle w:val="Paragrafoelenco"/>
        <w:spacing w:line="360" w:lineRule="auto"/>
        <w:rPr>
          <w:b/>
          <w:sz w:val="24"/>
          <w:szCs w:val="24"/>
        </w:rPr>
      </w:pPr>
    </w:p>
    <w:p w:rsidR="001079DF" w:rsidRDefault="001079DF">
      <w:pPr>
        <w:rPr>
          <w:rFonts w:ascii="Comic Sans MS" w:hAnsi="Comic Sans MS"/>
          <w:sz w:val="24"/>
          <w:szCs w:val="24"/>
          <w:lang w:eastAsia="it-IT"/>
        </w:rPr>
      </w:pPr>
      <w:r>
        <w:rPr>
          <w:rFonts w:ascii="Comic Sans MS" w:hAnsi="Comic Sans MS"/>
          <w:sz w:val="24"/>
          <w:szCs w:val="24"/>
          <w:lang w:eastAsia="it-IT"/>
        </w:rPr>
        <w:br w:type="page"/>
      </w:r>
    </w:p>
    <w:p w:rsidR="00423E21" w:rsidRPr="002335FF" w:rsidRDefault="00423E21">
      <w:pPr>
        <w:rPr>
          <w:rFonts w:ascii="Comic Sans MS" w:hAnsi="Comic Sans MS"/>
          <w:sz w:val="24"/>
          <w:szCs w:val="24"/>
          <w:lang w:eastAsia="it-IT"/>
        </w:rPr>
      </w:pPr>
    </w:p>
    <w:p w:rsidR="003A3457" w:rsidRDefault="003A3457" w:rsidP="003A3457">
      <w:pPr>
        <w:spacing w:before="100" w:beforeAutospacing="1" w:after="100" w:afterAutospacing="1" w:line="240" w:lineRule="auto"/>
        <w:jc w:val="center"/>
        <w:rPr>
          <w:rFonts w:eastAsia="Times New Roman" w:cs="Times New Roman"/>
          <w:sz w:val="72"/>
          <w:szCs w:val="72"/>
          <w:lang w:eastAsia="it-IT"/>
        </w:rPr>
      </w:pPr>
      <w:r>
        <w:rPr>
          <w:rFonts w:eastAsia="Times New Roman" w:cs="Times New Roman"/>
          <w:sz w:val="72"/>
          <w:szCs w:val="72"/>
          <w:lang w:eastAsia="it-IT"/>
        </w:rPr>
        <w:t xml:space="preserve">ESPERIENZE </w:t>
      </w:r>
    </w:p>
    <w:p w:rsidR="00423E21" w:rsidRDefault="003A3457" w:rsidP="003A3457">
      <w:pPr>
        <w:spacing w:before="100" w:beforeAutospacing="1" w:after="100" w:afterAutospacing="1" w:line="240" w:lineRule="auto"/>
        <w:jc w:val="center"/>
        <w:rPr>
          <w:rFonts w:eastAsia="Times New Roman" w:cs="Times New Roman"/>
          <w:sz w:val="72"/>
          <w:szCs w:val="72"/>
          <w:lang w:eastAsia="it-IT"/>
        </w:rPr>
      </w:pPr>
      <w:proofErr w:type="spellStart"/>
      <w:r>
        <w:rPr>
          <w:rFonts w:eastAsia="Times New Roman" w:cs="Times New Roman"/>
          <w:sz w:val="72"/>
          <w:szCs w:val="72"/>
          <w:lang w:eastAsia="it-IT"/>
        </w:rPr>
        <w:t>DI</w:t>
      </w:r>
      <w:proofErr w:type="spellEnd"/>
      <w:r>
        <w:rPr>
          <w:rFonts w:eastAsia="Times New Roman" w:cs="Times New Roman"/>
          <w:sz w:val="72"/>
          <w:szCs w:val="72"/>
          <w:lang w:eastAsia="it-IT"/>
        </w:rPr>
        <w:t xml:space="preserve"> VITA</w:t>
      </w:r>
    </w:p>
    <w:p w:rsidR="003A3457" w:rsidRDefault="003A3457" w:rsidP="003A3457">
      <w:pPr>
        <w:spacing w:before="100" w:beforeAutospacing="1" w:after="100" w:afterAutospacing="1" w:line="240" w:lineRule="auto"/>
        <w:jc w:val="center"/>
        <w:rPr>
          <w:rFonts w:eastAsia="Times New Roman" w:cs="Times New Roman"/>
          <w:sz w:val="72"/>
          <w:szCs w:val="72"/>
          <w:lang w:eastAsia="it-IT"/>
        </w:rPr>
      </w:pPr>
    </w:p>
    <w:p w:rsidR="003A3457" w:rsidRPr="00423E21" w:rsidRDefault="003A3457" w:rsidP="003A3457">
      <w:pPr>
        <w:spacing w:before="100" w:beforeAutospacing="1" w:after="100" w:afterAutospacing="1" w:line="240" w:lineRule="auto"/>
        <w:jc w:val="center"/>
        <w:rPr>
          <w:rFonts w:eastAsia="Times New Roman" w:cs="Times New Roman"/>
          <w:sz w:val="72"/>
          <w:szCs w:val="72"/>
          <w:lang w:eastAsia="it-IT"/>
        </w:rPr>
      </w:pPr>
      <w:r>
        <w:rPr>
          <w:rFonts w:eastAsia="Times New Roman" w:cs="Times New Roman"/>
          <w:noProof/>
          <w:sz w:val="72"/>
          <w:szCs w:val="72"/>
          <w:lang w:eastAsia="it-IT"/>
        </w:rPr>
        <w:drawing>
          <wp:inline distT="0" distB="0" distL="0" distR="0">
            <wp:extent cx="3639974" cy="3314700"/>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639974" cy="3314700"/>
                    </a:xfrm>
                    <a:prstGeom prst="rect">
                      <a:avLst/>
                    </a:prstGeom>
                    <a:noFill/>
                    <a:ln w="9525">
                      <a:noFill/>
                      <a:miter lim="800000"/>
                      <a:headEnd/>
                      <a:tailEnd/>
                    </a:ln>
                  </pic:spPr>
                </pic:pic>
              </a:graphicData>
            </a:graphic>
          </wp:inline>
        </w:drawing>
      </w:r>
    </w:p>
    <w:p w:rsidR="005069E2" w:rsidRPr="00774E0C" w:rsidRDefault="0018754E" w:rsidP="0096051B">
      <w:pPr>
        <w:rPr>
          <w:b/>
          <w:bCs/>
          <w:sz w:val="24"/>
          <w:szCs w:val="24"/>
        </w:rPr>
      </w:pPr>
      <w:r w:rsidRPr="00774E0C">
        <w:rPr>
          <w:b/>
          <w:bCs/>
          <w:sz w:val="24"/>
          <w:szCs w:val="24"/>
        </w:rPr>
        <w:lastRenderedPageBreak/>
        <w:t>CRISI SOCIALE:</w:t>
      </w:r>
    </w:p>
    <w:p w:rsidR="0018754E" w:rsidRPr="00774E0C" w:rsidRDefault="0018754E" w:rsidP="0096051B">
      <w:pPr>
        <w:rPr>
          <w:bCs/>
          <w:sz w:val="24"/>
          <w:szCs w:val="24"/>
        </w:rPr>
      </w:pPr>
      <w:r w:rsidRPr="00774E0C">
        <w:rPr>
          <w:bCs/>
          <w:sz w:val="24"/>
          <w:szCs w:val="24"/>
        </w:rPr>
        <w:t xml:space="preserve">La famiglia e la scuola mostrano debolezza educativa e fanno fatica a trasmettere un significato positivo della vita ai più giovani. </w:t>
      </w:r>
    </w:p>
    <w:p w:rsidR="0018754E" w:rsidRPr="00774E0C" w:rsidRDefault="0018754E" w:rsidP="0096051B">
      <w:pPr>
        <w:rPr>
          <w:bCs/>
          <w:sz w:val="24"/>
          <w:szCs w:val="24"/>
        </w:rPr>
      </w:pPr>
      <w:r w:rsidRPr="00774E0C">
        <w:rPr>
          <w:bCs/>
          <w:sz w:val="24"/>
          <w:szCs w:val="24"/>
        </w:rPr>
        <w:t>La tradizione, che è l’insieme dei valori e delle certezze maturate dalle generazioni passate, spesso viene sottaciuta, non viene posta alla base dell’educazione e non viene proposta alle nuove generazioni.</w:t>
      </w:r>
    </w:p>
    <w:p w:rsidR="0018754E" w:rsidRPr="00774E0C" w:rsidRDefault="0018754E" w:rsidP="0096051B">
      <w:pPr>
        <w:rPr>
          <w:b/>
          <w:bCs/>
          <w:sz w:val="24"/>
          <w:szCs w:val="24"/>
        </w:rPr>
      </w:pPr>
      <w:r w:rsidRPr="00774E0C">
        <w:rPr>
          <w:b/>
          <w:bCs/>
          <w:sz w:val="24"/>
          <w:szCs w:val="24"/>
        </w:rPr>
        <w:t>CRISI CULTURALE:</w:t>
      </w:r>
    </w:p>
    <w:p w:rsidR="0018754E" w:rsidRPr="00774E0C" w:rsidRDefault="0018754E" w:rsidP="00DA5E8A">
      <w:pPr>
        <w:jc w:val="both"/>
        <w:rPr>
          <w:bCs/>
          <w:sz w:val="24"/>
          <w:szCs w:val="24"/>
        </w:rPr>
      </w:pPr>
      <w:r w:rsidRPr="00774E0C">
        <w:rPr>
          <w:bCs/>
          <w:sz w:val="24"/>
          <w:szCs w:val="24"/>
        </w:rPr>
        <w:t>L’identità del mondo occidentale, basata sui valori della cultura greca, romana e cristiana</w:t>
      </w:r>
      <w:r w:rsidR="00E802BA" w:rsidRPr="00774E0C">
        <w:rPr>
          <w:bCs/>
          <w:sz w:val="24"/>
          <w:szCs w:val="24"/>
        </w:rPr>
        <w:t xml:space="preserve">, arricchita da secoli di arte e di progresso, è minacciata da una sfiducia profonda, che diviene un’apertura senza identità al diffondersi dilagante di culture diverse. Al Sinodo dei Vescovi del 1999, monsignor Giuseppe </w:t>
      </w:r>
      <w:proofErr w:type="spellStart"/>
      <w:r w:rsidR="00E802BA" w:rsidRPr="00774E0C">
        <w:rPr>
          <w:bCs/>
          <w:sz w:val="24"/>
          <w:szCs w:val="24"/>
        </w:rPr>
        <w:t>Bernardini</w:t>
      </w:r>
      <w:proofErr w:type="spellEnd"/>
      <w:r w:rsidR="00E802BA" w:rsidRPr="00774E0C">
        <w:rPr>
          <w:bCs/>
          <w:sz w:val="24"/>
          <w:szCs w:val="24"/>
        </w:rPr>
        <w:t xml:space="preserve">, arcivescovo di Smirne (Turchia), fece scalpore con parole allarmistiche: durante un incontro </w:t>
      </w:r>
      <w:r w:rsidR="00DA5E8A" w:rsidRPr="00774E0C">
        <w:rPr>
          <w:bCs/>
          <w:sz w:val="24"/>
          <w:szCs w:val="24"/>
        </w:rPr>
        <w:t>ufficiale sul dialogo islamico- cristiano, un autorevole personaggio musulmano, rivolgendosi ai partecipanti cristiani disse ad un certo punto con calma e sicurezza: “ Grazie alle vostre leggi democratiche vi invaderemo, grazie alle vostre leggi religiose vi domineremo”</w:t>
      </w:r>
    </w:p>
    <w:p w:rsidR="00DA5E8A" w:rsidRPr="00774E0C" w:rsidRDefault="00DA5E8A" w:rsidP="00DA5E8A">
      <w:pPr>
        <w:jc w:val="both"/>
        <w:rPr>
          <w:b/>
          <w:sz w:val="24"/>
          <w:szCs w:val="24"/>
        </w:rPr>
      </w:pPr>
      <w:proofErr w:type="spellStart"/>
      <w:r w:rsidRPr="00774E0C">
        <w:rPr>
          <w:b/>
          <w:sz w:val="24"/>
          <w:szCs w:val="24"/>
        </w:rPr>
        <w:t>Iper-Io</w:t>
      </w:r>
      <w:proofErr w:type="spellEnd"/>
      <w:r w:rsidRPr="00774E0C">
        <w:rPr>
          <w:b/>
          <w:sz w:val="24"/>
          <w:szCs w:val="24"/>
        </w:rPr>
        <w:t xml:space="preserve"> (</w:t>
      </w:r>
      <w:proofErr w:type="spellStart"/>
      <w:r w:rsidRPr="00774E0C">
        <w:rPr>
          <w:b/>
          <w:sz w:val="24"/>
          <w:szCs w:val="24"/>
        </w:rPr>
        <w:t>Loisel</w:t>
      </w:r>
      <w:proofErr w:type="spellEnd"/>
      <w:r w:rsidRPr="00774E0C">
        <w:rPr>
          <w:b/>
          <w:sz w:val="24"/>
          <w:szCs w:val="24"/>
        </w:rPr>
        <w:t xml:space="preserve"> </w:t>
      </w:r>
      <w:proofErr w:type="spellStart"/>
      <w:r w:rsidRPr="00774E0C">
        <w:rPr>
          <w:b/>
          <w:sz w:val="24"/>
          <w:szCs w:val="24"/>
        </w:rPr>
        <w:t>Yvonne</w:t>
      </w:r>
      <w:proofErr w:type="spellEnd"/>
      <w:r w:rsidRPr="00774E0C">
        <w:rPr>
          <w:b/>
          <w:sz w:val="24"/>
          <w:szCs w:val="24"/>
        </w:rPr>
        <w:t>)</w:t>
      </w:r>
    </w:p>
    <w:p w:rsidR="00DA5E8A" w:rsidRPr="00774E0C" w:rsidRDefault="00DA5E8A" w:rsidP="00DA5E8A">
      <w:pPr>
        <w:jc w:val="both"/>
        <w:rPr>
          <w:sz w:val="24"/>
          <w:szCs w:val="24"/>
        </w:rPr>
      </w:pPr>
      <w:r w:rsidRPr="00774E0C">
        <w:rPr>
          <w:sz w:val="24"/>
          <w:szCs w:val="24"/>
        </w:rPr>
        <w:lastRenderedPageBreak/>
        <w:t xml:space="preserve">Ogni bambino che nasce cresce nella consapevolezza di essere unico e </w:t>
      </w:r>
      <w:proofErr w:type="spellStart"/>
      <w:r w:rsidRPr="00774E0C">
        <w:rPr>
          <w:sz w:val="24"/>
          <w:szCs w:val="24"/>
        </w:rPr>
        <w:t>insostituibile.Lo</w:t>
      </w:r>
      <w:proofErr w:type="spellEnd"/>
      <w:r w:rsidRPr="00774E0C">
        <w:rPr>
          <w:sz w:val="24"/>
          <w:szCs w:val="24"/>
        </w:rPr>
        <w:t xml:space="preserve"> sviluppo non è più un percorso impegnativo accidentato da prove naturali ed imposte dalla cultura, verso la conquista dell’autonomia, ma si trasforma in una parodia; negando così l’infanzia come periodo di prova e ricerca di individuazione, con la creazione di un super io fluttuante e mobile sempre alla ricerca e teso alla soddisfazione dei propri bisogni ed interessi, e insieme insofferente a qualsiasi ostacolo e pur minimo condizionamento.</w:t>
      </w:r>
    </w:p>
    <w:p w:rsidR="00DA5E8A" w:rsidRPr="00774E0C" w:rsidRDefault="00DA5E8A" w:rsidP="00DA5E8A">
      <w:pPr>
        <w:jc w:val="both"/>
        <w:rPr>
          <w:b/>
          <w:sz w:val="24"/>
          <w:szCs w:val="24"/>
        </w:rPr>
      </w:pPr>
      <w:r w:rsidRPr="00774E0C">
        <w:rPr>
          <w:b/>
          <w:sz w:val="24"/>
          <w:szCs w:val="24"/>
        </w:rPr>
        <w:t>L’io proteo (</w:t>
      </w:r>
      <w:proofErr w:type="spellStart"/>
      <w:r w:rsidRPr="00774E0C">
        <w:rPr>
          <w:b/>
          <w:sz w:val="24"/>
          <w:szCs w:val="24"/>
        </w:rPr>
        <w:t>Loisel</w:t>
      </w:r>
      <w:proofErr w:type="spellEnd"/>
      <w:r w:rsidRPr="00774E0C">
        <w:rPr>
          <w:b/>
          <w:sz w:val="24"/>
          <w:szCs w:val="24"/>
        </w:rPr>
        <w:t xml:space="preserve"> </w:t>
      </w:r>
      <w:proofErr w:type="spellStart"/>
      <w:r w:rsidRPr="00774E0C">
        <w:rPr>
          <w:b/>
          <w:sz w:val="24"/>
          <w:szCs w:val="24"/>
        </w:rPr>
        <w:t>Yvonne</w:t>
      </w:r>
      <w:proofErr w:type="spellEnd"/>
      <w:r w:rsidRPr="00774E0C">
        <w:rPr>
          <w:b/>
          <w:sz w:val="24"/>
          <w:szCs w:val="24"/>
        </w:rPr>
        <w:t>)</w:t>
      </w:r>
    </w:p>
    <w:p w:rsidR="00DA5E8A" w:rsidRPr="00774E0C" w:rsidRDefault="00DA5E8A" w:rsidP="00DA5E8A">
      <w:pPr>
        <w:jc w:val="both"/>
        <w:rPr>
          <w:sz w:val="24"/>
          <w:szCs w:val="24"/>
        </w:rPr>
      </w:pPr>
      <w:r w:rsidRPr="00774E0C">
        <w:rPr>
          <w:sz w:val="24"/>
          <w:szCs w:val="24"/>
        </w:rPr>
        <w:t>La situazione è più complessa.</w:t>
      </w:r>
    </w:p>
    <w:p w:rsidR="00DA5E8A" w:rsidRPr="00774E0C" w:rsidRDefault="00DA5E8A" w:rsidP="00DA5E8A">
      <w:pPr>
        <w:jc w:val="both"/>
        <w:rPr>
          <w:sz w:val="24"/>
          <w:szCs w:val="24"/>
        </w:rPr>
      </w:pPr>
      <w:r w:rsidRPr="00774E0C">
        <w:rPr>
          <w:sz w:val="24"/>
          <w:szCs w:val="24"/>
        </w:rPr>
        <w:t>Il primo riferimento va alle nuove tecnologie e a chi le manipola, promuovendo nuove pratiche sensoriali e stili di vita</w:t>
      </w:r>
      <w:r w:rsidR="00B5340B">
        <w:rPr>
          <w:sz w:val="24"/>
          <w:szCs w:val="24"/>
        </w:rPr>
        <w:t>,</w:t>
      </w:r>
      <w:r w:rsidRPr="00774E0C">
        <w:rPr>
          <w:sz w:val="24"/>
          <w:szCs w:val="24"/>
        </w:rPr>
        <w:t xml:space="preserve"> atteggiamenti e modi di pensare che possono considerare già oggi nuovi modi di essere ed effettivi profili antropologici. La realtà altra non è una citazione della realtà primaria ma una sua alternativa con la caratteristica di essere più ricca.</w:t>
      </w:r>
    </w:p>
    <w:p w:rsidR="00F71803" w:rsidRPr="00774E0C" w:rsidRDefault="00F71803" w:rsidP="00DA5E8A">
      <w:pPr>
        <w:jc w:val="both"/>
        <w:rPr>
          <w:b/>
          <w:sz w:val="24"/>
          <w:szCs w:val="24"/>
        </w:rPr>
      </w:pPr>
      <w:r w:rsidRPr="00774E0C">
        <w:rPr>
          <w:b/>
          <w:sz w:val="24"/>
          <w:szCs w:val="24"/>
        </w:rPr>
        <w:t>CRISI ESISTENZIALE</w:t>
      </w:r>
    </w:p>
    <w:p w:rsidR="00DA5E8A" w:rsidRPr="00774E0C" w:rsidRDefault="00DA5E8A" w:rsidP="00DA5E8A">
      <w:pPr>
        <w:jc w:val="both"/>
        <w:rPr>
          <w:sz w:val="24"/>
          <w:szCs w:val="24"/>
        </w:rPr>
      </w:pPr>
      <w:r w:rsidRPr="00774E0C">
        <w:rPr>
          <w:sz w:val="24"/>
          <w:szCs w:val="24"/>
        </w:rPr>
        <w:t>Questa seconda realtà ha la caratteristica di poter generare altre realtà, libera oggetti ed eventi dai loro contesti fisici, li ritaglia e li rimonta a piacere in un gioco combinatorio senza limite, ma è la vita primaria che resta dominante perché è quella che può contare sul consenso sociale.</w:t>
      </w:r>
    </w:p>
    <w:p w:rsidR="004F1A24" w:rsidRPr="00774E0C" w:rsidRDefault="004F1A24" w:rsidP="004F1A24">
      <w:pPr>
        <w:jc w:val="both"/>
        <w:rPr>
          <w:sz w:val="24"/>
          <w:szCs w:val="24"/>
        </w:rPr>
      </w:pPr>
      <w:r w:rsidRPr="00774E0C">
        <w:rPr>
          <w:sz w:val="24"/>
          <w:szCs w:val="24"/>
        </w:rPr>
        <w:lastRenderedPageBreak/>
        <w:t>Gli individui hanno quindi la libertà di muoversi in un mercato del lavoro e sociale sempre più diversificato e anche i legami e le relazioni vengono intese sempre maggiormente come legami temporanei, meno stabili più liquide come nel caso anche delle identità</w:t>
      </w:r>
      <w:r w:rsidR="00F71803" w:rsidRPr="00774E0C">
        <w:rPr>
          <w:sz w:val="24"/>
          <w:szCs w:val="24"/>
        </w:rPr>
        <w:t>; s</w:t>
      </w:r>
      <w:r w:rsidRPr="00774E0C">
        <w:rPr>
          <w:sz w:val="24"/>
          <w:szCs w:val="24"/>
        </w:rPr>
        <w:t>i hanno dunque vagabondi tra i vari luoghi senza identificarsi</w:t>
      </w:r>
      <w:r w:rsidR="00F71803" w:rsidRPr="00774E0C">
        <w:rPr>
          <w:sz w:val="24"/>
          <w:szCs w:val="24"/>
        </w:rPr>
        <w:t xml:space="preserve"> </w:t>
      </w:r>
      <w:r w:rsidRPr="00774E0C">
        <w:rPr>
          <w:sz w:val="24"/>
          <w:szCs w:val="24"/>
        </w:rPr>
        <w:t>che rischia, senza il bisogno di concatenare e dare un senso alla vita.</w:t>
      </w:r>
    </w:p>
    <w:p w:rsidR="00F71803" w:rsidRDefault="00F71803" w:rsidP="004F1A24">
      <w:pPr>
        <w:jc w:val="both"/>
        <w:rPr>
          <w:sz w:val="24"/>
          <w:szCs w:val="24"/>
        </w:rPr>
      </w:pPr>
      <w:r w:rsidRPr="00774E0C">
        <w:rPr>
          <w:sz w:val="24"/>
          <w:szCs w:val="24"/>
        </w:rPr>
        <w:t>La condizione di molti giovani oggi è il “male di vivere”; l’adolescente, ricoperto e quasi stordito da tante piccole sicurezze materiali, si sente confuso, senza una speranza per il futuro, fino all’incapacità di rapporto con i coetanei e con il mondo adulto.</w:t>
      </w:r>
    </w:p>
    <w:p w:rsidR="00681F9E" w:rsidRDefault="00681F9E" w:rsidP="004F1A24">
      <w:pPr>
        <w:jc w:val="both"/>
        <w:rPr>
          <w:sz w:val="24"/>
          <w:szCs w:val="24"/>
        </w:rPr>
      </w:pPr>
    </w:p>
    <w:p w:rsidR="00681F9E" w:rsidRDefault="00681F9E" w:rsidP="004F1A24">
      <w:pPr>
        <w:jc w:val="both"/>
        <w:rPr>
          <w:sz w:val="24"/>
          <w:szCs w:val="24"/>
        </w:rPr>
      </w:pPr>
    </w:p>
    <w:p w:rsidR="00681F9E" w:rsidRDefault="00681F9E" w:rsidP="004F1A24">
      <w:pPr>
        <w:jc w:val="both"/>
        <w:rPr>
          <w:sz w:val="24"/>
          <w:szCs w:val="24"/>
        </w:rPr>
      </w:pPr>
    </w:p>
    <w:p w:rsidR="00681F9E" w:rsidRDefault="00681F9E" w:rsidP="004F1A24">
      <w:pPr>
        <w:jc w:val="both"/>
        <w:rPr>
          <w:sz w:val="24"/>
          <w:szCs w:val="24"/>
        </w:rPr>
      </w:pPr>
    </w:p>
    <w:p w:rsidR="00681F9E" w:rsidRDefault="00681F9E" w:rsidP="004F1A24">
      <w:pPr>
        <w:jc w:val="both"/>
        <w:rPr>
          <w:sz w:val="24"/>
          <w:szCs w:val="24"/>
        </w:rPr>
      </w:pPr>
      <w:r>
        <w:rPr>
          <w:sz w:val="24"/>
          <w:szCs w:val="24"/>
        </w:rPr>
        <w:t xml:space="preserve">Appunti tratti da </w:t>
      </w:r>
    </w:p>
    <w:p w:rsidR="00681F9E" w:rsidRDefault="00681F9E" w:rsidP="004F1A24">
      <w:pPr>
        <w:jc w:val="both"/>
      </w:pPr>
      <w:r>
        <w:t>E. Damiano, L’insegnante etico, Assisi, Cittadella Ed., 2007</w:t>
      </w:r>
    </w:p>
    <w:p w:rsidR="00681F9E" w:rsidRPr="00774E0C" w:rsidRDefault="00681F9E" w:rsidP="004F1A24">
      <w:pPr>
        <w:jc w:val="both"/>
        <w:rPr>
          <w:sz w:val="24"/>
          <w:szCs w:val="24"/>
        </w:rPr>
      </w:pPr>
    </w:p>
    <w:p w:rsidR="00463CCD" w:rsidRDefault="00F21071" w:rsidP="00463CCD">
      <w:pPr>
        <w:jc w:val="both"/>
        <w:rPr>
          <w:b/>
          <w:bCs/>
          <w:sz w:val="18"/>
          <w:szCs w:val="18"/>
        </w:rPr>
      </w:pPr>
      <w:r>
        <w:rPr>
          <w:b/>
          <w:bCs/>
          <w:sz w:val="18"/>
          <w:szCs w:val="18"/>
        </w:rPr>
        <w:br w:type="page"/>
      </w:r>
      <w:r w:rsidR="00463CCD">
        <w:rPr>
          <w:b/>
          <w:bCs/>
          <w:sz w:val="18"/>
          <w:szCs w:val="18"/>
        </w:rPr>
        <w:lastRenderedPageBreak/>
        <w:t xml:space="preserve">Cercando, anche sul web, affermazioni come quelle presentate e appoggiandoti alle conoscenze che già possiedi costruisci una mappa concettuale sul tema: Influenza dei fattori socio- relazionali, culturali ed </w:t>
      </w:r>
      <w:r w:rsidR="00463CCD" w:rsidRPr="00463CCD">
        <w:rPr>
          <w:b/>
          <w:bCs/>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81.55pt;margin-top:206.65pt;width:107.7pt;height:71.15pt;z-index:251683840;mso-position-horizontal-relative:text;mso-position-vertical-relative:text;mso-width-relative:margin;mso-height-relative:margin">
            <v:textbox>
              <w:txbxContent>
                <w:p w:rsidR="00463CCD" w:rsidRDefault="00463CCD">
                  <w:r>
                    <w:t xml:space="preserve">ABUSO </w:t>
                  </w:r>
                  <w:proofErr w:type="spellStart"/>
                  <w:r>
                    <w:t>DI</w:t>
                  </w:r>
                  <w:proofErr w:type="spellEnd"/>
                  <w:r>
                    <w:t xml:space="preserve"> SOSTANZE STUPEFACENTI O PSICOTROPE</w:t>
                  </w:r>
                </w:p>
              </w:txbxContent>
            </v:textbox>
          </v:shape>
        </w:pict>
      </w:r>
      <w:r w:rsidR="00463CCD">
        <w:rPr>
          <w:b/>
          <w:bCs/>
          <w:sz w:val="18"/>
          <w:szCs w:val="18"/>
        </w:rPr>
        <w:t>esistenziali sull’abuso di sostanze stupefacenti:</w:t>
      </w:r>
      <w:r w:rsidR="00463CCD">
        <w:rPr>
          <w:b/>
          <w:bCs/>
          <w:sz w:val="18"/>
          <w:szCs w:val="18"/>
        </w:rPr>
        <w:br w:type="page"/>
      </w:r>
    </w:p>
    <w:p w:rsidR="00681F9E" w:rsidRDefault="00681F9E">
      <w:pPr>
        <w:rPr>
          <w:b/>
          <w:bCs/>
          <w:sz w:val="18"/>
          <w:szCs w:val="18"/>
        </w:rPr>
      </w:pPr>
    </w:p>
    <w:p w:rsidR="002335FF" w:rsidRDefault="002335FF" w:rsidP="002335FF">
      <w:pPr>
        <w:rPr>
          <w:rFonts w:ascii="Mufferaw" w:hAnsi="Mufferaw"/>
          <w:b/>
          <w:sz w:val="72"/>
          <w:szCs w:val="72"/>
        </w:rPr>
      </w:pPr>
      <w:r w:rsidRPr="000660C2">
        <w:rPr>
          <w:noProof/>
          <w:sz w:val="72"/>
          <w:szCs w:val="72"/>
          <w:lang w:eastAsia="it-IT"/>
        </w:rPr>
        <w:drawing>
          <wp:anchor distT="0" distB="0" distL="114300" distR="114300" simplePos="0" relativeHeight="251671552"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1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2335FF" w:rsidRDefault="002335FF" w:rsidP="002335FF">
      <w:pPr>
        <w:rPr>
          <w:rFonts w:ascii="Mufferaw" w:hAnsi="Mufferaw"/>
          <w:sz w:val="24"/>
          <w:szCs w:val="24"/>
          <w:lang w:eastAsia="it-IT"/>
        </w:rPr>
      </w:pPr>
    </w:p>
    <w:p w:rsidR="002335FF" w:rsidRDefault="002335FF" w:rsidP="002335FF">
      <w:pPr>
        <w:rPr>
          <w:rFonts w:ascii="Mufferaw" w:hAnsi="Mufferaw"/>
          <w:sz w:val="24"/>
          <w:szCs w:val="24"/>
          <w:lang w:eastAsia="it-IT"/>
        </w:rPr>
      </w:pPr>
    </w:p>
    <w:p w:rsidR="002335FF" w:rsidRPr="000660C2" w:rsidRDefault="002335FF" w:rsidP="002335FF">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335FF" w:rsidRDefault="002335FF" w:rsidP="002335FF">
      <w:pPr>
        <w:rPr>
          <w:rFonts w:ascii="Mufferaw" w:hAnsi="Mufferaw"/>
          <w:b/>
          <w:sz w:val="72"/>
          <w:szCs w:val="72"/>
        </w:rPr>
      </w:pPr>
      <w:r w:rsidRPr="000660C2">
        <w:rPr>
          <w:noProof/>
          <w:sz w:val="72"/>
          <w:szCs w:val="72"/>
          <w:lang w:eastAsia="it-IT"/>
        </w:rPr>
        <w:lastRenderedPageBreak/>
        <w:drawing>
          <wp:anchor distT="0" distB="0" distL="114300" distR="114300" simplePos="0" relativeHeight="251673600"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2335FF" w:rsidRDefault="002335FF" w:rsidP="002335FF">
      <w:pPr>
        <w:rPr>
          <w:rFonts w:ascii="Mufferaw" w:hAnsi="Mufferaw"/>
          <w:sz w:val="24"/>
          <w:szCs w:val="24"/>
          <w:lang w:eastAsia="it-IT"/>
        </w:rPr>
      </w:pPr>
    </w:p>
    <w:p w:rsidR="002335FF" w:rsidRDefault="002335FF" w:rsidP="002335FF">
      <w:pPr>
        <w:rPr>
          <w:rFonts w:ascii="Mufferaw" w:hAnsi="Mufferaw"/>
          <w:sz w:val="24"/>
          <w:szCs w:val="24"/>
          <w:lang w:eastAsia="it-IT"/>
        </w:rPr>
      </w:pPr>
    </w:p>
    <w:p w:rsidR="002335FF" w:rsidRPr="000660C2" w:rsidRDefault="002335FF" w:rsidP="002335FF">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335FF" w:rsidRDefault="002335FF" w:rsidP="002335FF">
      <w:pPr>
        <w:rPr>
          <w:rFonts w:ascii="Mufferaw" w:hAnsi="Mufferaw"/>
          <w:b/>
          <w:sz w:val="72"/>
          <w:szCs w:val="72"/>
        </w:rPr>
      </w:pPr>
      <w:r w:rsidRPr="000660C2">
        <w:rPr>
          <w:noProof/>
          <w:sz w:val="72"/>
          <w:szCs w:val="72"/>
          <w:lang w:eastAsia="it-IT"/>
        </w:rPr>
        <w:lastRenderedPageBreak/>
        <w:drawing>
          <wp:anchor distT="0" distB="0" distL="114300" distR="114300" simplePos="0" relativeHeight="251675648" behindDoc="0" locked="0" layoutInCell="1" allowOverlap="1">
            <wp:simplePos x="0" y="0"/>
            <wp:positionH relativeFrom="column">
              <wp:posOffset>-215265</wp:posOffset>
            </wp:positionH>
            <wp:positionV relativeFrom="paragraph">
              <wp:posOffset>-234315</wp:posOffset>
            </wp:positionV>
            <wp:extent cx="1695450" cy="1871345"/>
            <wp:effectExtent l="19050" t="0" r="0" b="0"/>
            <wp:wrapThrough wrapText="bothSides">
              <wp:wrapPolygon edited="0">
                <wp:start x="-243" y="0"/>
                <wp:lineTo x="-243" y="21329"/>
                <wp:lineTo x="21600" y="21329"/>
                <wp:lineTo x="21600" y="0"/>
                <wp:lineTo x="-243" y="0"/>
              </wp:wrapPolygon>
            </wp:wrapThrough>
            <wp:docPr id="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biLevel thresh="50000"/>
                    </a:blip>
                    <a:srcRect/>
                    <a:stretch>
                      <a:fillRect/>
                    </a:stretch>
                  </pic:blipFill>
                  <pic:spPr bwMode="auto">
                    <a:xfrm>
                      <a:off x="0" y="0"/>
                      <a:ext cx="1695450" cy="1871345"/>
                    </a:xfrm>
                    <a:prstGeom prst="rect">
                      <a:avLst/>
                    </a:prstGeom>
                    <a:noFill/>
                    <a:ln w="9525">
                      <a:noFill/>
                      <a:miter lim="800000"/>
                      <a:headEnd/>
                      <a:tailEnd/>
                    </a:ln>
                  </pic:spPr>
                </pic:pic>
              </a:graphicData>
            </a:graphic>
          </wp:anchor>
        </w:drawing>
      </w:r>
      <w:r w:rsidRPr="000660C2">
        <w:rPr>
          <w:rFonts w:ascii="Mufferaw" w:hAnsi="Mufferaw"/>
          <w:b/>
          <w:sz w:val="72"/>
          <w:szCs w:val="72"/>
        </w:rPr>
        <w:t>APPUNTI</w:t>
      </w:r>
    </w:p>
    <w:p w:rsidR="002335FF" w:rsidRDefault="002335FF" w:rsidP="002335FF">
      <w:pPr>
        <w:rPr>
          <w:rFonts w:ascii="Mufferaw" w:hAnsi="Mufferaw"/>
          <w:sz w:val="24"/>
          <w:szCs w:val="24"/>
          <w:lang w:eastAsia="it-IT"/>
        </w:rPr>
      </w:pPr>
    </w:p>
    <w:p w:rsidR="002335FF" w:rsidRDefault="002335FF" w:rsidP="002335FF">
      <w:pPr>
        <w:rPr>
          <w:rFonts w:ascii="Mufferaw" w:hAnsi="Mufferaw"/>
          <w:sz w:val="24"/>
          <w:szCs w:val="24"/>
          <w:lang w:eastAsia="it-IT"/>
        </w:rPr>
      </w:pPr>
    </w:p>
    <w:p w:rsidR="001079DF" w:rsidRDefault="002335FF" w:rsidP="0096051B">
      <w:pPr>
        <w:rPr>
          <w:rFonts w:ascii="Comic Sans MS" w:hAnsi="Comic Sans MS"/>
          <w:sz w:val="24"/>
          <w:szCs w:val="24"/>
          <w:lang w:eastAsia="it-IT"/>
        </w:rPr>
      </w:pPr>
      <w:r w:rsidRPr="000660C2">
        <w:rPr>
          <w:rFonts w:ascii="Comic Sans MS" w:hAnsi="Comic Sans MS"/>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079DF" w:rsidRDefault="001079DF" w:rsidP="001079DF">
      <w:pPr>
        <w:jc w:val="center"/>
        <w:rPr>
          <w:b/>
          <w:sz w:val="44"/>
          <w:szCs w:val="44"/>
        </w:rPr>
      </w:pPr>
      <w:r>
        <w:rPr>
          <w:b/>
          <w:noProof/>
          <w:sz w:val="44"/>
          <w:szCs w:val="44"/>
          <w:lang w:eastAsia="it-IT"/>
        </w:rPr>
        <w:lastRenderedPageBreak/>
        <w:drawing>
          <wp:anchor distT="0" distB="0" distL="114300" distR="114300" simplePos="0" relativeHeight="251681792" behindDoc="1" locked="0" layoutInCell="1" allowOverlap="1">
            <wp:simplePos x="0" y="0"/>
            <wp:positionH relativeFrom="column">
              <wp:posOffset>308610</wp:posOffset>
            </wp:positionH>
            <wp:positionV relativeFrom="paragraph">
              <wp:posOffset>3810</wp:posOffset>
            </wp:positionV>
            <wp:extent cx="1009650" cy="1228725"/>
            <wp:effectExtent l="19050" t="0" r="0" b="0"/>
            <wp:wrapTight wrapText="bothSides">
              <wp:wrapPolygon edited="0">
                <wp:start x="-408" y="0"/>
                <wp:lineTo x="-408" y="21433"/>
                <wp:lineTo x="21600" y="21433"/>
                <wp:lineTo x="21600" y="0"/>
                <wp:lineTo x="-408" y="0"/>
              </wp:wrapPolygon>
            </wp:wrapTight>
            <wp:docPr id="1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duotone>
                        <a:prstClr val="black"/>
                        <a:srgbClr val="D9C3A5">
                          <a:tint val="50000"/>
                          <a:satMod val="180000"/>
                        </a:srgbClr>
                      </a:duotone>
                    </a:blip>
                    <a:srcRect/>
                    <a:stretch>
                      <a:fillRect/>
                    </a:stretch>
                  </pic:blipFill>
                  <pic:spPr bwMode="auto">
                    <a:xfrm>
                      <a:off x="0" y="0"/>
                      <a:ext cx="1009650" cy="1228725"/>
                    </a:xfrm>
                    <a:prstGeom prst="rect">
                      <a:avLst/>
                    </a:prstGeom>
                    <a:noFill/>
                    <a:ln w="9525">
                      <a:noFill/>
                      <a:miter lim="800000"/>
                      <a:headEnd/>
                      <a:tailEnd/>
                    </a:ln>
                  </pic:spPr>
                </pic:pic>
              </a:graphicData>
            </a:graphic>
          </wp:anchor>
        </w:drawing>
      </w:r>
      <w:r w:rsidRPr="001549D5">
        <w:rPr>
          <w:b/>
          <w:sz w:val="44"/>
          <w:szCs w:val="44"/>
        </w:rPr>
        <w:t>LE DIECI COSE CHE METTO NEL CASSETTO:</w:t>
      </w:r>
    </w:p>
    <w:p w:rsidR="001079DF" w:rsidRPr="000E141E" w:rsidRDefault="001079DF" w:rsidP="001079DF">
      <w:pPr>
        <w:rPr>
          <w:b/>
          <w:sz w:val="24"/>
          <w:szCs w:val="24"/>
        </w:rPr>
      </w:pPr>
      <w:r>
        <w:rPr>
          <w:b/>
          <w:sz w:val="24"/>
          <w:szCs w:val="24"/>
        </w:rPr>
        <w:t>Elenca in dieci punti le informazioni che ritieni maggiormente importanti:</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lastRenderedPageBreak/>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Pr="002D29A7" w:rsidRDefault="001079DF" w:rsidP="001079DF">
      <w:pPr>
        <w:pStyle w:val="Paragrafoelenco"/>
        <w:numPr>
          <w:ilvl w:val="0"/>
          <w:numId w:val="13"/>
        </w:numPr>
        <w:spacing w:line="360" w:lineRule="auto"/>
        <w:rPr>
          <w:b/>
          <w:sz w:val="24"/>
          <w:szCs w:val="24"/>
        </w:rPr>
      </w:pPr>
      <w:r w:rsidRPr="002D29A7">
        <w:rPr>
          <w:b/>
          <w:sz w:val="24"/>
          <w:szCs w:val="24"/>
        </w:rPr>
        <w:t xml:space="preserve"> _______________________</w:t>
      </w:r>
      <w:r>
        <w:rPr>
          <w:b/>
          <w:sz w:val="24"/>
          <w:szCs w:val="24"/>
        </w:rPr>
        <w:t>_______________________________________________________________</w:t>
      </w:r>
    </w:p>
    <w:p w:rsidR="001079DF" w:rsidRDefault="001079DF" w:rsidP="001079DF">
      <w:pPr>
        <w:pStyle w:val="Paragrafoelenco"/>
        <w:numPr>
          <w:ilvl w:val="0"/>
          <w:numId w:val="13"/>
        </w:numPr>
        <w:spacing w:line="360" w:lineRule="auto"/>
        <w:rPr>
          <w:b/>
          <w:sz w:val="24"/>
          <w:szCs w:val="24"/>
        </w:rPr>
      </w:pPr>
      <w:r>
        <w:rPr>
          <w:b/>
          <w:sz w:val="24"/>
          <w:szCs w:val="24"/>
        </w:rPr>
        <w:t xml:space="preserve"> ______________________________________________________________________________________</w:t>
      </w:r>
    </w:p>
    <w:p w:rsidR="001079DF" w:rsidRDefault="001079DF" w:rsidP="001079DF">
      <w:pPr>
        <w:pStyle w:val="Paragrafoelenco"/>
        <w:spacing w:line="360" w:lineRule="auto"/>
        <w:rPr>
          <w:b/>
          <w:sz w:val="24"/>
          <w:szCs w:val="24"/>
        </w:rPr>
      </w:pPr>
    </w:p>
    <w:p w:rsidR="001079DF" w:rsidRDefault="001079DF" w:rsidP="001079DF">
      <w:pPr>
        <w:pStyle w:val="Paragrafoelenco"/>
        <w:spacing w:line="360" w:lineRule="auto"/>
        <w:rPr>
          <w:b/>
          <w:sz w:val="24"/>
          <w:szCs w:val="24"/>
        </w:rPr>
      </w:pPr>
    </w:p>
    <w:p w:rsidR="001079DF" w:rsidRPr="00437734" w:rsidRDefault="001079DF" w:rsidP="001079DF">
      <w:pPr>
        <w:spacing w:line="360" w:lineRule="auto"/>
        <w:rPr>
          <w:b/>
          <w:sz w:val="24"/>
          <w:szCs w:val="24"/>
        </w:rPr>
      </w:pPr>
    </w:p>
    <w:p w:rsidR="001079DF" w:rsidRDefault="001079DF" w:rsidP="001079DF">
      <w:pPr>
        <w:pStyle w:val="Paragrafoelenco"/>
        <w:spacing w:line="360" w:lineRule="auto"/>
        <w:rPr>
          <w:b/>
          <w:sz w:val="24"/>
          <w:szCs w:val="24"/>
        </w:rPr>
      </w:pPr>
    </w:p>
    <w:p w:rsidR="001079DF" w:rsidRDefault="001079DF">
      <w:pPr>
        <w:rPr>
          <w:rFonts w:ascii="Comic Sans MS" w:hAnsi="Comic Sans MS"/>
          <w:sz w:val="24"/>
          <w:szCs w:val="24"/>
          <w:lang w:eastAsia="it-IT"/>
        </w:rPr>
      </w:pPr>
      <w:r>
        <w:rPr>
          <w:rFonts w:ascii="Comic Sans MS" w:hAnsi="Comic Sans MS"/>
          <w:sz w:val="24"/>
          <w:szCs w:val="24"/>
          <w:lang w:eastAsia="it-IT"/>
        </w:rPr>
        <w:br w:type="page"/>
      </w:r>
    </w:p>
    <w:p w:rsidR="001079DF" w:rsidRDefault="001079DF" w:rsidP="0096051B">
      <w:pPr>
        <w:rPr>
          <w:rFonts w:ascii="Comic Sans MS" w:hAnsi="Comic Sans MS"/>
          <w:sz w:val="24"/>
          <w:szCs w:val="24"/>
          <w:lang w:eastAsia="it-IT"/>
        </w:rPr>
      </w:pPr>
    </w:p>
    <w:p w:rsidR="001304CC" w:rsidRDefault="001304CC" w:rsidP="001079DF">
      <w:pPr>
        <w:jc w:val="center"/>
        <w:rPr>
          <w:b/>
          <w:sz w:val="72"/>
          <w:szCs w:val="72"/>
          <w:lang w:eastAsia="it-IT"/>
        </w:rPr>
      </w:pPr>
      <w:r w:rsidRPr="001304CC">
        <w:rPr>
          <w:b/>
          <w:sz w:val="72"/>
          <w:szCs w:val="72"/>
          <w:lang w:eastAsia="it-IT"/>
        </w:rPr>
        <w:t>RISORSE</w:t>
      </w:r>
    </w:p>
    <w:p w:rsidR="001304CC" w:rsidRDefault="001304CC" w:rsidP="001304CC">
      <w:pPr>
        <w:jc w:val="center"/>
        <w:rPr>
          <w:b/>
          <w:sz w:val="72"/>
          <w:szCs w:val="72"/>
          <w:lang w:eastAsia="it-IT"/>
        </w:rPr>
      </w:pPr>
      <w:r>
        <w:rPr>
          <w:b/>
          <w:sz w:val="72"/>
          <w:szCs w:val="72"/>
          <w:lang w:eastAsia="it-IT"/>
        </w:rPr>
        <w:t>UTILI</w:t>
      </w:r>
    </w:p>
    <w:p w:rsidR="001304CC" w:rsidRDefault="001304CC" w:rsidP="001304CC">
      <w:pPr>
        <w:jc w:val="center"/>
        <w:rPr>
          <w:b/>
          <w:sz w:val="72"/>
          <w:szCs w:val="72"/>
          <w:lang w:eastAsia="it-IT"/>
        </w:rPr>
      </w:pPr>
    </w:p>
    <w:p w:rsidR="001304CC" w:rsidRDefault="001304CC" w:rsidP="00574058">
      <w:pPr>
        <w:jc w:val="center"/>
        <w:rPr>
          <w:b/>
          <w:sz w:val="72"/>
          <w:szCs w:val="72"/>
          <w:lang w:eastAsia="it-IT"/>
        </w:rPr>
      </w:pPr>
      <w:r>
        <w:rPr>
          <w:b/>
          <w:noProof/>
          <w:sz w:val="72"/>
          <w:szCs w:val="72"/>
          <w:lang w:eastAsia="it-IT"/>
        </w:rPr>
        <w:drawing>
          <wp:inline distT="0" distB="0" distL="0" distR="0">
            <wp:extent cx="3915079" cy="2946400"/>
            <wp:effectExtent l="19050" t="0" r="9221" b="0"/>
            <wp:docPr id="1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926210" cy="2954777"/>
                    </a:xfrm>
                    <a:prstGeom prst="rect">
                      <a:avLst/>
                    </a:prstGeom>
                    <a:noFill/>
                    <a:ln w="9525">
                      <a:noFill/>
                      <a:miter lim="800000"/>
                      <a:headEnd/>
                      <a:tailEnd/>
                    </a:ln>
                  </pic:spPr>
                </pic:pic>
              </a:graphicData>
            </a:graphic>
          </wp:inline>
        </w:drawing>
      </w:r>
    </w:p>
    <w:p w:rsidR="001304CC" w:rsidRPr="00E703BF" w:rsidRDefault="001304CC" w:rsidP="001304CC">
      <w:pPr>
        <w:spacing w:after="0" w:line="240" w:lineRule="auto"/>
        <w:jc w:val="center"/>
        <w:rPr>
          <w:rFonts w:eastAsia="Times New Roman" w:cs="Times New Roman"/>
          <w:b/>
          <w:bCs/>
          <w:i/>
          <w:iCs/>
          <w:sz w:val="40"/>
          <w:szCs w:val="40"/>
          <w:lang w:eastAsia="it-IT"/>
        </w:rPr>
      </w:pPr>
      <w:r>
        <w:rPr>
          <w:rFonts w:eastAsia="Times New Roman" w:cs="Times New Roman"/>
          <w:b/>
          <w:bCs/>
          <w:i/>
          <w:iCs/>
          <w:sz w:val="40"/>
          <w:szCs w:val="40"/>
          <w:lang w:eastAsia="it-IT"/>
        </w:rPr>
        <w:lastRenderedPageBreak/>
        <w:t>RECENSIONI FILM</w:t>
      </w:r>
    </w:p>
    <w:p w:rsidR="001304CC" w:rsidRDefault="001304CC" w:rsidP="001304CC">
      <w:pPr>
        <w:pStyle w:val="Paragrafoelenco"/>
        <w:spacing w:after="0" w:line="240" w:lineRule="auto"/>
        <w:jc w:val="both"/>
        <w:rPr>
          <w:rFonts w:eastAsia="Times New Roman" w:cs="Times New Roman"/>
          <w:b/>
          <w:bCs/>
          <w:i/>
          <w:iCs/>
          <w:sz w:val="24"/>
          <w:szCs w:val="24"/>
          <w:lang w:eastAsia="it-IT"/>
        </w:rPr>
      </w:pPr>
    </w:p>
    <w:p w:rsidR="001304CC" w:rsidRPr="00004019" w:rsidRDefault="001304CC" w:rsidP="001304CC">
      <w:pPr>
        <w:pStyle w:val="Paragrafoelenco"/>
        <w:numPr>
          <w:ilvl w:val="0"/>
          <w:numId w:val="10"/>
        </w:numPr>
        <w:spacing w:after="0" w:line="240" w:lineRule="auto"/>
        <w:jc w:val="both"/>
        <w:rPr>
          <w:rFonts w:eastAsia="Times New Roman" w:cs="Times New Roman"/>
          <w:b/>
          <w:bCs/>
          <w:i/>
          <w:iCs/>
          <w:sz w:val="24"/>
          <w:szCs w:val="24"/>
          <w:lang w:eastAsia="it-IT"/>
        </w:rPr>
      </w:pPr>
      <w:r w:rsidRPr="00004019">
        <w:rPr>
          <w:rFonts w:eastAsia="Times New Roman" w:cs="Times New Roman"/>
          <w:b/>
          <w:bCs/>
          <w:i/>
          <w:iCs/>
          <w:sz w:val="24"/>
          <w:szCs w:val="24"/>
          <w:lang w:eastAsia="it-IT"/>
        </w:rPr>
        <w:t>HUMAN TRAFFIC</w:t>
      </w:r>
    </w:p>
    <w:p w:rsidR="001304CC" w:rsidRPr="00004019" w:rsidRDefault="001304CC" w:rsidP="001304CC">
      <w:pPr>
        <w:spacing w:after="0" w:line="240" w:lineRule="auto"/>
        <w:jc w:val="both"/>
        <w:rPr>
          <w:rFonts w:eastAsia="Times New Roman" w:cs="Times New Roman"/>
          <w:b/>
          <w:bCs/>
          <w:i/>
          <w:iCs/>
          <w:sz w:val="18"/>
          <w:szCs w:val="18"/>
          <w:lang w:eastAsia="it-IT"/>
        </w:rPr>
      </w:pPr>
    </w:p>
    <w:p w:rsidR="001304CC" w:rsidRPr="00241A0D" w:rsidRDefault="001304CC" w:rsidP="001304CC">
      <w:pPr>
        <w:spacing w:after="0" w:line="240" w:lineRule="auto"/>
        <w:jc w:val="both"/>
        <w:rPr>
          <w:rFonts w:eastAsia="Times New Roman" w:cs="Times New Roman"/>
          <w:sz w:val="18"/>
          <w:szCs w:val="18"/>
          <w:lang w:eastAsia="it-IT"/>
        </w:rPr>
      </w:pPr>
      <w:r w:rsidRPr="00004019">
        <w:rPr>
          <w:sz w:val="18"/>
          <w:szCs w:val="18"/>
        </w:rPr>
        <w:t>É</w:t>
      </w:r>
      <w:r w:rsidRPr="00241A0D">
        <w:rPr>
          <w:rFonts w:eastAsia="Times New Roman" w:cs="Times New Roman"/>
          <w:sz w:val="18"/>
          <w:szCs w:val="18"/>
          <w:lang w:eastAsia="it-IT"/>
        </w:rPr>
        <w:t xml:space="preserve"> un film del </w:t>
      </w:r>
      <w:hyperlink r:id="rId15" w:tooltip="1999" w:history="1">
        <w:r w:rsidRPr="00004019">
          <w:rPr>
            <w:rFonts w:eastAsia="Times New Roman" w:cs="Times New Roman"/>
            <w:sz w:val="18"/>
            <w:szCs w:val="18"/>
            <w:lang w:eastAsia="it-IT"/>
          </w:rPr>
          <w:t>1999</w:t>
        </w:r>
      </w:hyperlink>
      <w:r w:rsidRPr="00241A0D">
        <w:rPr>
          <w:rFonts w:eastAsia="Times New Roman" w:cs="Times New Roman"/>
          <w:sz w:val="18"/>
          <w:szCs w:val="18"/>
          <w:lang w:eastAsia="it-IT"/>
        </w:rPr>
        <w:t xml:space="preserve"> scritto e diretto da </w:t>
      </w:r>
      <w:hyperlink r:id="rId16" w:tooltip="Justin Kerrigan (pagina inesistente)" w:history="1">
        <w:r w:rsidRPr="00004019">
          <w:rPr>
            <w:rFonts w:eastAsia="Times New Roman" w:cs="Times New Roman"/>
            <w:sz w:val="18"/>
            <w:szCs w:val="18"/>
            <w:lang w:eastAsia="it-IT"/>
          </w:rPr>
          <w:t xml:space="preserve">Justin </w:t>
        </w:r>
        <w:proofErr w:type="spellStart"/>
        <w:r w:rsidRPr="00004019">
          <w:rPr>
            <w:rFonts w:eastAsia="Times New Roman" w:cs="Times New Roman"/>
            <w:sz w:val="18"/>
            <w:szCs w:val="18"/>
            <w:lang w:eastAsia="it-IT"/>
          </w:rPr>
          <w:t>Kerrigan</w:t>
        </w:r>
        <w:proofErr w:type="spellEnd"/>
      </w:hyperlink>
      <w:r w:rsidRPr="00241A0D">
        <w:rPr>
          <w:rFonts w:eastAsia="Times New Roman" w:cs="Times New Roman"/>
          <w:sz w:val="18"/>
          <w:szCs w:val="18"/>
          <w:lang w:eastAsia="it-IT"/>
        </w:rPr>
        <w:t>.</w:t>
      </w:r>
    </w:p>
    <w:p w:rsidR="001304CC" w:rsidRPr="00241A0D" w:rsidRDefault="001304CC" w:rsidP="001304CC">
      <w:pPr>
        <w:spacing w:before="100" w:beforeAutospacing="1" w:after="100" w:afterAutospacing="1" w:line="240" w:lineRule="auto"/>
        <w:jc w:val="both"/>
        <w:rPr>
          <w:rFonts w:eastAsia="Times New Roman" w:cs="Times New Roman"/>
          <w:sz w:val="18"/>
          <w:szCs w:val="18"/>
          <w:lang w:eastAsia="it-IT"/>
        </w:rPr>
      </w:pPr>
      <w:r w:rsidRPr="00241A0D">
        <w:rPr>
          <w:rFonts w:eastAsia="Times New Roman" w:cs="Times New Roman"/>
          <w:sz w:val="18"/>
          <w:szCs w:val="18"/>
          <w:lang w:eastAsia="it-IT"/>
        </w:rPr>
        <w:t xml:space="preserve">Racconta di un gruppo di cinque ragazzi di </w:t>
      </w:r>
      <w:hyperlink r:id="rId17" w:tooltip="Cardiff" w:history="1">
        <w:r w:rsidRPr="00004019">
          <w:rPr>
            <w:rFonts w:eastAsia="Times New Roman" w:cs="Times New Roman"/>
            <w:sz w:val="18"/>
            <w:szCs w:val="18"/>
            <w:lang w:eastAsia="it-IT"/>
          </w:rPr>
          <w:t>Cardiff</w:t>
        </w:r>
      </w:hyperlink>
      <w:r w:rsidRPr="00241A0D">
        <w:rPr>
          <w:rFonts w:eastAsia="Times New Roman" w:cs="Times New Roman"/>
          <w:sz w:val="18"/>
          <w:szCs w:val="18"/>
          <w:lang w:eastAsia="it-IT"/>
        </w:rPr>
        <w:t xml:space="preserve"> che durante la settimana si adopera in lavori saltuari o nel dolce far niente, in attesa di scatenarsi nel week-end in un mix di discoteche, sesso e pasticche. Scritto e diretto dall'esordiente Justin </w:t>
      </w:r>
      <w:proofErr w:type="spellStart"/>
      <w:r w:rsidRPr="00241A0D">
        <w:rPr>
          <w:rFonts w:eastAsia="Times New Roman" w:cs="Times New Roman"/>
          <w:sz w:val="18"/>
          <w:szCs w:val="18"/>
          <w:lang w:eastAsia="it-IT"/>
        </w:rPr>
        <w:t>Kerrigan</w:t>
      </w:r>
      <w:proofErr w:type="spellEnd"/>
      <w:r w:rsidRPr="00241A0D">
        <w:rPr>
          <w:rFonts w:eastAsia="Times New Roman" w:cs="Times New Roman"/>
          <w:sz w:val="18"/>
          <w:szCs w:val="18"/>
          <w:lang w:eastAsia="it-IT"/>
        </w:rPr>
        <w:t>, il film ha raccolto un enorme successo di critica in Gran Bretagna,</w:t>
      </w:r>
      <w:r w:rsidRPr="00004019">
        <w:rPr>
          <w:rFonts w:eastAsia="Times New Roman" w:cs="Times New Roman"/>
          <w:sz w:val="18"/>
          <w:szCs w:val="18"/>
          <w:vertAlign w:val="superscript"/>
          <w:lang w:eastAsia="it-IT"/>
        </w:rPr>
        <w:t>[</w:t>
      </w:r>
      <w:hyperlink r:id="rId18" w:tooltip="Wikipedia:Cita le fonti" w:history="1">
        <w:r w:rsidRPr="00004019">
          <w:rPr>
            <w:rFonts w:eastAsia="Times New Roman" w:cs="Times New Roman"/>
            <w:i/>
            <w:iCs/>
            <w:sz w:val="18"/>
            <w:szCs w:val="18"/>
            <w:vertAlign w:val="superscript"/>
            <w:lang w:eastAsia="it-IT"/>
          </w:rPr>
          <w:t>senza fonte</w:t>
        </w:r>
      </w:hyperlink>
      <w:r w:rsidRPr="00004019">
        <w:rPr>
          <w:rFonts w:eastAsia="Times New Roman" w:cs="Times New Roman"/>
          <w:sz w:val="18"/>
          <w:szCs w:val="18"/>
          <w:vertAlign w:val="superscript"/>
          <w:lang w:eastAsia="it-IT"/>
        </w:rPr>
        <w:t>]</w:t>
      </w:r>
      <w:r w:rsidRPr="00241A0D">
        <w:rPr>
          <w:rFonts w:eastAsia="Times New Roman" w:cs="Times New Roman"/>
          <w:sz w:val="18"/>
          <w:szCs w:val="18"/>
          <w:lang w:eastAsia="it-IT"/>
        </w:rPr>
        <w:t xml:space="preserve"> dove alcune divertenti situazioni come la "Teoria sulle droghe in </w:t>
      </w:r>
      <w:hyperlink r:id="rId19" w:tooltip="Guerre Stellari" w:history="1">
        <w:r w:rsidRPr="00004019">
          <w:rPr>
            <w:rFonts w:eastAsia="Times New Roman" w:cs="Times New Roman"/>
            <w:sz w:val="18"/>
            <w:szCs w:val="18"/>
            <w:lang w:eastAsia="it-IT"/>
          </w:rPr>
          <w:t>Guerre Stellari</w:t>
        </w:r>
      </w:hyperlink>
      <w:r w:rsidRPr="00241A0D">
        <w:rPr>
          <w:rFonts w:eastAsia="Times New Roman" w:cs="Times New Roman"/>
          <w:sz w:val="18"/>
          <w:szCs w:val="18"/>
          <w:lang w:eastAsia="it-IT"/>
        </w:rPr>
        <w:t xml:space="preserve">" e la "Politica dello spinello" sono già diventate un cult. In maniera divertente </w:t>
      </w:r>
      <w:proofErr w:type="spellStart"/>
      <w:r w:rsidRPr="00241A0D">
        <w:rPr>
          <w:rFonts w:eastAsia="Times New Roman" w:cs="Times New Roman"/>
          <w:sz w:val="18"/>
          <w:szCs w:val="18"/>
          <w:lang w:eastAsia="it-IT"/>
        </w:rPr>
        <w:t>Kerrigan</w:t>
      </w:r>
      <w:proofErr w:type="spellEnd"/>
      <w:r w:rsidRPr="00241A0D">
        <w:rPr>
          <w:rFonts w:eastAsia="Times New Roman" w:cs="Times New Roman"/>
          <w:sz w:val="18"/>
          <w:szCs w:val="18"/>
          <w:lang w:eastAsia="it-IT"/>
        </w:rPr>
        <w:t xml:space="preserve"> ha voluto darci l'immagine dei giovani </w:t>
      </w:r>
      <w:hyperlink r:id="rId20" w:tooltip="Galles" w:history="1">
        <w:r w:rsidRPr="00004019">
          <w:rPr>
            <w:rFonts w:eastAsia="Times New Roman" w:cs="Times New Roman"/>
            <w:sz w:val="18"/>
            <w:szCs w:val="18"/>
            <w:lang w:eastAsia="it-IT"/>
          </w:rPr>
          <w:t>gallesi</w:t>
        </w:r>
      </w:hyperlink>
      <w:r w:rsidRPr="00241A0D">
        <w:rPr>
          <w:rFonts w:eastAsia="Times New Roman" w:cs="Times New Roman"/>
          <w:sz w:val="18"/>
          <w:szCs w:val="18"/>
          <w:lang w:eastAsia="it-IT"/>
        </w:rPr>
        <w:t xml:space="preserve"> di fine millennio: le loro vite ruotano attorno ad elementi come droghe sintetiche, locali, discoteche, liste per entrare nei locali più "giusti", telefonini, pupille dilatate e balli sfrenati.</w:t>
      </w:r>
    </w:p>
    <w:p w:rsidR="001304CC" w:rsidRPr="00004019" w:rsidRDefault="001304CC" w:rsidP="001304CC">
      <w:pPr>
        <w:spacing w:before="100" w:beforeAutospacing="1" w:after="100" w:afterAutospacing="1" w:line="240" w:lineRule="auto"/>
        <w:jc w:val="both"/>
        <w:outlineLvl w:val="1"/>
        <w:rPr>
          <w:rFonts w:eastAsia="Times New Roman" w:cs="Times New Roman"/>
          <w:b/>
          <w:bCs/>
          <w:sz w:val="18"/>
          <w:szCs w:val="18"/>
          <w:lang w:eastAsia="it-IT"/>
        </w:rPr>
      </w:pPr>
      <w:r w:rsidRPr="00004019">
        <w:rPr>
          <w:rFonts w:eastAsia="Times New Roman" w:cs="Times New Roman"/>
          <w:b/>
          <w:bCs/>
          <w:sz w:val="18"/>
          <w:szCs w:val="18"/>
          <w:lang w:eastAsia="it-IT"/>
        </w:rPr>
        <w:t>Trama</w:t>
      </w:r>
      <w:r w:rsidRPr="00241A0D">
        <w:rPr>
          <w:rFonts w:eastAsia="Times New Roman" w:cs="Times New Roman"/>
          <w:b/>
          <w:bCs/>
          <w:sz w:val="18"/>
          <w:szCs w:val="18"/>
          <w:lang w:eastAsia="it-IT"/>
        </w:rPr>
        <w:t xml:space="preserve"> </w:t>
      </w:r>
    </w:p>
    <w:p w:rsidR="001304CC" w:rsidRPr="00241A0D" w:rsidRDefault="001304CC" w:rsidP="001304CC">
      <w:pPr>
        <w:spacing w:before="100" w:beforeAutospacing="1" w:after="100" w:afterAutospacing="1" w:line="240" w:lineRule="auto"/>
        <w:jc w:val="both"/>
        <w:outlineLvl w:val="1"/>
        <w:rPr>
          <w:rFonts w:eastAsia="Times New Roman" w:cs="Times New Roman"/>
          <w:b/>
          <w:bCs/>
          <w:sz w:val="18"/>
          <w:szCs w:val="18"/>
          <w:lang w:eastAsia="it-IT"/>
        </w:rPr>
      </w:pPr>
      <w:proofErr w:type="spellStart"/>
      <w:r w:rsidRPr="00241A0D">
        <w:rPr>
          <w:rFonts w:eastAsia="Times New Roman" w:cs="Times New Roman"/>
          <w:i/>
          <w:iCs/>
          <w:sz w:val="18"/>
          <w:szCs w:val="18"/>
          <w:lang w:eastAsia="it-IT"/>
        </w:rPr>
        <w:t>Human</w:t>
      </w:r>
      <w:proofErr w:type="spellEnd"/>
      <w:r w:rsidRPr="00241A0D">
        <w:rPr>
          <w:rFonts w:eastAsia="Times New Roman" w:cs="Times New Roman"/>
          <w:i/>
          <w:iCs/>
          <w:sz w:val="18"/>
          <w:szCs w:val="18"/>
          <w:lang w:eastAsia="it-IT"/>
        </w:rPr>
        <w:t xml:space="preserve"> </w:t>
      </w:r>
      <w:proofErr w:type="spellStart"/>
      <w:r w:rsidRPr="00241A0D">
        <w:rPr>
          <w:rFonts w:eastAsia="Times New Roman" w:cs="Times New Roman"/>
          <w:i/>
          <w:iCs/>
          <w:sz w:val="18"/>
          <w:szCs w:val="18"/>
          <w:lang w:eastAsia="it-IT"/>
        </w:rPr>
        <w:t>Traffic</w:t>
      </w:r>
      <w:proofErr w:type="spellEnd"/>
      <w:r w:rsidRPr="00241A0D">
        <w:rPr>
          <w:rFonts w:eastAsia="Times New Roman" w:cs="Times New Roman"/>
          <w:sz w:val="18"/>
          <w:szCs w:val="18"/>
          <w:lang w:eastAsia="it-IT"/>
        </w:rPr>
        <w:t xml:space="preserve"> è la storia di 5 ragazzi gallesi e del loro lungo, attesissimo week-end.</w:t>
      </w:r>
    </w:p>
    <w:p w:rsidR="001304CC" w:rsidRPr="00241A0D" w:rsidRDefault="001304CC" w:rsidP="001304CC">
      <w:pPr>
        <w:spacing w:before="100" w:beforeAutospacing="1" w:after="100" w:afterAutospacing="1" w:line="240" w:lineRule="auto"/>
        <w:jc w:val="both"/>
        <w:rPr>
          <w:rFonts w:eastAsia="Times New Roman" w:cs="Times New Roman"/>
          <w:sz w:val="18"/>
          <w:szCs w:val="18"/>
          <w:lang w:eastAsia="it-IT"/>
        </w:rPr>
      </w:pPr>
      <w:proofErr w:type="spellStart"/>
      <w:r w:rsidRPr="00241A0D">
        <w:rPr>
          <w:rFonts w:eastAsia="Times New Roman" w:cs="Times New Roman"/>
          <w:sz w:val="18"/>
          <w:szCs w:val="18"/>
          <w:lang w:eastAsia="it-IT"/>
        </w:rPr>
        <w:t>Jip</w:t>
      </w:r>
      <w:proofErr w:type="spellEnd"/>
      <w:r w:rsidRPr="00241A0D">
        <w:rPr>
          <w:rFonts w:eastAsia="Times New Roman" w:cs="Times New Roman"/>
          <w:sz w:val="18"/>
          <w:szCs w:val="18"/>
          <w:lang w:eastAsia="it-IT"/>
        </w:rPr>
        <w:t xml:space="preserve"> (</w:t>
      </w:r>
      <w:hyperlink r:id="rId21" w:tooltip="John Simm" w:history="1">
        <w:r w:rsidRPr="00004019">
          <w:rPr>
            <w:rFonts w:eastAsia="Times New Roman" w:cs="Times New Roman"/>
            <w:sz w:val="18"/>
            <w:szCs w:val="18"/>
            <w:lang w:eastAsia="it-IT"/>
          </w:rPr>
          <w:t xml:space="preserve">John </w:t>
        </w:r>
        <w:proofErr w:type="spellStart"/>
        <w:r w:rsidRPr="00004019">
          <w:rPr>
            <w:rFonts w:eastAsia="Times New Roman" w:cs="Times New Roman"/>
            <w:sz w:val="18"/>
            <w:szCs w:val="18"/>
            <w:lang w:eastAsia="it-IT"/>
          </w:rPr>
          <w:t>Simm</w:t>
        </w:r>
        <w:proofErr w:type="spellEnd"/>
      </w:hyperlink>
      <w:r w:rsidRPr="00241A0D">
        <w:rPr>
          <w:rFonts w:eastAsia="Times New Roman" w:cs="Times New Roman"/>
          <w:sz w:val="18"/>
          <w:szCs w:val="18"/>
          <w:lang w:eastAsia="it-IT"/>
        </w:rPr>
        <w:t xml:space="preserve">) e </w:t>
      </w:r>
      <w:proofErr w:type="spellStart"/>
      <w:r w:rsidRPr="00241A0D">
        <w:rPr>
          <w:rFonts w:eastAsia="Times New Roman" w:cs="Times New Roman"/>
          <w:sz w:val="18"/>
          <w:szCs w:val="18"/>
          <w:lang w:eastAsia="it-IT"/>
        </w:rPr>
        <w:t>Lulu</w:t>
      </w:r>
      <w:proofErr w:type="spellEnd"/>
      <w:r w:rsidRPr="00241A0D">
        <w:rPr>
          <w:rFonts w:eastAsia="Times New Roman" w:cs="Times New Roman"/>
          <w:sz w:val="18"/>
          <w:szCs w:val="18"/>
          <w:lang w:eastAsia="it-IT"/>
        </w:rPr>
        <w:t xml:space="preserve"> (</w:t>
      </w:r>
      <w:proofErr w:type="spellStart"/>
      <w:r w:rsidR="00796CCA" w:rsidRPr="00241A0D">
        <w:rPr>
          <w:rFonts w:eastAsia="Times New Roman" w:cs="Times New Roman"/>
          <w:sz w:val="18"/>
          <w:szCs w:val="18"/>
          <w:lang w:eastAsia="it-IT"/>
        </w:rPr>
        <w:fldChar w:fldCharType="begin"/>
      </w:r>
      <w:r w:rsidRPr="00241A0D">
        <w:rPr>
          <w:rFonts w:eastAsia="Times New Roman" w:cs="Times New Roman"/>
          <w:sz w:val="18"/>
          <w:szCs w:val="18"/>
          <w:lang w:eastAsia="it-IT"/>
        </w:rPr>
        <w:instrText xml:space="preserve"> HYPERLINK "http://it.wikipedia.org/w/index.php?title=Lorraine_Pilkington&amp;action=edit&amp;redlink=1" \o "Lorraine Pilkington (pagina inesistente)" </w:instrText>
      </w:r>
      <w:r w:rsidR="00796CCA" w:rsidRPr="00241A0D">
        <w:rPr>
          <w:rFonts w:eastAsia="Times New Roman" w:cs="Times New Roman"/>
          <w:sz w:val="18"/>
          <w:szCs w:val="18"/>
          <w:lang w:eastAsia="it-IT"/>
        </w:rPr>
        <w:fldChar w:fldCharType="separate"/>
      </w:r>
      <w:r w:rsidRPr="00004019">
        <w:rPr>
          <w:rFonts w:eastAsia="Times New Roman" w:cs="Times New Roman"/>
          <w:sz w:val="18"/>
          <w:szCs w:val="18"/>
          <w:lang w:eastAsia="it-IT"/>
        </w:rPr>
        <w:t>Lorraine</w:t>
      </w:r>
      <w:proofErr w:type="spellEnd"/>
      <w:r w:rsidRPr="00004019">
        <w:rPr>
          <w:rFonts w:eastAsia="Times New Roman" w:cs="Times New Roman"/>
          <w:sz w:val="18"/>
          <w:szCs w:val="18"/>
          <w:lang w:eastAsia="it-IT"/>
        </w:rPr>
        <w:t xml:space="preserve"> </w:t>
      </w:r>
      <w:proofErr w:type="spellStart"/>
      <w:r w:rsidRPr="00004019">
        <w:rPr>
          <w:rFonts w:eastAsia="Times New Roman" w:cs="Times New Roman"/>
          <w:sz w:val="18"/>
          <w:szCs w:val="18"/>
          <w:lang w:eastAsia="it-IT"/>
        </w:rPr>
        <w:t>Pilkington</w:t>
      </w:r>
      <w:proofErr w:type="spellEnd"/>
      <w:r w:rsidR="00796CCA" w:rsidRPr="00241A0D">
        <w:rPr>
          <w:rFonts w:eastAsia="Times New Roman" w:cs="Times New Roman"/>
          <w:sz w:val="18"/>
          <w:szCs w:val="18"/>
          <w:lang w:eastAsia="it-IT"/>
        </w:rPr>
        <w:fldChar w:fldCharType="end"/>
      </w:r>
      <w:r w:rsidRPr="00241A0D">
        <w:rPr>
          <w:rFonts w:eastAsia="Times New Roman" w:cs="Times New Roman"/>
          <w:sz w:val="18"/>
          <w:szCs w:val="18"/>
          <w:lang w:eastAsia="it-IT"/>
        </w:rPr>
        <w:t xml:space="preserve">) sono grandi amici e hanno entrambi qualche problema: </w:t>
      </w:r>
      <w:proofErr w:type="spellStart"/>
      <w:r w:rsidRPr="00241A0D">
        <w:rPr>
          <w:rFonts w:eastAsia="Times New Roman" w:cs="Times New Roman"/>
          <w:sz w:val="18"/>
          <w:szCs w:val="18"/>
          <w:lang w:eastAsia="it-IT"/>
        </w:rPr>
        <w:t>Jip</w:t>
      </w:r>
      <w:proofErr w:type="spellEnd"/>
      <w:r w:rsidRPr="00241A0D">
        <w:rPr>
          <w:rFonts w:eastAsia="Times New Roman" w:cs="Times New Roman"/>
          <w:sz w:val="18"/>
          <w:szCs w:val="18"/>
          <w:lang w:eastAsia="it-IT"/>
        </w:rPr>
        <w:t xml:space="preserve"> è preoccupato per suoi fallimenti sessuali forse dovuti all'uso di droghe e teme di essere diventato </w:t>
      </w:r>
      <w:hyperlink r:id="rId22" w:tooltip="Disfunzione erettile" w:history="1">
        <w:r w:rsidRPr="00004019">
          <w:rPr>
            <w:rFonts w:eastAsia="Times New Roman" w:cs="Times New Roman"/>
            <w:sz w:val="18"/>
            <w:szCs w:val="18"/>
            <w:lang w:eastAsia="it-IT"/>
          </w:rPr>
          <w:t>impotente</w:t>
        </w:r>
      </w:hyperlink>
      <w:r w:rsidRPr="00241A0D">
        <w:rPr>
          <w:rFonts w:eastAsia="Times New Roman" w:cs="Times New Roman"/>
          <w:sz w:val="18"/>
          <w:szCs w:val="18"/>
          <w:lang w:eastAsia="it-IT"/>
        </w:rPr>
        <w:t xml:space="preserve">; il fidanzato di </w:t>
      </w:r>
      <w:proofErr w:type="spellStart"/>
      <w:r w:rsidRPr="00241A0D">
        <w:rPr>
          <w:rFonts w:eastAsia="Times New Roman" w:cs="Times New Roman"/>
          <w:sz w:val="18"/>
          <w:szCs w:val="18"/>
          <w:lang w:eastAsia="it-IT"/>
        </w:rPr>
        <w:t>Lulu</w:t>
      </w:r>
      <w:proofErr w:type="spellEnd"/>
      <w:r w:rsidRPr="00241A0D">
        <w:rPr>
          <w:rFonts w:eastAsia="Times New Roman" w:cs="Times New Roman"/>
          <w:sz w:val="18"/>
          <w:szCs w:val="18"/>
          <w:lang w:eastAsia="it-IT"/>
        </w:rPr>
        <w:t xml:space="preserve"> non soffre invece di questi problemi, soprattutto quando lei non è nei paraggi: </w:t>
      </w:r>
      <w:proofErr w:type="spellStart"/>
      <w:r w:rsidRPr="00241A0D">
        <w:rPr>
          <w:rFonts w:eastAsia="Times New Roman" w:cs="Times New Roman"/>
          <w:sz w:val="18"/>
          <w:szCs w:val="18"/>
          <w:lang w:eastAsia="it-IT"/>
        </w:rPr>
        <w:t>Lulu</w:t>
      </w:r>
      <w:proofErr w:type="spellEnd"/>
      <w:r w:rsidRPr="00241A0D">
        <w:rPr>
          <w:rFonts w:eastAsia="Times New Roman" w:cs="Times New Roman"/>
          <w:sz w:val="18"/>
          <w:szCs w:val="18"/>
          <w:lang w:eastAsia="it-IT"/>
        </w:rPr>
        <w:t xml:space="preserve">, stanca di essere tradita, lo lascia. Tocca quindi ai suoi amici tirarle su il morale durante il fine settimana. </w:t>
      </w:r>
      <w:proofErr w:type="spellStart"/>
      <w:r w:rsidRPr="00241A0D">
        <w:rPr>
          <w:rFonts w:eastAsia="Times New Roman" w:cs="Times New Roman"/>
          <w:sz w:val="18"/>
          <w:szCs w:val="18"/>
          <w:lang w:eastAsia="it-IT"/>
        </w:rPr>
        <w:t>Koop</w:t>
      </w:r>
      <w:proofErr w:type="spellEnd"/>
      <w:r w:rsidRPr="00241A0D">
        <w:rPr>
          <w:rFonts w:eastAsia="Times New Roman" w:cs="Times New Roman"/>
          <w:sz w:val="18"/>
          <w:szCs w:val="18"/>
          <w:lang w:eastAsia="it-IT"/>
        </w:rPr>
        <w:t xml:space="preserve"> (</w:t>
      </w:r>
      <w:proofErr w:type="spellStart"/>
      <w:r w:rsidR="00796CCA" w:rsidRPr="00241A0D">
        <w:rPr>
          <w:rFonts w:eastAsia="Times New Roman" w:cs="Times New Roman"/>
          <w:sz w:val="18"/>
          <w:szCs w:val="18"/>
          <w:lang w:eastAsia="it-IT"/>
        </w:rPr>
        <w:fldChar w:fldCharType="begin"/>
      </w:r>
      <w:r w:rsidRPr="00241A0D">
        <w:rPr>
          <w:rFonts w:eastAsia="Times New Roman" w:cs="Times New Roman"/>
          <w:sz w:val="18"/>
          <w:szCs w:val="18"/>
          <w:lang w:eastAsia="it-IT"/>
        </w:rPr>
        <w:instrText xml:space="preserve"> HYPERLINK "http://it.wikipedia.org/w/index.php?title=Shaun_Parkes&amp;action=edit&amp;redlink=1" \o "Shaun Parkes (pagina inesistente)" </w:instrText>
      </w:r>
      <w:r w:rsidR="00796CCA" w:rsidRPr="00241A0D">
        <w:rPr>
          <w:rFonts w:eastAsia="Times New Roman" w:cs="Times New Roman"/>
          <w:sz w:val="18"/>
          <w:szCs w:val="18"/>
          <w:lang w:eastAsia="it-IT"/>
        </w:rPr>
        <w:fldChar w:fldCharType="separate"/>
      </w:r>
      <w:r w:rsidRPr="00004019">
        <w:rPr>
          <w:rFonts w:eastAsia="Times New Roman" w:cs="Times New Roman"/>
          <w:sz w:val="18"/>
          <w:szCs w:val="18"/>
          <w:lang w:eastAsia="it-IT"/>
        </w:rPr>
        <w:t>Shaun</w:t>
      </w:r>
      <w:proofErr w:type="spellEnd"/>
      <w:r w:rsidRPr="00004019">
        <w:rPr>
          <w:rFonts w:eastAsia="Times New Roman" w:cs="Times New Roman"/>
          <w:sz w:val="18"/>
          <w:szCs w:val="18"/>
          <w:lang w:eastAsia="it-IT"/>
        </w:rPr>
        <w:t xml:space="preserve"> </w:t>
      </w:r>
      <w:proofErr w:type="spellStart"/>
      <w:r w:rsidRPr="00004019">
        <w:rPr>
          <w:rFonts w:eastAsia="Times New Roman" w:cs="Times New Roman"/>
          <w:sz w:val="18"/>
          <w:szCs w:val="18"/>
          <w:lang w:eastAsia="it-IT"/>
        </w:rPr>
        <w:t>Parkes</w:t>
      </w:r>
      <w:proofErr w:type="spellEnd"/>
      <w:r w:rsidR="00796CCA" w:rsidRPr="00241A0D">
        <w:rPr>
          <w:rFonts w:eastAsia="Times New Roman" w:cs="Times New Roman"/>
          <w:sz w:val="18"/>
          <w:szCs w:val="18"/>
          <w:lang w:eastAsia="it-IT"/>
        </w:rPr>
        <w:fldChar w:fldCharType="end"/>
      </w:r>
      <w:r w:rsidRPr="00241A0D">
        <w:rPr>
          <w:rFonts w:eastAsia="Times New Roman" w:cs="Times New Roman"/>
          <w:sz w:val="18"/>
          <w:szCs w:val="18"/>
          <w:lang w:eastAsia="it-IT"/>
        </w:rPr>
        <w:t>) e Nina (</w:t>
      </w:r>
      <w:hyperlink r:id="rId23" w:tooltip="Nicola Reynolds (pagina inesistente)" w:history="1">
        <w:r w:rsidRPr="00004019">
          <w:rPr>
            <w:rFonts w:eastAsia="Times New Roman" w:cs="Times New Roman"/>
            <w:sz w:val="18"/>
            <w:szCs w:val="18"/>
            <w:lang w:eastAsia="it-IT"/>
          </w:rPr>
          <w:t>Nicola Reynolds</w:t>
        </w:r>
      </w:hyperlink>
      <w:r w:rsidRPr="00241A0D">
        <w:rPr>
          <w:rFonts w:eastAsia="Times New Roman" w:cs="Times New Roman"/>
          <w:sz w:val="18"/>
          <w:szCs w:val="18"/>
          <w:lang w:eastAsia="it-IT"/>
        </w:rPr>
        <w:t xml:space="preserve">) stanno insieme da tempo e vivono felicemente la loro relazione, se si esclude il fatto che </w:t>
      </w:r>
      <w:proofErr w:type="spellStart"/>
      <w:r w:rsidRPr="00241A0D">
        <w:rPr>
          <w:rFonts w:eastAsia="Times New Roman" w:cs="Times New Roman"/>
          <w:sz w:val="18"/>
          <w:szCs w:val="18"/>
          <w:lang w:eastAsia="it-IT"/>
        </w:rPr>
        <w:t>Koop</w:t>
      </w:r>
      <w:proofErr w:type="spellEnd"/>
      <w:r w:rsidRPr="00241A0D">
        <w:rPr>
          <w:rFonts w:eastAsia="Times New Roman" w:cs="Times New Roman"/>
          <w:sz w:val="18"/>
          <w:szCs w:val="18"/>
          <w:lang w:eastAsia="it-IT"/>
        </w:rPr>
        <w:t xml:space="preserve"> è convinto che lei vada a letto con chiunque le capiti sotto tiro. </w:t>
      </w:r>
      <w:proofErr w:type="spellStart"/>
      <w:r w:rsidRPr="00241A0D">
        <w:rPr>
          <w:rFonts w:eastAsia="Times New Roman" w:cs="Times New Roman"/>
          <w:sz w:val="18"/>
          <w:szCs w:val="18"/>
          <w:lang w:eastAsia="it-IT"/>
        </w:rPr>
        <w:t>Moff</w:t>
      </w:r>
      <w:proofErr w:type="spellEnd"/>
      <w:r w:rsidRPr="00241A0D">
        <w:rPr>
          <w:rFonts w:eastAsia="Times New Roman" w:cs="Times New Roman"/>
          <w:sz w:val="18"/>
          <w:szCs w:val="18"/>
          <w:lang w:eastAsia="it-IT"/>
        </w:rPr>
        <w:t xml:space="preserve"> (</w:t>
      </w:r>
      <w:hyperlink r:id="rId24" w:tooltip="Danny Dyer" w:history="1">
        <w:r w:rsidRPr="00004019">
          <w:rPr>
            <w:rFonts w:eastAsia="Times New Roman" w:cs="Times New Roman"/>
            <w:sz w:val="18"/>
            <w:szCs w:val="18"/>
            <w:lang w:eastAsia="it-IT"/>
          </w:rPr>
          <w:t xml:space="preserve">Danny </w:t>
        </w:r>
        <w:proofErr w:type="spellStart"/>
        <w:r w:rsidRPr="00004019">
          <w:rPr>
            <w:rFonts w:eastAsia="Times New Roman" w:cs="Times New Roman"/>
            <w:sz w:val="18"/>
            <w:szCs w:val="18"/>
            <w:lang w:eastAsia="it-IT"/>
          </w:rPr>
          <w:t>Dyer</w:t>
        </w:r>
        <w:proofErr w:type="spellEnd"/>
      </w:hyperlink>
      <w:r w:rsidRPr="00241A0D">
        <w:rPr>
          <w:rFonts w:eastAsia="Times New Roman" w:cs="Times New Roman"/>
          <w:sz w:val="18"/>
          <w:szCs w:val="18"/>
          <w:lang w:eastAsia="it-IT"/>
        </w:rPr>
        <w:t>) è un adolescente disadattato, che non fa assolutamente nulla tranne rovinarsi il cervello a colpi di pasticche.</w:t>
      </w:r>
    </w:p>
    <w:p w:rsidR="001304CC" w:rsidRPr="00241A0D" w:rsidRDefault="001304CC" w:rsidP="001304CC">
      <w:pPr>
        <w:spacing w:before="100" w:beforeAutospacing="1" w:after="100" w:afterAutospacing="1" w:line="240" w:lineRule="auto"/>
        <w:jc w:val="both"/>
        <w:rPr>
          <w:rFonts w:eastAsia="Times New Roman" w:cs="Times New Roman"/>
          <w:sz w:val="18"/>
          <w:szCs w:val="18"/>
          <w:lang w:eastAsia="it-IT"/>
        </w:rPr>
      </w:pPr>
      <w:r w:rsidRPr="00241A0D">
        <w:rPr>
          <w:rFonts w:eastAsia="Times New Roman" w:cs="Times New Roman"/>
          <w:sz w:val="18"/>
          <w:szCs w:val="18"/>
          <w:lang w:eastAsia="it-IT"/>
        </w:rPr>
        <w:t xml:space="preserve">I ragazzi trascorrono la settimana facendo qualche lavoro saltuario o standosene in panciolle, aspettando il fine settimana che trascorreranno nel tempio della musica e del divertimento, organizzando la notte all'insegna dello sballo da </w:t>
      </w:r>
      <w:hyperlink r:id="rId25" w:tooltip="MDMA" w:history="1">
        <w:r w:rsidRPr="00004019">
          <w:rPr>
            <w:rFonts w:eastAsia="Times New Roman" w:cs="Times New Roman"/>
            <w:sz w:val="18"/>
            <w:szCs w:val="18"/>
            <w:lang w:eastAsia="it-IT"/>
          </w:rPr>
          <w:t>ecstasy</w:t>
        </w:r>
      </w:hyperlink>
      <w:r w:rsidRPr="00241A0D">
        <w:rPr>
          <w:rFonts w:eastAsia="Times New Roman" w:cs="Times New Roman"/>
          <w:sz w:val="18"/>
          <w:szCs w:val="18"/>
          <w:lang w:eastAsia="it-IT"/>
        </w:rPr>
        <w:t>.</w:t>
      </w:r>
    </w:p>
    <w:p w:rsidR="001304CC" w:rsidRPr="00004019" w:rsidRDefault="001304CC" w:rsidP="001304CC">
      <w:r w:rsidRPr="00004019">
        <w:br w:type="page"/>
      </w:r>
    </w:p>
    <w:p w:rsidR="001304CC" w:rsidRPr="00004019" w:rsidRDefault="001304CC" w:rsidP="001304CC">
      <w:pPr>
        <w:pStyle w:val="NormaleWeb"/>
        <w:numPr>
          <w:ilvl w:val="0"/>
          <w:numId w:val="10"/>
        </w:numPr>
        <w:rPr>
          <w:rFonts w:asciiTheme="minorHAnsi" w:hAnsiTheme="minorHAnsi"/>
          <w:b/>
          <w:bCs/>
          <w:i/>
          <w:iCs/>
        </w:rPr>
      </w:pPr>
      <w:r w:rsidRPr="00004019">
        <w:rPr>
          <w:rFonts w:asciiTheme="minorHAnsi" w:hAnsiTheme="minorHAnsi"/>
          <w:b/>
          <w:bCs/>
          <w:i/>
          <w:iCs/>
        </w:rPr>
        <w:lastRenderedPageBreak/>
        <w:t>PANICO A NEEDLE PARK</w:t>
      </w:r>
    </w:p>
    <w:p w:rsidR="001304CC" w:rsidRPr="00004019" w:rsidRDefault="001304CC" w:rsidP="001304CC">
      <w:pPr>
        <w:pStyle w:val="NormaleWeb"/>
        <w:jc w:val="both"/>
        <w:rPr>
          <w:rFonts w:asciiTheme="minorHAnsi" w:hAnsiTheme="minorHAnsi"/>
          <w:sz w:val="18"/>
          <w:szCs w:val="18"/>
        </w:rPr>
      </w:pPr>
      <w:r w:rsidRPr="00004019">
        <w:rPr>
          <w:rFonts w:asciiTheme="minorHAnsi" w:hAnsiTheme="minorHAnsi"/>
          <w:sz w:val="18"/>
          <w:szCs w:val="18"/>
        </w:rPr>
        <w:t xml:space="preserve">É un </w:t>
      </w:r>
      <w:hyperlink r:id="rId26" w:tooltip="Film" w:history="1">
        <w:r w:rsidRPr="00004019">
          <w:rPr>
            <w:rStyle w:val="Collegamentoipertestuale"/>
            <w:rFonts w:asciiTheme="minorHAnsi" w:hAnsiTheme="minorHAnsi"/>
            <w:color w:val="auto"/>
            <w:sz w:val="18"/>
            <w:szCs w:val="18"/>
            <w:u w:val="none"/>
          </w:rPr>
          <w:t>film</w:t>
        </w:r>
      </w:hyperlink>
      <w:r w:rsidRPr="00004019">
        <w:rPr>
          <w:rFonts w:asciiTheme="minorHAnsi" w:hAnsiTheme="minorHAnsi"/>
          <w:sz w:val="18"/>
          <w:szCs w:val="18"/>
        </w:rPr>
        <w:t xml:space="preserve"> del </w:t>
      </w:r>
      <w:hyperlink r:id="rId27" w:tooltip="1971" w:history="1">
        <w:r w:rsidRPr="00004019">
          <w:rPr>
            <w:rStyle w:val="Collegamentoipertestuale"/>
            <w:rFonts w:asciiTheme="minorHAnsi" w:hAnsiTheme="minorHAnsi"/>
            <w:color w:val="auto"/>
            <w:sz w:val="18"/>
            <w:szCs w:val="18"/>
            <w:u w:val="none"/>
          </w:rPr>
          <w:t>1971</w:t>
        </w:r>
      </w:hyperlink>
      <w:r w:rsidRPr="00004019">
        <w:rPr>
          <w:rFonts w:asciiTheme="minorHAnsi" w:hAnsiTheme="minorHAnsi"/>
          <w:sz w:val="18"/>
          <w:szCs w:val="18"/>
        </w:rPr>
        <w:t xml:space="preserve"> diretto da </w:t>
      </w:r>
      <w:hyperlink r:id="rId28" w:tooltip="Jerry Schatzberg" w:history="1">
        <w:r w:rsidRPr="00004019">
          <w:rPr>
            <w:rStyle w:val="Collegamentoipertestuale"/>
            <w:rFonts w:asciiTheme="minorHAnsi" w:hAnsiTheme="minorHAnsi"/>
            <w:color w:val="auto"/>
            <w:sz w:val="18"/>
            <w:szCs w:val="18"/>
            <w:u w:val="none"/>
          </w:rPr>
          <w:t xml:space="preserve">Jerry </w:t>
        </w:r>
        <w:proofErr w:type="spellStart"/>
        <w:r w:rsidRPr="00004019">
          <w:rPr>
            <w:rStyle w:val="Collegamentoipertestuale"/>
            <w:rFonts w:asciiTheme="minorHAnsi" w:hAnsiTheme="minorHAnsi"/>
            <w:color w:val="auto"/>
            <w:sz w:val="18"/>
            <w:szCs w:val="18"/>
            <w:u w:val="none"/>
          </w:rPr>
          <w:t>Schatzberg</w:t>
        </w:r>
        <w:proofErr w:type="spellEnd"/>
      </w:hyperlink>
      <w:r w:rsidRPr="00004019">
        <w:rPr>
          <w:rFonts w:asciiTheme="minorHAnsi" w:hAnsiTheme="minorHAnsi"/>
          <w:sz w:val="18"/>
          <w:szCs w:val="18"/>
        </w:rPr>
        <w:t>.</w:t>
      </w:r>
    </w:p>
    <w:p w:rsidR="001304CC" w:rsidRPr="00004019" w:rsidRDefault="001304CC" w:rsidP="001304CC">
      <w:pPr>
        <w:pStyle w:val="NormaleWeb"/>
        <w:jc w:val="both"/>
        <w:rPr>
          <w:rFonts w:asciiTheme="minorHAnsi" w:hAnsiTheme="minorHAnsi"/>
          <w:sz w:val="18"/>
          <w:szCs w:val="18"/>
        </w:rPr>
      </w:pPr>
      <w:r w:rsidRPr="00004019">
        <w:rPr>
          <w:rFonts w:asciiTheme="minorHAnsi" w:hAnsiTheme="minorHAnsi"/>
          <w:sz w:val="18"/>
          <w:szCs w:val="18"/>
        </w:rPr>
        <w:t xml:space="preserve">Presentato in concorso al </w:t>
      </w:r>
      <w:hyperlink r:id="rId29" w:tooltip="Festival di Cannes 1971" w:history="1">
        <w:r w:rsidRPr="00004019">
          <w:rPr>
            <w:rStyle w:val="Collegamentoipertestuale"/>
            <w:rFonts w:asciiTheme="minorHAnsi" w:hAnsiTheme="minorHAnsi"/>
            <w:color w:val="auto"/>
            <w:sz w:val="18"/>
            <w:szCs w:val="18"/>
            <w:u w:val="none"/>
          </w:rPr>
          <w:t>24º Festival di Cannes</w:t>
        </w:r>
      </w:hyperlink>
      <w:r w:rsidRPr="00004019">
        <w:rPr>
          <w:rFonts w:asciiTheme="minorHAnsi" w:hAnsiTheme="minorHAnsi"/>
          <w:sz w:val="18"/>
          <w:szCs w:val="18"/>
        </w:rPr>
        <w:t xml:space="preserve">, il film è valso il </w:t>
      </w:r>
      <w:hyperlink r:id="rId30" w:tooltip="Prix d'interprétation féminine" w:history="1">
        <w:r w:rsidRPr="00004019">
          <w:rPr>
            <w:rStyle w:val="Collegamentoipertestuale"/>
            <w:rFonts w:asciiTheme="minorHAnsi" w:hAnsiTheme="minorHAnsi"/>
            <w:color w:val="auto"/>
            <w:sz w:val="18"/>
            <w:szCs w:val="18"/>
            <w:u w:val="none"/>
          </w:rPr>
          <w:t>premio per la migliore interpretazione femminile</w:t>
        </w:r>
      </w:hyperlink>
      <w:r w:rsidRPr="00004019">
        <w:rPr>
          <w:rFonts w:asciiTheme="minorHAnsi" w:hAnsiTheme="minorHAnsi"/>
          <w:sz w:val="18"/>
          <w:szCs w:val="18"/>
        </w:rPr>
        <w:t xml:space="preserve"> alla protagonista </w:t>
      </w:r>
      <w:hyperlink r:id="rId31" w:tooltip="Kitty Winn" w:history="1">
        <w:proofErr w:type="spellStart"/>
        <w:r w:rsidRPr="00004019">
          <w:rPr>
            <w:rStyle w:val="Collegamentoipertestuale"/>
            <w:rFonts w:asciiTheme="minorHAnsi" w:hAnsiTheme="minorHAnsi"/>
            <w:color w:val="auto"/>
            <w:sz w:val="18"/>
            <w:szCs w:val="18"/>
            <w:u w:val="none"/>
          </w:rPr>
          <w:t>Kitty</w:t>
        </w:r>
        <w:proofErr w:type="spellEnd"/>
        <w:r w:rsidRPr="00004019">
          <w:rPr>
            <w:rStyle w:val="Collegamentoipertestuale"/>
            <w:rFonts w:asciiTheme="minorHAnsi" w:hAnsiTheme="minorHAnsi"/>
            <w:color w:val="auto"/>
            <w:sz w:val="18"/>
            <w:szCs w:val="18"/>
            <w:u w:val="none"/>
          </w:rPr>
          <w:t xml:space="preserve"> </w:t>
        </w:r>
        <w:proofErr w:type="spellStart"/>
        <w:r w:rsidRPr="00004019">
          <w:rPr>
            <w:rStyle w:val="Collegamentoipertestuale"/>
            <w:rFonts w:asciiTheme="minorHAnsi" w:hAnsiTheme="minorHAnsi"/>
            <w:color w:val="auto"/>
            <w:sz w:val="18"/>
            <w:szCs w:val="18"/>
            <w:u w:val="none"/>
          </w:rPr>
          <w:t>Winn</w:t>
        </w:r>
        <w:proofErr w:type="spellEnd"/>
      </w:hyperlink>
      <w:r w:rsidRPr="00004019">
        <w:rPr>
          <w:rFonts w:asciiTheme="minorHAnsi" w:hAnsiTheme="minorHAnsi"/>
          <w:sz w:val="18"/>
          <w:szCs w:val="18"/>
        </w:rPr>
        <w:t>.</w:t>
      </w:r>
    </w:p>
    <w:p w:rsidR="001304CC" w:rsidRPr="00004019" w:rsidRDefault="001304CC" w:rsidP="001304CC">
      <w:pPr>
        <w:pStyle w:val="Titolo2"/>
        <w:jc w:val="both"/>
        <w:rPr>
          <w:rFonts w:asciiTheme="minorHAnsi" w:hAnsiTheme="minorHAnsi"/>
          <w:sz w:val="18"/>
          <w:szCs w:val="18"/>
        </w:rPr>
      </w:pPr>
      <w:r w:rsidRPr="00004019">
        <w:rPr>
          <w:rStyle w:val="mw-headline"/>
          <w:rFonts w:asciiTheme="minorHAnsi" w:hAnsiTheme="minorHAnsi"/>
          <w:sz w:val="18"/>
          <w:szCs w:val="18"/>
        </w:rPr>
        <w:t>Trama</w:t>
      </w:r>
      <w:r w:rsidRPr="00004019">
        <w:rPr>
          <w:rFonts w:asciiTheme="minorHAnsi" w:hAnsiTheme="minorHAnsi"/>
          <w:sz w:val="18"/>
          <w:szCs w:val="18"/>
        </w:rPr>
        <w:t xml:space="preserve"> </w:t>
      </w:r>
    </w:p>
    <w:p w:rsidR="001304CC" w:rsidRPr="00004019" w:rsidRDefault="001304CC" w:rsidP="001304CC">
      <w:pPr>
        <w:pStyle w:val="NormaleWeb"/>
        <w:jc w:val="both"/>
        <w:rPr>
          <w:rFonts w:asciiTheme="minorHAnsi" w:hAnsiTheme="minorHAnsi"/>
          <w:sz w:val="18"/>
          <w:szCs w:val="18"/>
        </w:rPr>
      </w:pPr>
      <w:proofErr w:type="spellStart"/>
      <w:r w:rsidRPr="00004019">
        <w:rPr>
          <w:rFonts w:asciiTheme="minorHAnsi" w:hAnsiTheme="minorHAnsi"/>
          <w:sz w:val="18"/>
          <w:szCs w:val="18"/>
        </w:rPr>
        <w:t>Needle</w:t>
      </w:r>
      <w:proofErr w:type="spellEnd"/>
      <w:r w:rsidRPr="00004019">
        <w:rPr>
          <w:rFonts w:asciiTheme="minorHAnsi" w:hAnsiTheme="minorHAnsi"/>
          <w:sz w:val="18"/>
          <w:szCs w:val="18"/>
        </w:rPr>
        <w:t xml:space="preserve"> Park, </w:t>
      </w:r>
      <w:hyperlink r:id="rId32" w:tooltip="New York" w:history="1">
        <w:r w:rsidRPr="00004019">
          <w:rPr>
            <w:rStyle w:val="Collegamentoipertestuale"/>
            <w:rFonts w:asciiTheme="minorHAnsi" w:hAnsiTheme="minorHAnsi"/>
            <w:color w:val="auto"/>
            <w:sz w:val="18"/>
            <w:szCs w:val="18"/>
            <w:u w:val="none"/>
          </w:rPr>
          <w:t>New York</w:t>
        </w:r>
      </w:hyperlink>
      <w:r w:rsidRPr="00004019">
        <w:rPr>
          <w:rFonts w:asciiTheme="minorHAnsi" w:hAnsiTheme="minorHAnsi"/>
          <w:sz w:val="18"/>
          <w:szCs w:val="18"/>
        </w:rPr>
        <w:t xml:space="preserve">: Bobby, piccolo spacciatore con un fratello ladro. entra ed esce di galera dall’età di nove anni. Sebbene non si droghi, Bobby “spizzica” e, paradossalmente, è pieno di voglia di vivere, nonostante i suoi molti amici siano tutti drogati. Helen ha lasciato la sua “normale” famiglia (padre, madre, fratelli, cane e casa con giardino) e si è trasferita a New York per i suoi studi di arte. È dolce, riservata silenziosa. Dopo un aborto conosce Bobby e s'innamorano. Bobby vuole sposare Helen, lei vorrebbe andare a vivere in campagna. Bobby non spizzica più, si fa pesantemente di eroina. La polizia sequestra un carico di “roba” di lì a pochi giorni non si troverà neanche una dose e allora sarà il panico a </w:t>
      </w:r>
      <w:proofErr w:type="spellStart"/>
      <w:r w:rsidRPr="00004019">
        <w:rPr>
          <w:rFonts w:asciiTheme="minorHAnsi" w:hAnsiTheme="minorHAnsi"/>
          <w:sz w:val="18"/>
          <w:szCs w:val="18"/>
        </w:rPr>
        <w:t>Needle</w:t>
      </w:r>
      <w:proofErr w:type="spellEnd"/>
      <w:r w:rsidRPr="00004019">
        <w:rPr>
          <w:rFonts w:asciiTheme="minorHAnsi" w:hAnsiTheme="minorHAnsi"/>
          <w:sz w:val="18"/>
          <w:szCs w:val="18"/>
        </w:rPr>
        <w:t xml:space="preserve"> </w:t>
      </w:r>
      <w:proofErr w:type="spellStart"/>
      <w:r w:rsidRPr="00004019">
        <w:rPr>
          <w:rFonts w:asciiTheme="minorHAnsi" w:hAnsiTheme="minorHAnsi"/>
          <w:sz w:val="18"/>
          <w:szCs w:val="18"/>
        </w:rPr>
        <w:t>park</w:t>
      </w:r>
      <w:proofErr w:type="spellEnd"/>
      <w:r w:rsidRPr="00004019">
        <w:rPr>
          <w:rFonts w:asciiTheme="minorHAnsi" w:hAnsiTheme="minorHAnsi"/>
          <w:sz w:val="18"/>
          <w:szCs w:val="18"/>
        </w:rPr>
        <w:t xml:space="preserve">. Helen vuole aiutare Bobby e lo può fare solo diventando schiava del vizio, inizia a prostituirsi così avranno i soldi per le dosi. È un film duro e crudo. Toglie il fiato per le immagini impietose. È una discesa all’inferno. È un grido di dolore. Ma è anche un film di denuncia: medici privi di etica che vendono flaconi di metadone alle drogate in cambio di un quarto d’ora di sesso; la polizia, nella persona di </w:t>
      </w:r>
      <w:proofErr w:type="spellStart"/>
      <w:r w:rsidRPr="00004019">
        <w:rPr>
          <w:rFonts w:asciiTheme="minorHAnsi" w:hAnsiTheme="minorHAnsi"/>
          <w:sz w:val="18"/>
          <w:szCs w:val="18"/>
        </w:rPr>
        <w:t>Hotch</w:t>
      </w:r>
      <w:proofErr w:type="spellEnd"/>
      <w:r w:rsidRPr="00004019">
        <w:rPr>
          <w:rFonts w:asciiTheme="minorHAnsi" w:hAnsiTheme="minorHAnsi"/>
          <w:sz w:val="18"/>
          <w:szCs w:val="18"/>
        </w:rPr>
        <w:t>, della sezione narcotici, sembra voglia aiutare Helen ma da lei vuole solo i nomi dei trafficanti da cui Bobby si rifornisce. Vuole arrestare il Boss, vuole fare il colpaccio, non gli interessa altro. E alla fine Helen parlerà, tradirà Bobby, che viene arrestato e condannato a sei mesi di carcere. Bobby esce di prigione, fuori c’è Helen che l‘aspetta.</w:t>
      </w:r>
    </w:p>
    <w:p w:rsidR="001304CC" w:rsidRPr="00004019" w:rsidRDefault="001304CC" w:rsidP="001304CC">
      <w:pPr>
        <w:pStyle w:val="NormaleWeb"/>
        <w:numPr>
          <w:ilvl w:val="0"/>
          <w:numId w:val="10"/>
        </w:numPr>
        <w:jc w:val="both"/>
        <w:rPr>
          <w:rFonts w:asciiTheme="minorHAnsi" w:hAnsiTheme="minorHAnsi"/>
          <w:b/>
        </w:rPr>
      </w:pPr>
      <w:r w:rsidRPr="00004019">
        <w:rPr>
          <w:rFonts w:asciiTheme="minorHAnsi" w:hAnsiTheme="minorHAnsi"/>
          <w:b/>
        </w:rPr>
        <w:t>SBIRRI</w:t>
      </w:r>
    </w:p>
    <w:p w:rsidR="001304CC" w:rsidRPr="00004019" w:rsidRDefault="001304CC" w:rsidP="001304CC">
      <w:pPr>
        <w:pStyle w:val="NormaleWeb"/>
        <w:jc w:val="both"/>
        <w:rPr>
          <w:rFonts w:asciiTheme="minorHAnsi" w:hAnsiTheme="minorHAnsi"/>
          <w:sz w:val="18"/>
          <w:szCs w:val="18"/>
        </w:rPr>
      </w:pPr>
      <w:r w:rsidRPr="00004019">
        <w:rPr>
          <w:rStyle w:val="Enfasigrassetto"/>
          <w:rFonts w:asciiTheme="minorHAnsi" w:hAnsiTheme="minorHAnsi"/>
          <w:b w:val="0"/>
          <w:sz w:val="18"/>
          <w:szCs w:val="18"/>
        </w:rPr>
        <w:t>E’ un mondo in</w:t>
      </w:r>
      <w:r w:rsidRPr="00004019">
        <w:rPr>
          <w:rStyle w:val="Enfasigrassetto"/>
          <w:rFonts w:asciiTheme="minorHAnsi" w:hAnsiTheme="minorHAnsi"/>
          <w:sz w:val="18"/>
          <w:szCs w:val="18"/>
        </w:rPr>
        <w:t xml:space="preserve"> “</w:t>
      </w:r>
      <w:r w:rsidRPr="00004019">
        <w:rPr>
          <w:rStyle w:val="Enfasicorsivo"/>
          <w:rFonts w:asciiTheme="minorHAnsi" w:hAnsiTheme="minorHAnsi"/>
          <w:bCs/>
          <w:sz w:val="18"/>
          <w:szCs w:val="18"/>
        </w:rPr>
        <w:t>cui non c’è copione</w:t>
      </w:r>
      <w:r w:rsidRPr="00004019">
        <w:rPr>
          <w:rStyle w:val="Enfasigrassetto"/>
          <w:rFonts w:asciiTheme="minorHAnsi" w:hAnsiTheme="minorHAnsi"/>
          <w:sz w:val="18"/>
          <w:szCs w:val="18"/>
        </w:rPr>
        <w:t>”</w:t>
      </w:r>
      <w:r w:rsidRPr="00004019">
        <w:rPr>
          <w:rFonts w:asciiTheme="minorHAnsi" w:hAnsiTheme="minorHAnsi"/>
          <w:sz w:val="18"/>
          <w:szCs w:val="18"/>
        </w:rPr>
        <w:t xml:space="preserve"> quello raccontato dal volto scavato e nervoso di </w:t>
      </w:r>
      <w:r w:rsidRPr="00004019">
        <w:rPr>
          <w:rStyle w:val="Enfasigrassetto"/>
          <w:rFonts w:asciiTheme="minorHAnsi" w:hAnsiTheme="minorHAnsi"/>
          <w:b w:val="0"/>
          <w:sz w:val="18"/>
          <w:szCs w:val="18"/>
        </w:rPr>
        <w:t>Raoul Bova</w:t>
      </w:r>
      <w:r w:rsidRPr="00004019">
        <w:rPr>
          <w:rFonts w:asciiTheme="minorHAnsi" w:hAnsiTheme="minorHAnsi"/>
          <w:b/>
          <w:sz w:val="18"/>
          <w:szCs w:val="18"/>
        </w:rPr>
        <w:t xml:space="preserve"> </w:t>
      </w:r>
      <w:r w:rsidRPr="00004019">
        <w:rPr>
          <w:rFonts w:asciiTheme="minorHAnsi" w:hAnsiTheme="minorHAnsi"/>
          <w:sz w:val="18"/>
          <w:szCs w:val="18"/>
        </w:rPr>
        <w:t>in</w:t>
      </w:r>
      <w:r w:rsidRPr="00004019">
        <w:rPr>
          <w:rFonts w:asciiTheme="minorHAnsi" w:hAnsiTheme="minorHAnsi"/>
          <w:b/>
          <w:sz w:val="18"/>
          <w:szCs w:val="18"/>
        </w:rPr>
        <w:t xml:space="preserve"> </w:t>
      </w:r>
      <w:r w:rsidRPr="00004019">
        <w:rPr>
          <w:rStyle w:val="Enfasigrassetto"/>
          <w:rFonts w:asciiTheme="minorHAnsi" w:hAnsiTheme="minorHAnsi"/>
          <w:b w:val="0"/>
          <w:sz w:val="18"/>
          <w:szCs w:val="18"/>
        </w:rPr>
        <w:t>“Sbirri”</w:t>
      </w:r>
      <w:r w:rsidRPr="00004019">
        <w:rPr>
          <w:rFonts w:asciiTheme="minorHAnsi" w:hAnsiTheme="minorHAnsi"/>
          <w:b/>
          <w:sz w:val="18"/>
          <w:szCs w:val="18"/>
        </w:rPr>
        <w:t>,</w:t>
      </w:r>
      <w:r w:rsidRPr="00004019">
        <w:rPr>
          <w:rFonts w:asciiTheme="minorHAnsi" w:hAnsiTheme="minorHAnsi"/>
          <w:sz w:val="18"/>
          <w:szCs w:val="18"/>
        </w:rPr>
        <w:t xml:space="preserve"> il </w:t>
      </w:r>
      <w:proofErr w:type="spellStart"/>
      <w:r w:rsidRPr="00004019">
        <w:rPr>
          <w:rFonts w:asciiTheme="minorHAnsi" w:hAnsiTheme="minorHAnsi"/>
          <w:sz w:val="18"/>
          <w:szCs w:val="18"/>
        </w:rPr>
        <w:t>docu-film</w:t>
      </w:r>
      <w:proofErr w:type="spellEnd"/>
      <w:r w:rsidRPr="00004019">
        <w:rPr>
          <w:rFonts w:asciiTheme="minorHAnsi" w:hAnsiTheme="minorHAnsi"/>
          <w:sz w:val="18"/>
          <w:szCs w:val="18"/>
        </w:rPr>
        <w:t xml:space="preserve"> (o “</w:t>
      </w:r>
      <w:proofErr w:type="spellStart"/>
      <w:r w:rsidRPr="00004019">
        <w:rPr>
          <w:rFonts w:asciiTheme="minorHAnsi" w:hAnsiTheme="minorHAnsi"/>
          <w:sz w:val="18"/>
          <w:szCs w:val="18"/>
        </w:rPr>
        <w:t>border-film</w:t>
      </w:r>
      <w:proofErr w:type="spellEnd"/>
      <w:r w:rsidRPr="00004019">
        <w:rPr>
          <w:rFonts w:asciiTheme="minorHAnsi" w:hAnsiTheme="minorHAnsi"/>
          <w:sz w:val="18"/>
          <w:szCs w:val="18"/>
        </w:rPr>
        <w:t>”) su Canale 5.</w:t>
      </w:r>
    </w:p>
    <w:p w:rsidR="001304CC" w:rsidRPr="00004019" w:rsidRDefault="001304CC" w:rsidP="001304CC">
      <w:pPr>
        <w:pStyle w:val="NormaleWeb"/>
        <w:jc w:val="both"/>
        <w:rPr>
          <w:rFonts w:asciiTheme="minorHAnsi" w:hAnsiTheme="minorHAnsi"/>
          <w:sz w:val="18"/>
          <w:szCs w:val="18"/>
        </w:rPr>
      </w:pPr>
      <w:r w:rsidRPr="00004019">
        <w:rPr>
          <w:rFonts w:asciiTheme="minorHAnsi" w:hAnsiTheme="minorHAnsi"/>
          <w:sz w:val="18"/>
          <w:szCs w:val="18"/>
        </w:rPr>
        <w:t xml:space="preserve">Un </w:t>
      </w:r>
      <w:proofErr w:type="spellStart"/>
      <w:r w:rsidRPr="00004019">
        <w:rPr>
          <w:rFonts w:asciiTheme="minorHAnsi" w:hAnsiTheme="minorHAnsi"/>
          <w:sz w:val="18"/>
          <w:szCs w:val="18"/>
        </w:rPr>
        <w:t>action</w:t>
      </w:r>
      <w:proofErr w:type="spellEnd"/>
      <w:r w:rsidRPr="00004019">
        <w:rPr>
          <w:rFonts w:asciiTheme="minorHAnsi" w:hAnsiTheme="minorHAnsi"/>
          <w:sz w:val="18"/>
          <w:szCs w:val="18"/>
        </w:rPr>
        <w:t xml:space="preserve"> movie dal gusto italiano con protagonista Raoul Bova, che interpreta un giornalista televisivo che, per la sete di verità relativa a una tragedia personale, decide di entrare in una squadra di Polizia per svolgere un’inchiesta. Matteo Gatti (Raoul Bova) è un impegnato giornalista televisivo che, dopo aver perso il figlio per l'improvvida assunzione di una pastiglia di </w:t>
      </w:r>
      <w:proofErr w:type="spellStart"/>
      <w:r w:rsidRPr="00004019">
        <w:rPr>
          <w:rFonts w:asciiTheme="minorHAnsi" w:hAnsiTheme="minorHAnsi"/>
          <w:sz w:val="18"/>
          <w:szCs w:val="18"/>
        </w:rPr>
        <w:t>ecstasi</w:t>
      </w:r>
      <w:proofErr w:type="spellEnd"/>
      <w:r w:rsidRPr="00004019">
        <w:rPr>
          <w:rFonts w:asciiTheme="minorHAnsi" w:hAnsiTheme="minorHAnsi"/>
          <w:sz w:val="18"/>
          <w:szCs w:val="18"/>
        </w:rPr>
        <w:t xml:space="preserve">, vuole </w:t>
      </w:r>
      <w:r w:rsidRPr="00004019">
        <w:rPr>
          <w:rFonts w:asciiTheme="minorHAnsi" w:hAnsiTheme="minorHAnsi"/>
          <w:sz w:val="18"/>
          <w:szCs w:val="18"/>
        </w:rPr>
        <w:lastRenderedPageBreak/>
        <w:t>svolgere un'inchiesta e viene accolto nella Squadra Speciale della Polizia che combatte lo spaccio di droga a Milano.</w:t>
      </w:r>
    </w:p>
    <w:p w:rsidR="001304CC" w:rsidRPr="00004019" w:rsidRDefault="001304CC" w:rsidP="001304CC">
      <w:pPr>
        <w:pStyle w:val="NormaleWeb"/>
        <w:jc w:val="both"/>
        <w:rPr>
          <w:rFonts w:asciiTheme="minorHAnsi" w:hAnsiTheme="minorHAnsi"/>
          <w:sz w:val="18"/>
          <w:szCs w:val="18"/>
        </w:rPr>
      </w:pPr>
      <w:r w:rsidRPr="00004019">
        <w:rPr>
          <w:rFonts w:asciiTheme="minorHAnsi" w:hAnsiTheme="minorHAnsi"/>
          <w:sz w:val="18"/>
          <w:szCs w:val="18"/>
        </w:rPr>
        <w:t> </w:t>
      </w:r>
    </w:p>
    <w:p w:rsidR="001304CC" w:rsidRPr="00004019" w:rsidRDefault="001304CC" w:rsidP="001304CC">
      <w:pPr>
        <w:pStyle w:val="NormaleWeb"/>
        <w:jc w:val="both"/>
        <w:rPr>
          <w:rFonts w:asciiTheme="minorHAnsi" w:hAnsiTheme="minorHAnsi"/>
          <w:sz w:val="18"/>
          <w:szCs w:val="18"/>
        </w:rPr>
      </w:pPr>
      <w:r w:rsidRPr="00004019">
        <w:rPr>
          <w:rFonts w:asciiTheme="minorHAnsi" w:hAnsiTheme="minorHAnsi"/>
          <w:sz w:val="18"/>
          <w:szCs w:val="18"/>
        </w:rPr>
        <w:t xml:space="preserve">Matteo, quindi, compie un viaggio reale nel mondo della droga alla ricerca convinta e disperata dei motivi della morte di suo figlio, del colpevole, ma anche del suo essere genitore inadeguato. Matteo conosce con stupore e disagio tutti gli aspetti del fenomeno droga, della sua rapida e drammatica espansione che travolge tutte le classi sociali e migliaia di ragazzi sempre più </w:t>
      </w:r>
      <w:proofErr w:type="spellStart"/>
      <w:r w:rsidRPr="00004019">
        <w:rPr>
          <w:rFonts w:asciiTheme="minorHAnsi" w:hAnsiTheme="minorHAnsi"/>
          <w:sz w:val="18"/>
          <w:szCs w:val="18"/>
        </w:rPr>
        <w:t>giovani.Matteo</w:t>
      </w:r>
      <w:proofErr w:type="spellEnd"/>
      <w:r w:rsidRPr="00004019">
        <w:rPr>
          <w:rFonts w:asciiTheme="minorHAnsi" w:hAnsiTheme="minorHAnsi"/>
          <w:sz w:val="18"/>
          <w:szCs w:val="18"/>
        </w:rPr>
        <w:t xml:space="preserve"> scopre anche con ammirazione la vita dei poliziotti, eroi normali, che quotidianamente mettono a rischio la loro vita per combattere il crimine, per salvare i giovani.</w:t>
      </w:r>
    </w:p>
    <w:p w:rsidR="001304CC" w:rsidRPr="00004019" w:rsidRDefault="001304CC" w:rsidP="001304CC">
      <w:pPr>
        <w:pStyle w:val="NormaleWeb"/>
        <w:jc w:val="both"/>
        <w:rPr>
          <w:rStyle w:val="Enfasicorsivo"/>
          <w:rFonts w:asciiTheme="minorHAnsi" w:hAnsiTheme="minorHAnsi"/>
          <w:sz w:val="18"/>
          <w:szCs w:val="18"/>
        </w:rPr>
      </w:pPr>
      <w:r w:rsidRPr="00004019">
        <w:rPr>
          <w:rStyle w:val="Enfasicorsivo"/>
          <w:rFonts w:asciiTheme="minorHAnsi" w:hAnsiTheme="minorHAnsi"/>
          <w:sz w:val="18"/>
          <w:szCs w:val="18"/>
        </w:rPr>
        <w:t>“Io, travestito, completamente camuffato, ho vissuto fianco a fianco con gli uomini della Squadra Mobile di Milano. Nell’</w:t>
      </w:r>
      <w:proofErr w:type="spellStart"/>
      <w:r w:rsidRPr="00004019">
        <w:rPr>
          <w:rStyle w:val="Enfasicorsivo"/>
          <w:rFonts w:asciiTheme="minorHAnsi" w:hAnsiTheme="minorHAnsi"/>
          <w:sz w:val="18"/>
          <w:szCs w:val="18"/>
        </w:rPr>
        <w:t>action-movie</w:t>
      </w:r>
      <w:proofErr w:type="spellEnd"/>
      <w:r w:rsidRPr="00004019">
        <w:rPr>
          <w:rStyle w:val="Enfasicorsivo"/>
          <w:rFonts w:asciiTheme="minorHAnsi" w:hAnsiTheme="minorHAnsi"/>
          <w:sz w:val="18"/>
          <w:szCs w:val="18"/>
        </w:rPr>
        <w:t xml:space="preserve"> che segue da dentro le operazioni antidroga, gli arresti, gli interrogatori sono un giornalista, Matteo Gatti. Il nome è stato scelto in omaggio a Fabrizio Gatti de “L’espresso”. Quando a settembre 2005 Burchielli con la troupe di H24 riprendeva in segreto la vita all’interno del centro di Lampedusa, filmò senza saperlo Fabrizio Gatti che, col nome di </w:t>
      </w:r>
      <w:proofErr w:type="spellStart"/>
      <w:r w:rsidRPr="00004019">
        <w:rPr>
          <w:rStyle w:val="Enfasicorsivo"/>
          <w:rFonts w:asciiTheme="minorHAnsi" w:hAnsiTheme="minorHAnsi"/>
          <w:sz w:val="18"/>
          <w:szCs w:val="18"/>
        </w:rPr>
        <w:t>Bilal</w:t>
      </w:r>
      <w:proofErr w:type="spellEnd"/>
      <w:r w:rsidRPr="00004019">
        <w:rPr>
          <w:rStyle w:val="Enfasicorsivo"/>
          <w:rFonts w:asciiTheme="minorHAnsi" w:hAnsiTheme="minorHAnsi"/>
          <w:sz w:val="18"/>
          <w:szCs w:val="18"/>
        </w:rPr>
        <w:t xml:space="preserve">, si era finto clandestino ed era recluso tra gli immigrati. Un giornalismo, quello di </w:t>
      </w:r>
      <w:proofErr w:type="spellStart"/>
      <w:r w:rsidRPr="00004019">
        <w:rPr>
          <w:rStyle w:val="Enfasicorsivo"/>
          <w:rFonts w:asciiTheme="minorHAnsi" w:hAnsiTheme="minorHAnsi"/>
          <w:sz w:val="18"/>
          <w:szCs w:val="18"/>
        </w:rPr>
        <w:t>Fabrizio-Bilal</w:t>
      </w:r>
      <w:proofErr w:type="spellEnd"/>
      <w:r w:rsidRPr="00004019">
        <w:rPr>
          <w:rStyle w:val="Enfasicorsivo"/>
          <w:rFonts w:asciiTheme="minorHAnsi" w:hAnsiTheme="minorHAnsi"/>
          <w:sz w:val="18"/>
          <w:szCs w:val="18"/>
        </w:rPr>
        <w:t>, che racconta la realtà vivendola in prima persona. Ed è quello che fa anche il mio personaggio Matteo Gatti. Fin dal primo giorno di riprese.”</w:t>
      </w:r>
    </w:p>
    <w:p w:rsidR="001304CC" w:rsidRPr="00004019" w:rsidRDefault="001304CC" w:rsidP="001304CC">
      <w:pPr>
        <w:pStyle w:val="NormaleWeb"/>
        <w:jc w:val="both"/>
        <w:rPr>
          <w:rFonts w:asciiTheme="minorHAnsi" w:hAnsiTheme="minorHAnsi"/>
        </w:rPr>
      </w:pPr>
      <w:r w:rsidRPr="00004019">
        <w:rPr>
          <w:rStyle w:val="Enfasicorsivo"/>
          <w:rFonts w:asciiTheme="minorHAnsi" w:hAnsiTheme="minorHAnsi"/>
          <w:b/>
          <w:sz w:val="18"/>
          <w:szCs w:val="18"/>
        </w:rPr>
        <w:t xml:space="preserve">Trailer </w:t>
      </w:r>
      <w:r w:rsidRPr="00004019">
        <w:rPr>
          <w:rStyle w:val="Enfasicorsivo"/>
          <w:rFonts w:asciiTheme="minorHAnsi" w:hAnsiTheme="minorHAnsi"/>
          <w:i w:val="0"/>
          <w:sz w:val="18"/>
          <w:szCs w:val="18"/>
        </w:rPr>
        <w:t>all’indirizzo:</w:t>
      </w:r>
      <w:r w:rsidRPr="00004019">
        <w:rPr>
          <w:rFonts w:asciiTheme="minorHAnsi" w:hAnsiTheme="minorHAnsi"/>
        </w:rPr>
        <w:t xml:space="preserve"> </w:t>
      </w:r>
    </w:p>
    <w:p w:rsidR="001304CC" w:rsidRPr="00004019" w:rsidRDefault="00796CCA" w:rsidP="001304CC">
      <w:pPr>
        <w:pStyle w:val="NormaleWeb"/>
        <w:jc w:val="both"/>
        <w:rPr>
          <w:rStyle w:val="Enfasicorsivo"/>
          <w:rFonts w:asciiTheme="minorHAnsi" w:hAnsiTheme="minorHAnsi"/>
          <w:sz w:val="18"/>
          <w:szCs w:val="18"/>
        </w:rPr>
      </w:pPr>
      <w:hyperlink r:id="rId33" w:history="1">
        <w:r w:rsidR="001304CC" w:rsidRPr="00004019">
          <w:rPr>
            <w:rStyle w:val="Collegamentoipertestuale"/>
            <w:rFonts w:asciiTheme="minorHAnsi" w:hAnsiTheme="minorHAnsi"/>
            <w:color w:val="auto"/>
            <w:sz w:val="18"/>
            <w:szCs w:val="18"/>
            <w:u w:val="none"/>
          </w:rPr>
          <w:t>http://www.cineblog.it/post/15880/sbirri-le-foto-e-il-trailer-del-film-con-raoul-bova</w:t>
        </w:r>
      </w:hyperlink>
    </w:p>
    <w:p w:rsidR="001304CC" w:rsidRPr="00004019" w:rsidRDefault="001304CC" w:rsidP="001304CC">
      <w:pPr>
        <w:pStyle w:val="NormaleWeb"/>
        <w:numPr>
          <w:ilvl w:val="0"/>
          <w:numId w:val="10"/>
        </w:numPr>
        <w:jc w:val="both"/>
        <w:rPr>
          <w:rFonts w:asciiTheme="minorHAnsi" w:hAnsiTheme="minorHAnsi"/>
          <w:b/>
          <w:i/>
          <w:iCs/>
        </w:rPr>
      </w:pPr>
      <w:r w:rsidRPr="00004019">
        <w:rPr>
          <w:rFonts w:asciiTheme="minorHAnsi" w:hAnsiTheme="minorHAnsi"/>
          <w:b/>
          <w:i/>
          <w:iCs/>
        </w:rPr>
        <w:t>SPUN</w:t>
      </w:r>
    </w:p>
    <w:p w:rsidR="001304CC" w:rsidRPr="00004019" w:rsidRDefault="001304CC" w:rsidP="001304CC">
      <w:pPr>
        <w:jc w:val="both"/>
        <w:rPr>
          <w:sz w:val="18"/>
          <w:szCs w:val="18"/>
        </w:rPr>
      </w:pPr>
      <w:r w:rsidRPr="00004019">
        <w:rPr>
          <w:sz w:val="18"/>
          <w:szCs w:val="18"/>
        </w:rPr>
        <w:t xml:space="preserve">Film del 2002 di  </w:t>
      </w:r>
      <w:proofErr w:type="spellStart"/>
      <w:r w:rsidRPr="00004019">
        <w:rPr>
          <w:sz w:val="18"/>
          <w:szCs w:val="18"/>
        </w:rPr>
        <w:t>Jonas</w:t>
      </w:r>
      <w:proofErr w:type="spellEnd"/>
      <w:r w:rsidRPr="00004019">
        <w:rPr>
          <w:sz w:val="18"/>
          <w:szCs w:val="18"/>
        </w:rPr>
        <w:t xml:space="preserve"> </w:t>
      </w:r>
      <w:proofErr w:type="spellStart"/>
      <w:r w:rsidRPr="00004019">
        <w:rPr>
          <w:sz w:val="18"/>
          <w:szCs w:val="18"/>
        </w:rPr>
        <w:t>Åkerlund</w:t>
      </w:r>
      <w:proofErr w:type="spellEnd"/>
      <w:r w:rsidRPr="00004019">
        <w:rPr>
          <w:sz w:val="18"/>
          <w:szCs w:val="18"/>
        </w:rPr>
        <w:t xml:space="preserve"> .</w:t>
      </w:r>
    </w:p>
    <w:p w:rsidR="00F136C8" w:rsidRDefault="001304CC" w:rsidP="001304CC">
      <w:pPr>
        <w:jc w:val="both"/>
        <w:rPr>
          <w:sz w:val="18"/>
          <w:szCs w:val="18"/>
        </w:rPr>
      </w:pPr>
      <w:r w:rsidRPr="00004019">
        <w:rPr>
          <w:sz w:val="18"/>
          <w:szCs w:val="18"/>
        </w:rPr>
        <w:t xml:space="preserve">Gente fatta di </w:t>
      </w:r>
      <w:proofErr w:type="spellStart"/>
      <w:r w:rsidRPr="00004019">
        <w:rPr>
          <w:sz w:val="18"/>
          <w:szCs w:val="18"/>
        </w:rPr>
        <w:t>metanfetamine</w:t>
      </w:r>
      <w:proofErr w:type="spellEnd"/>
      <w:r w:rsidRPr="00004019">
        <w:rPr>
          <w:sz w:val="18"/>
          <w:szCs w:val="18"/>
        </w:rPr>
        <w:t>, "</w:t>
      </w:r>
      <w:proofErr w:type="spellStart"/>
      <w:r w:rsidRPr="00004019">
        <w:rPr>
          <w:sz w:val="18"/>
          <w:szCs w:val="18"/>
        </w:rPr>
        <w:t>merk</w:t>
      </w:r>
      <w:proofErr w:type="spellEnd"/>
      <w:r w:rsidRPr="00004019">
        <w:rPr>
          <w:sz w:val="18"/>
          <w:szCs w:val="18"/>
        </w:rPr>
        <w:t xml:space="preserve">", comunque roba sintetica in cristalli. Una coppia che vive in una casa dove si fa spaccio minuto, un'altra coppia di consumatori, madre grassissima lui metallaro, una </w:t>
      </w:r>
      <w:proofErr w:type="spellStart"/>
      <w:r w:rsidRPr="00004019">
        <w:rPr>
          <w:sz w:val="18"/>
          <w:szCs w:val="18"/>
        </w:rPr>
        <w:t>lap-dancer</w:t>
      </w:r>
      <w:proofErr w:type="spellEnd"/>
      <w:r w:rsidRPr="00004019">
        <w:rPr>
          <w:sz w:val="18"/>
          <w:szCs w:val="18"/>
        </w:rPr>
        <w:t xml:space="preserve"> fattissima che è compagna del Cuoco</w:t>
      </w:r>
      <w:bookmarkStart w:id="0" w:name="more"/>
      <w:bookmarkEnd w:id="0"/>
      <w:r w:rsidRPr="00004019">
        <w:rPr>
          <w:sz w:val="18"/>
          <w:szCs w:val="18"/>
        </w:rPr>
        <w:t xml:space="preserve">, l'alchimista che produce quella robaccia (Mickey Rourke che quando lavora in questi ruoli non sembra nemmeno che lavori). Infine Ross </w:t>
      </w:r>
      <w:r w:rsidRPr="00004019">
        <w:rPr>
          <w:sz w:val="18"/>
          <w:szCs w:val="18"/>
        </w:rPr>
        <w:lastRenderedPageBreak/>
        <w:t>che diventa autista personale di Cook per ogni suo bisogno ed in cambio riceve la droga.</w:t>
      </w:r>
    </w:p>
    <w:p w:rsidR="001304CC" w:rsidRPr="00004019" w:rsidRDefault="001304CC" w:rsidP="001304CC">
      <w:pPr>
        <w:jc w:val="both"/>
        <w:rPr>
          <w:sz w:val="18"/>
          <w:szCs w:val="18"/>
        </w:rPr>
      </w:pPr>
      <w:r w:rsidRPr="00004019">
        <w:rPr>
          <w:sz w:val="18"/>
          <w:szCs w:val="18"/>
        </w:rPr>
        <w:t xml:space="preserve">Un'escalation nel </w:t>
      </w:r>
      <w:proofErr w:type="spellStart"/>
      <w:r w:rsidRPr="00004019">
        <w:rPr>
          <w:sz w:val="18"/>
          <w:szCs w:val="18"/>
        </w:rPr>
        <w:t>brain-burning</w:t>
      </w:r>
      <w:proofErr w:type="spellEnd"/>
      <w:r w:rsidRPr="00004019">
        <w:rPr>
          <w:sz w:val="18"/>
          <w:szCs w:val="18"/>
        </w:rPr>
        <w:t xml:space="preserve"> di questi pochi personaggi uno più conciato dell'altro. Un dialogo o una situazione di vita "normale" non è immaginabile né sarebbe plausibile.</w:t>
      </w:r>
    </w:p>
    <w:p w:rsidR="001304CC" w:rsidRPr="00004019" w:rsidRDefault="001304CC" w:rsidP="001304CC">
      <w:pPr>
        <w:jc w:val="both"/>
        <w:rPr>
          <w:sz w:val="18"/>
          <w:szCs w:val="18"/>
        </w:rPr>
      </w:pPr>
      <w:r w:rsidRPr="00004019">
        <w:rPr>
          <w:sz w:val="18"/>
          <w:szCs w:val="18"/>
        </w:rPr>
        <w:t xml:space="preserve">All'inizio si rimane un po' basiti per certi espedienti di ripresa, accelerazioni improvvise, </w:t>
      </w:r>
      <w:proofErr w:type="spellStart"/>
      <w:r w:rsidRPr="00004019">
        <w:rPr>
          <w:sz w:val="18"/>
          <w:szCs w:val="18"/>
        </w:rPr>
        <w:t>ralenty</w:t>
      </w:r>
      <w:proofErr w:type="spellEnd"/>
      <w:r w:rsidRPr="00004019">
        <w:rPr>
          <w:sz w:val="18"/>
          <w:szCs w:val="18"/>
        </w:rPr>
        <w:t>. Tutto ti vuole portare nel mondo distorto e schizzato di questa gente, sembra un po' banale, ci resti male, ma poi il film cresce. La follia, soprattutto di Ross ma anche della ragazza del cuoco, non è condizione desiderata anche se appare solo una volontà tardiva di rimettersi in carreggiata.</w:t>
      </w:r>
    </w:p>
    <w:p w:rsidR="001304CC" w:rsidRPr="00004019" w:rsidRDefault="001304CC" w:rsidP="001304CC">
      <w:pPr>
        <w:pStyle w:val="Paragrafoelenco"/>
        <w:numPr>
          <w:ilvl w:val="0"/>
          <w:numId w:val="10"/>
        </w:numPr>
        <w:jc w:val="both"/>
        <w:rPr>
          <w:b/>
          <w:sz w:val="24"/>
          <w:szCs w:val="24"/>
        </w:rPr>
      </w:pPr>
      <w:r w:rsidRPr="00004019">
        <w:rPr>
          <w:b/>
          <w:sz w:val="24"/>
          <w:szCs w:val="24"/>
        </w:rPr>
        <w:t>KOMAK</w:t>
      </w:r>
    </w:p>
    <w:p w:rsidR="001304CC" w:rsidRPr="00004019" w:rsidRDefault="001304CC" w:rsidP="001304CC">
      <w:pPr>
        <w:spacing w:before="100" w:beforeAutospacing="1" w:after="100" w:afterAutospacing="1" w:line="240" w:lineRule="auto"/>
        <w:outlineLvl w:val="1"/>
        <w:rPr>
          <w:rFonts w:eastAsia="Times New Roman" w:cs="Times New Roman"/>
          <w:bCs/>
          <w:sz w:val="18"/>
          <w:szCs w:val="18"/>
          <w:lang w:eastAsia="it-IT"/>
        </w:rPr>
      </w:pPr>
      <w:r w:rsidRPr="00004019">
        <w:rPr>
          <w:rFonts w:eastAsia="Times New Roman" w:cs="Times New Roman"/>
          <w:bCs/>
          <w:sz w:val="18"/>
          <w:szCs w:val="18"/>
          <w:lang w:eastAsia="it-IT"/>
        </w:rPr>
        <w:t xml:space="preserve">Regia di </w:t>
      </w:r>
      <w:hyperlink r:id="rId34" w:tooltip="Altri film diretti da Danilo Monte &amp; Zucco" w:history="1">
        <w:r w:rsidRPr="00004019">
          <w:rPr>
            <w:rFonts w:eastAsia="Times New Roman" w:cs="Times New Roman"/>
            <w:bCs/>
            <w:sz w:val="18"/>
            <w:szCs w:val="18"/>
            <w:lang w:eastAsia="it-IT"/>
          </w:rPr>
          <w:t xml:space="preserve">Danilo Monte &amp; </w:t>
        </w:r>
        <w:proofErr w:type="spellStart"/>
        <w:r w:rsidRPr="00004019">
          <w:rPr>
            <w:rFonts w:eastAsia="Times New Roman" w:cs="Times New Roman"/>
            <w:bCs/>
            <w:sz w:val="18"/>
            <w:szCs w:val="18"/>
            <w:lang w:eastAsia="it-IT"/>
          </w:rPr>
          <w:t>Zucco</w:t>
        </w:r>
        <w:proofErr w:type="spellEnd"/>
      </w:hyperlink>
    </w:p>
    <w:p w:rsidR="001304CC" w:rsidRPr="00004019" w:rsidRDefault="001304CC" w:rsidP="001304CC">
      <w:pPr>
        <w:spacing w:after="0" w:line="240" w:lineRule="auto"/>
        <w:rPr>
          <w:rFonts w:eastAsia="Times New Roman" w:cs="Times New Roman"/>
          <w:sz w:val="18"/>
          <w:szCs w:val="18"/>
          <w:lang w:eastAsia="it-IT"/>
        </w:rPr>
      </w:pPr>
      <w:r w:rsidRPr="00004019">
        <w:rPr>
          <w:rFonts w:eastAsia="Times New Roman" w:cs="Times New Roman"/>
          <w:bCs/>
          <w:sz w:val="18"/>
          <w:szCs w:val="18"/>
          <w:lang w:eastAsia="it-IT"/>
        </w:rPr>
        <w:t>Genere</w:t>
      </w:r>
      <w:r w:rsidRPr="00004019">
        <w:rPr>
          <w:rFonts w:eastAsia="Times New Roman" w:cs="Times New Roman"/>
          <w:sz w:val="18"/>
          <w:szCs w:val="18"/>
          <w:lang w:eastAsia="it-IT"/>
        </w:rPr>
        <w:t>: </w:t>
      </w:r>
      <w:hyperlink r:id="rId35" w:tooltip="Altri film genere documentario" w:history="1">
        <w:r w:rsidRPr="00004019">
          <w:rPr>
            <w:rFonts w:eastAsia="Times New Roman" w:cs="Times New Roman"/>
            <w:sz w:val="18"/>
            <w:szCs w:val="18"/>
            <w:lang w:eastAsia="it-IT"/>
          </w:rPr>
          <w:t>documentario</w:t>
        </w:r>
      </w:hyperlink>
    </w:p>
    <w:p w:rsidR="001304CC" w:rsidRDefault="001304CC" w:rsidP="001304CC">
      <w:pPr>
        <w:spacing w:before="375" w:after="0" w:line="480" w:lineRule="auto"/>
        <w:outlineLvl w:val="1"/>
        <w:rPr>
          <w:rFonts w:eastAsia="Times New Roman" w:cs="Times New Roman"/>
          <w:b/>
          <w:bCs/>
          <w:sz w:val="18"/>
          <w:szCs w:val="18"/>
          <w:lang w:eastAsia="it-IT"/>
        </w:rPr>
      </w:pPr>
      <w:r w:rsidRPr="00004019">
        <w:rPr>
          <w:rFonts w:eastAsia="Times New Roman" w:cs="Times New Roman"/>
          <w:b/>
          <w:bCs/>
          <w:sz w:val="18"/>
          <w:szCs w:val="18"/>
          <w:lang w:eastAsia="it-IT"/>
        </w:rPr>
        <w:t xml:space="preserve">Trama </w:t>
      </w:r>
    </w:p>
    <w:p w:rsidR="001304CC" w:rsidRPr="00004019" w:rsidRDefault="001304CC" w:rsidP="001304CC">
      <w:pPr>
        <w:spacing w:after="100" w:afterAutospacing="1" w:line="240" w:lineRule="auto"/>
        <w:rPr>
          <w:rFonts w:eastAsia="Times New Roman" w:cs="Times New Roman"/>
          <w:sz w:val="24"/>
          <w:szCs w:val="24"/>
          <w:lang w:eastAsia="it-IT"/>
        </w:rPr>
      </w:pPr>
      <w:r w:rsidRPr="00004019">
        <w:rPr>
          <w:rFonts w:eastAsia="Times New Roman" w:cs="Times New Roman"/>
          <w:sz w:val="18"/>
          <w:szCs w:val="18"/>
          <w:lang w:eastAsia="it-IT"/>
        </w:rPr>
        <w:t xml:space="preserve">Alberto Grifi,regista sperimentale, è venuto a conoscenza degli esperimenti del dott. </w:t>
      </w:r>
      <w:proofErr w:type="spellStart"/>
      <w:r w:rsidRPr="00004019">
        <w:rPr>
          <w:rFonts w:eastAsia="Times New Roman" w:cs="Times New Roman"/>
          <w:sz w:val="18"/>
          <w:szCs w:val="18"/>
          <w:lang w:eastAsia="it-IT"/>
        </w:rPr>
        <w:t>Kanudo</w:t>
      </w:r>
      <w:proofErr w:type="spellEnd"/>
      <w:r w:rsidRPr="00004019">
        <w:rPr>
          <w:rFonts w:eastAsia="Times New Roman" w:cs="Times New Roman"/>
          <w:sz w:val="18"/>
          <w:szCs w:val="18"/>
          <w:lang w:eastAsia="it-IT"/>
        </w:rPr>
        <w:t xml:space="preserve"> il quale, sulla scia di </w:t>
      </w:r>
      <w:proofErr w:type="spellStart"/>
      <w:r w:rsidRPr="00004019">
        <w:rPr>
          <w:rFonts w:eastAsia="Times New Roman" w:cs="Times New Roman"/>
          <w:sz w:val="18"/>
          <w:szCs w:val="18"/>
          <w:lang w:eastAsia="it-IT"/>
        </w:rPr>
        <w:t>T.Leary</w:t>
      </w:r>
      <w:proofErr w:type="spellEnd"/>
      <w:r w:rsidRPr="00004019">
        <w:rPr>
          <w:rFonts w:eastAsia="Times New Roman" w:cs="Times New Roman"/>
          <w:sz w:val="18"/>
          <w:szCs w:val="18"/>
          <w:lang w:eastAsia="it-IT"/>
        </w:rPr>
        <w:t xml:space="preserve"> e </w:t>
      </w:r>
      <w:proofErr w:type="spellStart"/>
      <w:r w:rsidRPr="00004019">
        <w:rPr>
          <w:rFonts w:eastAsia="Times New Roman" w:cs="Times New Roman"/>
          <w:sz w:val="18"/>
          <w:szCs w:val="18"/>
          <w:lang w:eastAsia="it-IT"/>
        </w:rPr>
        <w:t>A.Huxley</w:t>
      </w:r>
      <w:proofErr w:type="spellEnd"/>
      <w:r w:rsidRPr="00004019">
        <w:rPr>
          <w:rFonts w:eastAsia="Times New Roman" w:cs="Times New Roman"/>
          <w:sz w:val="18"/>
          <w:szCs w:val="18"/>
          <w:lang w:eastAsia="it-IT"/>
        </w:rPr>
        <w:t xml:space="preserve">, documenta gli effetti delle sostanze psicotrope sulla mente umana. In collaborazione con l'ingegner </w:t>
      </w:r>
      <w:proofErr w:type="spellStart"/>
      <w:r w:rsidRPr="00004019">
        <w:rPr>
          <w:rFonts w:eastAsia="Times New Roman" w:cs="Times New Roman"/>
          <w:sz w:val="18"/>
          <w:szCs w:val="18"/>
          <w:lang w:eastAsia="it-IT"/>
        </w:rPr>
        <w:t>Norsen</w:t>
      </w:r>
      <w:proofErr w:type="spellEnd"/>
      <w:r w:rsidRPr="00004019">
        <w:rPr>
          <w:rFonts w:eastAsia="Times New Roman" w:cs="Times New Roman"/>
          <w:sz w:val="18"/>
          <w:szCs w:val="18"/>
          <w:lang w:eastAsia="it-IT"/>
        </w:rPr>
        <w:t xml:space="preserve">, inventa una macchina in grado di visualizzare le immagini mentali. L'obiettivo dello scienziato è quello di riuscire a documentare specularmente l'esperienza mentale sotto l'effetto di ketamina, sostanza nota per i suoi effetti </w:t>
      </w:r>
      <w:proofErr w:type="spellStart"/>
      <w:r w:rsidRPr="00004019">
        <w:rPr>
          <w:rFonts w:eastAsia="Times New Roman" w:cs="Times New Roman"/>
          <w:sz w:val="18"/>
          <w:szCs w:val="18"/>
          <w:lang w:eastAsia="it-IT"/>
        </w:rPr>
        <w:t>allucinogeno-dissocianti</w:t>
      </w:r>
      <w:proofErr w:type="spellEnd"/>
      <w:r w:rsidRPr="00004019">
        <w:rPr>
          <w:rFonts w:eastAsia="Times New Roman" w:cs="Times New Roman"/>
          <w:sz w:val="18"/>
          <w:szCs w:val="18"/>
          <w:lang w:eastAsia="it-IT"/>
        </w:rPr>
        <w:t xml:space="preserve">. Il dott. </w:t>
      </w:r>
      <w:proofErr w:type="spellStart"/>
      <w:r w:rsidRPr="00004019">
        <w:rPr>
          <w:rFonts w:eastAsia="Times New Roman" w:cs="Times New Roman"/>
          <w:sz w:val="18"/>
          <w:szCs w:val="18"/>
          <w:lang w:eastAsia="it-IT"/>
        </w:rPr>
        <w:t>Kanudo</w:t>
      </w:r>
      <w:proofErr w:type="spellEnd"/>
      <w:r w:rsidRPr="00004019">
        <w:rPr>
          <w:rFonts w:eastAsia="Times New Roman" w:cs="Times New Roman"/>
          <w:sz w:val="18"/>
          <w:szCs w:val="18"/>
          <w:lang w:eastAsia="it-IT"/>
        </w:rPr>
        <w:t xml:space="preserve"> acconsente alle riprese dell' esperimento. Il regista, inoltre, si occupa di trovare due pazienti per l'assunzione di ketamina, e si reca ad un rave party, dove si trova a documentare l'utilizzo della sostanza in questo tipo di raduni. Nel laboratorio intanto le cose procedono per il meglio, quando un'imprevista reazione del secondo paziente alla somministrazione e l'irruzione delle forze dell'ordine sembrano fare precipitare la situazione.</w:t>
      </w:r>
    </w:p>
    <w:p w:rsidR="001304CC" w:rsidRPr="00004019" w:rsidRDefault="001304CC" w:rsidP="001304CC">
      <w:pPr>
        <w:pStyle w:val="Paragrafoelenco"/>
        <w:numPr>
          <w:ilvl w:val="0"/>
          <w:numId w:val="10"/>
        </w:numPr>
        <w:jc w:val="both"/>
        <w:rPr>
          <w:b/>
          <w:sz w:val="18"/>
          <w:szCs w:val="18"/>
        </w:rPr>
      </w:pPr>
      <w:r w:rsidRPr="00004019">
        <w:rPr>
          <w:b/>
          <w:sz w:val="24"/>
          <w:szCs w:val="24"/>
        </w:rPr>
        <w:t>L’ERBA PROIBITA</w:t>
      </w:r>
    </w:p>
    <w:p w:rsidR="001304CC" w:rsidRDefault="001304CC" w:rsidP="001304CC">
      <w:pPr>
        <w:jc w:val="both"/>
        <w:rPr>
          <w:sz w:val="18"/>
          <w:szCs w:val="18"/>
        </w:rPr>
      </w:pPr>
      <w:r w:rsidRPr="00004019">
        <w:rPr>
          <w:sz w:val="18"/>
          <w:szCs w:val="18"/>
        </w:rPr>
        <w:t xml:space="preserve">L'Erba proibita é un viaggio attraverso una passione illecita e collettiva: una pianta chiamata Cannabis. Ricostruendo il processo di demonizzazione </w:t>
      </w:r>
      <w:r w:rsidRPr="00004019">
        <w:rPr>
          <w:sz w:val="18"/>
          <w:szCs w:val="18"/>
        </w:rPr>
        <w:lastRenderedPageBreak/>
        <w:t xml:space="preserve">cominciato nell'America degli anni ’30, L'Erba proibita dà voce a quanti ritengono che il patrimonio botanico del pianeta appartenga all'umanità e che ogni tentativo di vietarne o metterne sotto monopolio una parte sia in realtà una truffa e un furto. Ma non solo. Dagli aspetti socio-culturali e scientifici a quelli di costume, dalla storia della pianta a quella dei movimenti anti-proibizionisti, dai veri effetti chimici sul corpo umano ai risultati degli esperimenti di liberalizzazione, dall'attuale legislazione alle nuove scoperte sugli effetti terapeutici. Paolo Rossi conduce questo film/viaggio di investigazione insieme a Dario Fo e a molte delle band italiane che hanno scritto e suonato sull'argomento. Grazie alle testimonianze del prof. Gian Luigi Gessa dell'Università di Cagliari, del prof. Roberto </w:t>
      </w:r>
      <w:proofErr w:type="spellStart"/>
      <w:r w:rsidRPr="00004019">
        <w:rPr>
          <w:sz w:val="18"/>
          <w:szCs w:val="18"/>
        </w:rPr>
        <w:t>Verna</w:t>
      </w:r>
      <w:proofErr w:type="spellEnd"/>
      <w:r w:rsidRPr="00004019">
        <w:rPr>
          <w:sz w:val="18"/>
          <w:szCs w:val="18"/>
        </w:rPr>
        <w:t xml:space="preserve"> dell'Università La Sapienza di Roma, di Marco Pannella, passando dai campi illegali della mafia alla coltivazione casalinga, dalla liberalizzazione in Canton Ticino alle memorie dei vecchi canapai italiani.</w:t>
      </w:r>
    </w:p>
    <w:p w:rsidR="001304CC" w:rsidRDefault="001304CC" w:rsidP="001304CC">
      <w:pPr>
        <w:jc w:val="both"/>
        <w:rPr>
          <w:sz w:val="18"/>
          <w:szCs w:val="18"/>
        </w:rPr>
      </w:pPr>
      <w:r w:rsidRPr="00004019">
        <w:rPr>
          <w:sz w:val="18"/>
          <w:szCs w:val="18"/>
        </w:rPr>
        <w:t xml:space="preserve">L'Erba Proibita è certamente un'occasione per capire qualcosa in più su un tema sempre attuale. Le nuove leggi sulla classificazione del tipo di droga, sul possesso di spinelli limitato entro un certo numero (oltre il quale si rientra nello spaccio), sono incentrate su una questione mai abbastanza approfondita. Allietato da brevissimi inserti di attori e comici, da una colonna sonora in tema (principalmente reggae), la cannabis viene raccontata in molti aspetti, attraverso episodi storici, testimonianze di vita vissuta e pareri di studiosi. Mettendo da parte le opinioni personali sulla cannabis e la sua legalizzazione, va notato che quello che manca al girato è una caratteristica fondamentale dei documentari scientifici: l'oggettività. La </w:t>
      </w:r>
      <w:proofErr w:type="spellStart"/>
      <w:r w:rsidRPr="00004019">
        <w:rPr>
          <w:sz w:val="18"/>
          <w:szCs w:val="18"/>
        </w:rPr>
        <w:t>docu-fiction</w:t>
      </w:r>
      <w:proofErr w:type="spellEnd"/>
      <w:r w:rsidRPr="00004019">
        <w:rPr>
          <w:sz w:val="18"/>
          <w:szCs w:val="18"/>
        </w:rPr>
        <w:t xml:space="preserve"> pontifica la </w:t>
      </w:r>
      <w:proofErr w:type="spellStart"/>
      <w:r w:rsidRPr="00004019">
        <w:rPr>
          <w:sz w:val="18"/>
          <w:szCs w:val="18"/>
        </w:rPr>
        <w:t>marijuhana</w:t>
      </w:r>
      <w:proofErr w:type="spellEnd"/>
      <w:r w:rsidRPr="00004019">
        <w:rPr>
          <w:sz w:val="18"/>
          <w:szCs w:val="18"/>
        </w:rPr>
        <w:t xml:space="preserve">, convalida la posizione dei consumatori attraverso pareri scientifici di parte, illustra perfino le tecniche utilizzate dai coltivatori occulti, mette subito alla berlina i pareri contrari rappresentandoli con un filmato di contro-propaganda americana (inquietante quanto quelli dei regimi dittatoriali). Insomma, questo documentario è il manifesto ideale dei consumatori di cannabis, racchiude tutti i pro sul tema, ma manca di analizzare i </w:t>
      </w:r>
      <w:proofErr w:type="spellStart"/>
      <w:r w:rsidRPr="00004019">
        <w:rPr>
          <w:sz w:val="18"/>
          <w:szCs w:val="18"/>
        </w:rPr>
        <w:t>perchè</w:t>
      </w:r>
      <w:proofErr w:type="spellEnd"/>
      <w:r w:rsidRPr="00004019">
        <w:rPr>
          <w:sz w:val="18"/>
          <w:szCs w:val="18"/>
        </w:rPr>
        <w:t xml:space="preserve"> di chi è contrario alla sua legalizzazione, al di là dei finti moralismi e le ipocrisie legate a questo tema.</w:t>
      </w:r>
    </w:p>
    <w:p w:rsidR="001304CC" w:rsidRPr="00AA108F" w:rsidRDefault="001304CC" w:rsidP="001304CC">
      <w:pPr>
        <w:pStyle w:val="Paragrafoelenco"/>
        <w:numPr>
          <w:ilvl w:val="0"/>
          <w:numId w:val="10"/>
        </w:numPr>
        <w:jc w:val="both"/>
        <w:rPr>
          <w:b/>
          <w:sz w:val="24"/>
          <w:szCs w:val="24"/>
        </w:rPr>
      </w:pPr>
      <w:r w:rsidRPr="00AA108F">
        <w:rPr>
          <w:b/>
          <w:sz w:val="24"/>
          <w:szCs w:val="24"/>
        </w:rPr>
        <w:t>RITORNO DAL NULLA</w:t>
      </w:r>
    </w:p>
    <w:p w:rsidR="001304CC" w:rsidRDefault="001304CC" w:rsidP="001304CC">
      <w:pPr>
        <w:jc w:val="both"/>
        <w:rPr>
          <w:sz w:val="18"/>
          <w:szCs w:val="18"/>
        </w:rPr>
      </w:pPr>
      <w:r w:rsidRPr="00AA108F">
        <w:rPr>
          <w:sz w:val="18"/>
          <w:szCs w:val="18"/>
        </w:rPr>
        <w:t xml:space="preserve">Nei sobborghi degradati di New York cinque amici lasciano la scuola e scivolano in situazioni sempre peggiori. Quando uno si ammala di leucemia e muore, Jim comincia a scrivere le sue impressioni in un diario. Ma il degrado continua e i </w:t>
      </w:r>
      <w:r w:rsidRPr="00AA108F">
        <w:rPr>
          <w:sz w:val="18"/>
          <w:szCs w:val="18"/>
        </w:rPr>
        <w:lastRenderedPageBreak/>
        <w:t xml:space="preserve">ragazzi si lasciano andare completamente alla droga e alla delinquenza. La madre di Jim, stanca di dolori e bugie, lascia il figlio fuori di casa e così i crimini del gruppo diventano sempre più gravi. Per procurarsi i soldi della droga, Jim comincia a prostituirsi. L'amico </w:t>
      </w:r>
      <w:proofErr w:type="spellStart"/>
      <w:r w:rsidRPr="00AA108F">
        <w:rPr>
          <w:sz w:val="18"/>
          <w:szCs w:val="18"/>
        </w:rPr>
        <w:t>Reggie</w:t>
      </w:r>
      <w:proofErr w:type="spellEnd"/>
      <w:r w:rsidRPr="00AA108F">
        <w:rPr>
          <w:sz w:val="18"/>
          <w:szCs w:val="18"/>
        </w:rPr>
        <w:t xml:space="preserve"> cerca di aiutarlo a guarire, ma è tutto inutile. Il terzo del gruppo, Pedro, finisce in manette, il quarto, </w:t>
      </w:r>
      <w:proofErr w:type="spellStart"/>
      <w:r w:rsidRPr="00AA108F">
        <w:rPr>
          <w:sz w:val="18"/>
          <w:szCs w:val="18"/>
        </w:rPr>
        <w:t>Herbie</w:t>
      </w:r>
      <w:proofErr w:type="spellEnd"/>
      <w:r w:rsidRPr="00AA108F">
        <w:rPr>
          <w:sz w:val="18"/>
          <w:szCs w:val="18"/>
        </w:rPr>
        <w:t>, è arrestato dalla polizia per aver ucciso uno spacciatore. Jim, in preda al panico, torna a casa ma la madre non gli apre la porta ed anzi chiama a sua volta la polizia. Jim finisce in riformatorio. Alcuni anni dopo, il pubblico lo applaude, quando finisce di leggere le pagine dei suoi diari.</w:t>
      </w:r>
    </w:p>
    <w:p w:rsidR="001304CC" w:rsidRPr="00C12F12" w:rsidRDefault="001304CC" w:rsidP="001304CC">
      <w:pPr>
        <w:pStyle w:val="Paragrafoelenco"/>
        <w:numPr>
          <w:ilvl w:val="0"/>
          <w:numId w:val="10"/>
        </w:numPr>
        <w:jc w:val="both"/>
        <w:rPr>
          <w:b/>
          <w:sz w:val="18"/>
          <w:szCs w:val="18"/>
        </w:rPr>
      </w:pPr>
      <w:r w:rsidRPr="00C12F12">
        <w:rPr>
          <w:b/>
          <w:sz w:val="24"/>
          <w:szCs w:val="24"/>
        </w:rPr>
        <w:t xml:space="preserve">NOI, I RAGAZZI DELLO ZOO </w:t>
      </w:r>
      <w:proofErr w:type="spellStart"/>
      <w:r w:rsidRPr="00C12F12">
        <w:rPr>
          <w:b/>
          <w:sz w:val="24"/>
          <w:szCs w:val="24"/>
        </w:rPr>
        <w:t>DI</w:t>
      </w:r>
      <w:proofErr w:type="spellEnd"/>
      <w:r w:rsidRPr="00C12F12">
        <w:rPr>
          <w:b/>
          <w:sz w:val="24"/>
          <w:szCs w:val="24"/>
        </w:rPr>
        <w:t xml:space="preserve"> BERLINO</w:t>
      </w:r>
    </w:p>
    <w:p w:rsidR="001304CC" w:rsidRPr="00C12F12" w:rsidRDefault="001304CC" w:rsidP="001304CC">
      <w:pPr>
        <w:pStyle w:val="NormaleWeb"/>
        <w:jc w:val="both"/>
        <w:rPr>
          <w:rFonts w:asciiTheme="minorHAnsi" w:hAnsiTheme="minorHAnsi"/>
          <w:sz w:val="18"/>
          <w:szCs w:val="18"/>
        </w:rPr>
      </w:pPr>
      <w:r w:rsidRPr="00C12F12">
        <w:rPr>
          <w:rFonts w:asciiTheme="minorHAnsi" w:hAnsiTheme="minorHAnsi"/>
          <w:sz w:val="18"/>
          <w:szCs w:val="18"/>
        </w:rPr>
        <w:t xml:space="preserve">è un </w:t>
      </w:r>
      <w:hyperlink r:id="rId36" w:tooltip="Film" w:history="1">
        <w:r w:rsidRPr="00C12F12">
          <w:rPr>
            <w:rStyle w:val="Collegamentoipertestuale"/>
            <w:rFonts w:asciiTheme="minorHAnsi" w:hAnsiTheme="minorHAnsi"/>
            <w:color w:val="auto"/>
            <w:sz w:val="18"/>
            <w:szCs w:val="18"/>
            <w:u w:val="none"/>
          </w:rPr>
          <w:t>film</w:t>
        </w:r>
      </w:hyperlink>
      <w:r w:rsidRPr="00C12F12">
        <w:rPr>
          <w:rFonts w:asciiTheme="minorHAnsi" w:hAnsiTheme="minorHAnsi"/>
          <w:sz w:val="18"/>
          <w:szCs w:val="18"/>
        </w:rPr>
        <w:t xml:space="preserve"> del </w:t>
      </w:r>
      <w:hyperlink r:id="rId37" w:tooltip="1981" w:history="1">
        <w:r w:rsidRPr="00C12F12">
          <w:rPr>
            <w:rStyle w:val="Collegamentoipertestuale"/>
            <w:rFonts w:asciiTheme="minorHAnsi" w:hAnsiTheme="minorHAnsi"/>
            <w:color w:val="auto"/>
            <w:sz w:val="18"/>
            <w:szCs w:val="18"/>
            <w:u w:val="none"/>
          </w:rPr>
          <w:t>1981</w:t>
        </w:r>
      </w:hyperlink>
      <w:r w:rsidRPr="00C12F12">
        <w:rPr>
          <w:rFonts w:asciiTheme="minorHAnsi" w:hAnsiTheme="minorHAnsi"/>
          <w:sz w:val="18"/>
          <w:szCs w:val="18"/>
        </w:rPr>
        <w:t xml:space="preserve"> diretto da </w:t>
      </w:r>
      <w:hyperlink r:id="rId38" w:tooltip="Uli Edel" w:history="1">
        <w:proofErr w:type="spellStart"/>
        <w:r w:rsidRPr="00C12F12">
          <w:rPr>
            <w:rStyle w:val="Collegamentoipertestuale"/>
            <w:rFonts w:asciiTheme="minorHAnsi" w:hAnsiTheme="minorHAnsi"/>
            <w:color w:val="auto"/>
            <w:sz w:val="18"/>
            <w:szCs w:val="18"/>
            <w:u w:val="none"/>
          </w:rPr>
          <w:t>Uli</w:t>
        </w:r>
        <w:proofErr w:type="spellEnd"/>
        <w:r w:rsidRPr="00C12F12">
          <w:rPr>
            <w:rStyle w:val="Collegamentoipertestuale"/>
            <w:rFonts w:asciiTheme="minorHAnsi" w:hAnsiTheme="minorHAnsi"/>
            <w:color w:val="auto"/>
            <w:sz w:val="18"/>
            <w:szCs w:val="18"/>
            <w:u w:val="none"/>
          </w:rPr>
          <w:t xml:space="preserve"> </w:t>
        </w:r>
        <w:proofErr w:type="spellStart"/>
        <w:r w:rsidRPr="00C12F12">
          <w:rPr>
            <w:rStyle w:val="Collegamentoipertestuale"/>
            <w:rFonts w:asciiTheme="minorHAnsi" w:hAnsiTheme="minorHAnsi"/>
            <w:color w:val="auto"/>
            <w:sz w:val="18"/>
            <w:szCs w:val="18"/>
            <w:u w:val="none"/>
          </w:rPr>
          <w:t>Edel</w:t>
        </w:r>
        <w:proofErr w:type="spellEnd"/>
      </w:hyperlink>
      <w:r w:rsidRPr="00C12F12">
        <w:rPr>
          <w:rFonts w:asciiTheme="minorHAnsi" w:hAnsiTheme="minorHAnsi"/>
          <w:sz w:val="18"/>
          <w:szCs w:val="18"/>
        </w:rPr>
        <w:t xml:space="preserve">. Si ispira alla vera storia di </w:t>
      </w:r>
      <w:hyperlink r:id="rId39" w:tooltip="Christiane F." w:history="1">
        <w:proofErr w:type="spellStart"/>
        <w:r w:rsidRPr="00C12F12">
          <w:rPr>
            <w:rStyle w:val="Collegamentoipertestuale"/>
            <w:rFonts w:asciiTheme="minorHAnsi" w:hAnsiTheme="minorHAnsi"/>
            <w:color w:val="auto"/>
            <w:sz w:val="18"/>
            <w:szCs w:val="18"/>
            <w:u w:val="none"/>
          </w:rPr>
          <w:t>Christiane</w:t>
        </w:r>
        <w:proofErr w:type="spellEnd"/>
        <w:r w:rsidRPr="00C12F12">
          <w:rPr>
            <w:rStyle w:val="Collegamentoipertestuale"/>
            <w:rFonts w:asciiTheme="minorHAnsi" w:hAnsiTheme="minorHAnsi"/>
            <w:color w:val="auto"/>
            <w:sz w:val="18"/>
            <w:szCs w:val="18"/>
            <w:u w:val="none"/>
          </w:rPr>
          <w:t xml:space="preserve"> Vera </w:t>
        </w:r>
        <w:proofErr w:type="spellStart"/>
        <w:r w:rsidRPr="00C12F12">
          <w:rPr>
            <w:rStyle w:val="Collegamentoipertestuale"/>
            <w:rFonts w:asciiTheme="minorHAnsi" w:hAnsiTheme="minorHAnsi"/>
            <w:color w:val="auto"/>
            <w:sz w:val="18"/>
            <w:szCs w:val="18"/>
            <w:u w:val="none"/>
          </w:rPr>
          <w:t>Felscherinow</w:t>
        </w:r>
        <w:proofErr w:type="spellEnd"/>
      </w:hyperlink>
      <w:r w:rsidRPr="00C12F12">
        <w:rPr>
          <w:rFonts w:asciiTheme="minorHAnsi" w:hAnsiTheme="minorHAnsi"/>
          <w:sz w:val="18"/>
          <w:szCs w:val="18"/>
        </w:rPr>
        <w:t xml:space="preserve">, dalla quale è stato tratto l'omonimo libro basato sulle interviste compiute nel </w:t>
      </w:r>
      <w:hyperlink r:id="rId40" w:tooltip="1978" w:history="1">
        <w:r w:rsidRPr="00C12F12">
          <w:rPr>
            <w:rStyle w:val="Collegamentoipertestuale"/>
            <w:rFonts w:asciiTheme="minorHAnsi" w:hAnsiTheme="minorHAnsi"/>
            <w:color w:val="auto"/>
            <w:sz w:val="18"/>
            <w:szCs w:val="18"/>
            <w:u w:val="none"/>
          </w:rPr>
          <w:t>1978</w:t>
        </w:r>
      </w:hyperlink>
      <w:r w:rsidRPr="00C12F12">
        <w:rPr>
          <w:rFonts w:asciiTheme="minorHAnsi" w:hAnsiTheme="minorHAnsi"/>
          <w:sz w:val="18"/>
          <w:szCs w:val="18"/>
        </w:rPr>
        <w:t xml:space="preserve">, nel carcere di </w:t>
      </w:r>
      <w:hyperlink r:id="rId41" w:tooltip="Neukölln" w:history="1">
        <w:proofErr w:type="spellStart"/>
        <w:r w:rsidRPr="00C12F12">
          <w:rPr>
            <w:rStyle w:val="Collegamentoipertestuale"/>
            <w:rFonts w:asciiTheme="minorHAnsi" w:hAnsiTheme="minorHAnsi"/>
            <w:color w:val="auto"/>
            <w:sz w:val="18"/>
            <w:szCs w:val="18"/>
            <w:u w:val="none"/>
          </w:rPr>
          <w:t>Neukölln</w:t>
        </w:r>
        <w:proofErr w:type="spellEnd"/>
      </w:hyperlink>
      <w:r w:rsidRPr="00C12F12">
        <w:rPr>
          <w:rFonts w:asciiTheme="minorHAnsi" w:hAnsiTheme="minorHAnsi"/>
          <w:sz w:val="18"/>
          <w:szCs w:val="18"/>
        </w:rPr>
        <w:t xml:space="preserve">, da due giornalisti, durante il </w:t>
      </w:r>
      <w:hyperlink r:id="rId42" w:tooltip="Processo" w:history="1">
        <w:r w:rsidRPr="00C12F12">
          <w:rPr>
            <w:rStyle w:val="Collegamentoipertestuale"/>
            <w:rFonts w:asciiTheme="minorHAnsi" w:hAnsiTheme="minorHAnsi"/>
            <w:color w:val="auto"/>
            <w:sz w:val="18"/>
            <w:szCs w:val="18"/>
            <w:u w:val="none"/>
          </w:rPr>
          <w:t>processo</w:t>
        </w:r>
      </w:hyperlink>
      <w:r w:rsidRPr="00C12F12">
        <w:rPr>
          <w:rFonts w:asciiTheme="minorHAnsi" w:hAnsiTheme="minorHAnsi"/>
          <w:sz w:val="18"/>
          <w:szCs w:val="18"/>
        </w:rPr>
        <w:t xml:space="preserve"> per spaccio e consumo di </w:t>
      </w:r>
      <w:hyperlink r:id="rId43" w:tooltip="Droga" w:history="1">
        <w:r w:rsidRPr="00C12F12">
          <w:rPr>
            <w:rStyle w:val="Collegamentoipertestuale"/>
            <w:rFonts w:asciiTheme="minorHAnsi" w:hAnsiTheme="minorHAnsi"/>
            <w:color w:val="auto"/>
            <w:sz w:val="18"/>
            <w:szCs w:val="18"/>
            <w:u w:val="none"/>
          </w:rPr>
          <w:t>sostanze stupefacenti</w:t>
        </w:r>
      </w:hyperlink>
      <w:r w:rsidRPr="00C12F12">
        <w:rPr>
          <w:rFonts w:asciiTheme="minorHAnsi" w:hAnsiTheme="minorHAnsi"/>
          <w:sz w:val="18"/>
          <w:szCs w:val="18"/>
        </w:rPr>
        <w:t xml:space="preserve"> in cui la </w:t>
      </w:r>
      <w:proofErr w:type="spellStart"/>
      <w:r w:rsidRPr="00C12F12">
        <w:rPr>
          <w:rFonts w:asciiTheme="minorHAnsi" w:hAnsiTheme="minorHAnsi"/>
          <w:sz w:val="18"/>
          <w:szCs w:val="18"/>
        </w:rPr>
        <w:t>Felscherinow</w:t>
      </w:r>
      <w:proofErr w:type="spellEnd"/>
      <w:r w:rsidRPr="00C12F12">
        <w:rPr>
          <w:rFonts w:asciiTheme="minorHAnsi" w:hAnsiTheme="minorHAnsi"/>
          <w:sz w:val="18"/>
          <w:szCs w:val="18"/>
        </w:rPr>
        <w:t xml:space="preserve"> era testimone ed imputata. Come e più del libro, il film, che ebbe presto diffusione nelle più importanti lingue del mondo, contribuì alla fama della storia di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w:t>
      </w:r>
    </w:p>
    <w:p w:rsidR="001304CC" w:rsidRPr="00C12F12" w:rsidRDefault="001304CC" w:rsidP="001304CC">
      <w:pPr>
        <w:pStyle w:val="NormaleWeb"/>
        <w:jc w:val="both"/>
        <w:rPr>
          <w:rFonts w:asciiTheme="minorHAnsi" w:hAnsiTheme="minorHAnsi"/>
          <w:sz w:val="18"/>
          <w:szCs w:val="18"/>
        </w:rPr>
      </w:pPr>
      <w:r w:rsidRPr="00C12F12">
        <w:rPr>
          <w:rFonts w:asciiTheme="minorHAnsi" w:hAnsiTheme="minorHAnsi"/>
          <w:sz w:val="18"/>
          <w:szCs w:val="18"/>
        </w:rPr>
        <w:t xml:space="preserve">Rispetto alla storia narrata nel libro, il film presenta una trama più snella. Nonostante i personaggi principali siano gli stessi, nella versione cinematografica alcuni di quelli che nel libro occupano un ruolo centrale appaiono del tutto marginali; del padre di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non c'è traccia nel film, così come la sua amica </w:t>
      </w:r>
      <w:r w:rsidRPr="00C12F12">
        <w:rPr>
          <w:rFonts w:asciiTheme="minorHAnsi" w:hAnsiTheme="minorHAnsi"/>
          <w:i/>
          <w:iCs/>
          <w:sz w:val="18"/>
          <w:szCs w:val="18"/>
        </w:rPr>
        <w:t>Stella</w:t>
      </w:r>
      <w:r w:rsidRPr="00C12F12">
        <w:rPr>
          <w:rFonts w:asciiTheme="minorHAnsi" w:hAnsiTheme="minorHAnsi"/>
          <w:sz w:val="18"/>
          <w:szCs w:val="18"/>
        </w:rPr>
        <w:t xml:space="preserve"> è poco più di una comparsa.</w:t>
      </w:r>
    </w:p>
    <w:p w:rsidR="001304CC" w:rsidRPr="00C12F12" w:rsidRDefault="001304CC" w:rsidP="001304CC">
      <w:pPr>
        <w:pStyle w:val="NormaleWeb"/>
        <w:jc w:val="both"/>
        <w:rPr>
          <w:rFonts w:asciiTheme="minorHAnsi" w:hAnsiTheme="minorHAnsi"/>
          <w:sz w:val="18"/>
          <w:szCs w:val="18"/>
        </w:rPr>
      </w:pPr>
      <w:r w:rsidRPr="00C12F12">
        <w:rPr>
          <w:rFonts w:asciiTheme="minorHAnsi" w:hAnsiTheme="minorHAnsi"/>
          <w:sz w:val="18"/>
          <w:szCs w:val="18"/>
        </w:rPr>
        <w:t xml:space="preserve">La narrazione del film comincia quando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già frequenta la discoteca </w:t>
      </w:r>
      <w:r w:rsidRPr="00C12F12">
        <w:rPr>
          <w:rFonts w:asciiTheme="minorHAnsi" w:hAnsiTheme="minorHAnsi"/>
          <w:i/>
          <w:iCs/>
          <w:sz w:val="18"/>
          <w:szCs w:val="18"/>
        </w:rPr>
        <w:t>Sound</w:t>
      </w:r>
      <w:r w:rsidRPr="00C12F12">
        <w:rPr>
          <w:rFonts w:asciiTheme="minorHAnsi" w:hAnsiTheme="minorHAnsi"/>
          <w:sz w:val="18"/>
          <w:szCs w:val="18"/>
        </w:rPr>
        <w:t xml:space="preserve"> e vive nel </w:t>
      </w:r>
      <w:hyperlink r:id="rId44" w:tooltip="Quartieri di Berlino" w:history="1">
        <w:r w:rsidRPr="00C12F12">
          <w:rPr>
            <w:rStyle w:val="Collegamentoipertestuale"/>
            <w:rFonts w:asciiTheme="minorHAnsi" w:hAnsiTheme="minorHAnsi"/>
            <w:color w:val="auto"/>
            <w:sz w:val="18"/>
            <w:szCs w:val="18"/>
            <w:u w:val="none"/>
          </w:rPr>
          <w:t>quartiere</w:t>
        </w:r>
      </w:hyperlink>
      <w:r w:rsidRPr="00C12F12">
        <w:rPr>
          <w:rFonts w:asciiTheme="minorHAnsi" w:hAnsiTheme="minorHAnsi"/>
          <w:sz w:val="18"/>
          <w:szCs w:val="18"/>
        </w:rPr>
        <w:t xml:space="preserve"> disagiato di </w:t>
      </w:r>
      <w:hyperlink r:id="rId45" w:tooltip="Gropiusstadt" w:history="1">
        <w:proofErr w:type="spellStart"/>
        <w:r w:rsidRPr="00C12F12">
          <w:rPr>
            <w:rStyle w:val="Collegamentoipertestuale"/>
            <w:rFonts w:asciiTheme="minorHAnsi" w:hAnsiTheme="minorHAnsi"/>
            <w:color w:val="auto"/>
            <w:sz w:val="18"/>
            <w:szCs w:val="18"/>
            <w:u w:val="none"/>
          </w:rPr>
          <w:t>Gropiusstadt</w:t>
        </w:r>
        <w:proofErr w:type="spellEnd"/>
      </w:hyperlink>
      <w:r w:rsidRPr="00C12F12">
        <w:rPr>
          <w:rFonts w:asciiTheme="minorHAnsi" w:hAnsiTheme="minorHAnsi"/>
          <w:sz w:val="18"/>
          <w:szCs w:val="18"/>
        </w:rPr>
        <w:t xml:space="preserve"> e salta a piè pari l'esperienza al centro </w:t>
      </w:r>
      <w:hyperlink r:id="rId46" w:tooltip="Chiesa luterana" w:history="1">
        <w:r w:rsidRPr="00C12F12">
          <w:rPr>
            <w:rStyle w:val="Collegamentoipertestuale"/>
            <w:rFonts w:asciiTheme="minorHAnsi" w:hAnsiTheme="minorHAnsi"/>
            <w:color w:val="auto"/>
            <w:sz w:val="18"/>
            <w:szCs w:val="18"/>
            <w:u w:val="none"/>
          </w:rPr>
          <w:t>luterano</w:t>
        </w:r>
      </w:hyperlink>
      <w:r w:rsidRPr="00C12F12">
        <w:rPr>
          <w:rFonts w:asciiTheme="minorHAnsi" w:hAnsiTheme="minorHAnsi"/>
          <w:sz w:val="18"/>
          <w:szCs w:val="18"/>
        </w:rPr>
        <w:t xml:space="preserve"> </w:t>
      </w:r>
      <w:proofErr w:type="spellStart"/>
      <w:r w:rsidRPr="00C12F12">
        <w:rPr>
          <w:rFonts w:asciiTheme="minorHAnsi" w:hAnsiTheme="minorHAnsi"/>
          <w:i/>
          <w:iCs/>
          <w:sz w:val="18"/>
          <w:szCs w:val="18"/>
        </w:rPr>
        <w:t>Haus</w:t>
      </w:r>
      <w:proofErr w:type="spellEnd"/>
      <w:r w:rsidRPr="00C12F12">
        <w:rPr>
          <w:rFonts w:asciiTheme="minorHAnsi" w:hAnsiTheme="minorHAnsi"/>
          <w:i/>
          <w:iCs/>
          <w:sz w:val="18"/>
          <w:szCs w:val="18"/>
        </w:rPr>
        <w:t xml:space="preserve"> </w:t>
      </w:r>
      <w:proofErr w:type="spellStart"/>
      <w:r w:rsidRPr="00C12F12">
        <w:rPr>
          <w:rFonts w:asciiTheme="minorHAnsi" w:hAnsiTheme="minorHAnsi"/>
          <w:i/>
          <w:iCs/>
          <w:sz w:val="18"/>
          <w:szCs w:val="18"/>
        </w:rPr>
        <w:t>der</w:t>
      </w:r>
      <w:proofErr w:type="spellEnd"/>
      <w:r w:rsidRPr="00C12F12">
        <w:rPr>
          <w:rFonts w:asciiTheme="minorHAnsi" w:hAnsiTheme="minorHAnsi"/>
          <w:i/>
          <w:iCs/>
          <w:sz w:val="18"/>
          <w:szCs w:val="18"/>
        </w:rPr>
        <w:t xml:space="preserve"> </w:t>
      </w:r>
      <w:proofErr w:type="spellStart"/>
      <w:r w:rsidRPr="00C12F12">
        <w:rPr>
          <w:rFonts w:asciiTheme="minorHAnsi" w:hAnsiTheme="minorHAnsi"/>
          <w:i/>
          <w:iCs/>
          <w:sz w:val="18"/>
          <w:szCs w:val="18"/>
        </w:rPr>
        <w:t>Mitte</w:t>
      </w:r>
      <w:proofErr w:type="spellEnd"/>
      <w:r w:rsidRPr="00C12F12">
        <w:rPr>
          <w:rFonts w:asciiTheme="minorHAnsi" w:hAnsiTheme="minorHAnsi"/>
          <w:sz w:val="18"/>
          <w:szCs w:val="18"/>
        </w:rPr>
        <w:t xml:space="preserve">, in cui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iniziò a consumare </w:t>
      </w:r>
      <w:hyperlink r:id="rId47" w:tooltip="Droga" w:history="1">
        <w:r w:rsidRPr="00C12F12">
          <w:rPr>
            <w:rStyle w:val="Collegamentoipertestuale"/>
            <w:rFonts w:asciiTheme="minorHAnsi" w:hAnsiTheme="minorHAnsi"/>
            <w:color w:val="auto"/>
            <w:sz w:val="18"/>
            <w:szCs w:val="18"/>
            <w:u w:val="none"/>
          </w:rPr>
          <w:t>droghe</w:t>
        </w:r>
      </w:hyperlink>
      <w:r w:rsidRPr="00C12F12">
        <w:rPr>
          <w:rFonts w:asciiTheme="minorHAnsi" w:hAnsiTheme="minorHAnsi"/>
          <w:sz w:val="18"/>
          <w:szCs w:val="18"/>
        </w:rPr>
        <w:t xml:space="preserve">. Dalla versione cinematografica sono del tutto assenti le descrizioni dei giorni passati da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nei pressi di </w:t>
      </w:r>
      <w:hyperlink r:id="rId48" w:tooltip="Amburgo" w:history="1">
        <w:r w:rsidRPr="00C12F12">
          <w:rPr>
            <w:rStyle w:val="Collegamentoipertestuale"/>
            <w:rFonts w:asciiTheme="minorHAnsi" w:hAnsiTheme="minorHAnsi"/>
            <w:color w:val="auto"/>
            <w:sz w:val="18"/>
            <w:szCs w:val="18"/>
            <w:u w:val="none"/>
          </w:rPr>
          <w:t>Amburgo</w:t>
        </w:r>
      </w:hyperlink>
      <w:r w:rsidRPr="00C12F12">
        <w:rPr>
          <w:rFonts w:asciiTheme="minorHAnsi" w:hAnsiTheme="minorHAnsi"/>
          <w:sz w:val="18"/>
          <w:szCs w:val="18"/>
        </w:rPr>
        <w:t xml:space="preserve"> dai suoi parenti. Il film, a differenza del libro, si chiude con la voce fuori campo di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che dichiara di essere sopravvissuta grazie alla madre e al di lei compagno che, di forza, l'avevano trasportata ad </w:t>
      </w:r>
      <w:hyperlink r:id="rId49" w:tooltip="Amburgo" w:history="1">
        <w:r w:rsidRPr="00C12F12">
          <w:rPr>
            <w:rStyle w:val="Collegamentoipertestuale"/>
            <w:rFonts w:asciiTheme="minorHAnsi" w:hAnsiTheme="minorHAnsi"/>
            <w:color w:val="auto"/>
            <w:sz w:val="18"/>
            <w:szCs w:val="18"/>
            <w:u w:val="none"/>
          </w:rPr>
          <w:t>Amburgo</w:t>
        </w:r>
      </w:hyperlink>
      <w:r w:rsidRPr="00C12F12">
        <w:rPr>
          <w:rFonts w:asciiTheme="minorHAnsi" w:hAnsiTheme="minorHAnsi"/>
          <w:sz w:val="18"/>
          <w:szCs w:val="18"/>
        </w:rPr>
        <w:t xml:space="preserve">, lontano da </w:t>
      </w:r>
      <w:hyperlink r:id="rId50" w:tooltip="Berlino" w:history="1">
        <w:r w:rsidRPr="00C12F12">
          <w:rPr>
            <w:rStyle w:val="Collegamentoipertestuale"/>
            <w:rFonts w:asciiTheme="minorHAnsi" w:hAnsiTheme="minorHAnsi"/>
            <w:color w:val="auto"/>
            <w:sz w:val="18"/>
            <w:szCs w:val="18"/>
            <w:u w:val="none"/>
          </w:rPr>
          <w:t>Berlino</w:t>
        </w:r>
      </w:hyperlink>
      <w:r w:rsidRPr="00C12F12">
        <w:rPr>
          <w:rFonts w:asciiTheme="minorHAnsi" w:hAnsiTheme="minorHAnsi"/>
          <w:sz w:val="18"/>
          <w:szCs w:val="18"/>
        </w:rPr>
        <w:t>. Pertanto nel film manca l'ultima parte della trattazione.</w:t>
      </w:r>
    </w:p>
    <w:p w:rsidR="001304CC" w:rsidRDefault="001304CC" w:rsidP="001304CC">
      <w:pPr>
        <w:pStyle w:val="NormaleWeb"/>
        <w:jc w:val="both"/>
        <w:rPr>
          <w:rFonts w:asciiTheme="minorHAnsi" w:hAnsiTheme="minorHAnsi"/>
          <w:sz w:val="18"/>
          <w:szCs w:val="18"/>
        </w:rPr>
      </w:pPr>
      <w:r w:rsidRPr="00C12F12">
        <w:rPr>
          <w:rFonts w:asciiTheme="minorHAnsi" w:hAnsiTheme="minorHAnsi"/>
          <w:sz w:val="18"/>
          <w:szCs w:val="18"/>
        </w:rPr>
        <w:t xml:space="preserve">Il film è dedicato ai tre amici di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che morirono di </w:t>
      </w:r>
      <w:hyperlink r:id="rId51" w:tooltip="Overdose" w:history="1">
        <w:r w:rsidRPr="00C12F12">
          <w:rPr>
            <w:rStyle w:val="Collegamentoipertestuale"/>
            <w:rFonts w:asciiTheme="minorHAnsi" w:hAnsiTheme="minorHAnsi"/>
            <w:color w:val="auto"/>
            <w:sz w:val="18"/>
            <w:szCs w:val="18"/>
            <w:u w:val="none"/>
          </w:rPr>
          <w:t>overdose</w:t>
        </w:r>
      </w:hyperlink>
      <w:r w:rsidRPr="00C12F12">
        <w:rPr>
          <w:rFonts w:asciiTheme="minorHAnsi" w:hAnsiTheme="minorHAnsi"/>
          <w:sz w:val="18"/>
          <w:szCs w:val="18"/>
        </w:rPr>
        <w:t xml:space="preserve"> in quegli anni, la cui storia è narrata nel libro: </w:t>
      </w:r>
      <w:proofErr w:type="spellStart"/>
      <w:r w:rsidRPr="00C12F12">
        <w:rPr>
          <w:rFonts w:asciiTheme="minorHAnsi" w:hAnsiTheme="minorHAnsi"/>
          <w:sz w:val="18"/>
          <w:szCs w:val="18"/>
        </w:rPr>
        <w:t>Babette</w:t>
      </w:r>
      <w:proofErr w:type="spellEnd"/>
      <w:r w:rsidRPr="00C12F12">
        <w:rPr>
          <w:rFonts w:asciiTheme="minorHAnsi" w:hAnsiTheme="minorHAnsi"/>
          <w:sz w:val="18"/>
          <w:szCs w:val="18"/>
        </w:rPr>
        <w:t xml:space="preserve"> Döge (morta il 19 luglio 1977), detta </w:t>
      </w:r>
      <w:proofErr w:type="spellStart"/>
      <w:r w:rsidRPr="00C12F12">
        <w:rPr>
          <w:rFonts w:asciiTheme="minorHAnsi" w:hAnsiTheme="minorHAnsi"/>
          <w:i/>
          <w:iCs/>
          <w:sz w:val="18"/>
          <w:szCs w:val="18"/>
        </w:rPr>
        <w:t>Babsi</w:t>
      </w:r>
      <w:proofErr w:type="spellEnd"/>
      <w:r w:rsidRPr="00C12F12">
        <w:rPr>
          <w:rFonts w:asciiTheme="minorHAnsi" w:hAnsiTheme="minorHAnsi"/>
          <w:sz w:val="18"/>
          <w:szCs w:val="18"/>
        </w:rPr>
        <w:t xml:space="preserve">, </w:t>
      </w:r>
      <w:proofErr w:type="spellStart"/>
      <w:r w:rsidRPr="00C12F12">
        <w:rPr>
          <w:rFonts w:asciiTheme="minorHAnsi" w:hAnsiTheme="minorHAnsi"/>
          <w:sz w:val="18"/>
          <w:szCs w:val="18"/>
        </w:rPr>
        <w:t>Andreas</w:t>
      </w:r>
      <w:proofErr w:type="spellEnd"/>
      <w:r w:rsidRPr="00C12F12">
        <w:rPr>
          <w:rFonts w:asciiTheme="minorHAnsi" w:hAnsiTheme="minorHAnsi"/>
          <w:sz w:val="18"/>
          <w:szCs w:val="18"/>
        </w:rPr>
        <w:t xml:space="preserve"> W. (morto il 7 gennaio 1977) detto </w:t>
      </w:r>
      <w:proofErr w:type="spellStart"/>
      <w:r w:rsidRPr="00C12F12">
        <w:rPr>
          <w:rFonts w:asciiTheme="minorHAnsi" w:hAnsiTheme="minorHAnsi"/>
          <w:i/>
          <w:iCs/>
          <w:sz w:val="18"/>
          <w:szCs w:val="18"/>
        </w:rPr>
        <w:t>Atze</w:t>
      </w:r>
      <w:proofErr w:type="spellEnd"/>
      <w:r w:rsidRPr="00C12F12">
        <w:rPr>
          <w:rFonts w:asciiTheme="minorHAnsi" w:hAnsiTheme="minorHAnsi"/>
          <w:sz w:val="18"/>
          <w:szCs w:val="18"/>
        </w:rPr>
        <w:t xml:space="preserve">, </w:t>
      </w:r>
      <w:proofErr w:type="spellStart"/>
      <w:r w:rsidRPr="00C12F12">
        <w:rPr>
          <w:rFonts w:asciiTheme="minorHAnsi" w:hAnsiTheme="minorHAnsi"/>
          <w:sz w:val="18"/>
          <w:szCs w:val="18"/>
        </w:rPr>
        <w:t>Lufo</w:t>
      </w:r>
      <w:proofErr w:type="spellEnd"/>
      <w:r w:rsidRPr="00C12F12">
        <w:rPr>
          <w:rFonts w:asciiTheme="minorHAnsi" w:hAnsiTheme="minorHAnsi"/>
          <w:sz w:val="18"/>
          <w:szCs w:val="18"/>
        </w:rPr>
        <w:t xml:space="preserve"> F. (morto il 22 gennaio 1978), e </w:t>
      </w:r>
      <w:r w:rsidRPr="00C12F12">
        <w:rPr>
          <w:rFonts w:asciiTheme="minorHAnsi" w:hAnsiTheme="minorHAnsi"/>
          <w:i/>
          <w:iCs/>
          <w:sz w:val="18"/>
          <w:szCs w:val="18"/>
        </w:rPr>
        <w:t xml:space="preserve">agli altri cui mancarono la forza e la fortuna per </w:t>
      </w:r>
      <w:r w:rsidRPr="00C12F12">
        <w:rPr>
          <w:rFonts w:asciiTheme="minorHAnsi" w:hAnsiTheme="minorHAnsi"/>
          <w:i/>
          <w:iCs/>
          <w:sz w:val="18"/>
          <w:szCs w:val="18"/>
        </w:rPr>
        <w:lastRenderedPageBreak/>
        <w:t>sopravvivere</w:t>
      </w:r>
      <w:r w:rsidRPr="00C12F12">
        <w:rPr>
          <w:rFonts w:asciiTheme="minorHAnsi" w:hAnsiTheme="minorHAnsi"/>
          <w:sz w:val="18"/>
          <w:szCs w:val="18"/>
        </w:rPr>
        <w:t xml:space="preserve">. Il film, come il libro, ha contribuito non poco a rendere nota nel mondo occidentale la piaga della </w:t>
      </w:r>
      <w:hyperlink r:id="rId52" w:tooltip="Prostituzione" w:history="1">
        <w:r w:rsidRPr="00C12F12">
          <w:rPr>
            <w:rStyle w:val="Collegamentoipertestuale"/>
            <w:rFonts w:asciiTheme="minorHAnsi" w:hAnsiTheme="minorHAnsi"/>
            <w:color w:val="auto"/>
            <w:sz w:val="18"/>
            <w:szCs w:val="18"/>
            <w:u w:val="none"/>
          </w:rPr>
          <w:t>prostituzione</w:t>
        </w:r>
      </w:hyperlink>
      <w:r w:rsidRPr="00C12F12">
        <w:rPr>
          <w:rFonts w:asciiTheme="minorHAnsi" w:hAnsiTheme="minorHAnsi"/>
          <w:sz w:val="18"/>
          <w:szCs w:val="18"/>
        </w:rPr>
        <w:t xml:space="preserve"> e della </w:t>
      </w:r>
      <w:hyperlink r:id="rId53" w:tooltip="Tossicodipendenza" w:history="1">
        <w:r w:rsidRPr="00C12F12">
          <w:rPr>
            <w:rStyle w:val="Collegamentoipertestuale"/>
            <w:rFonts w:asciiTheme="minorHAnsi" w:hAnsiTheme="minorHAnsi"/>
            <w:color w:val="auto"/>
            <w:sz w:val="18"/>
            <w:szCs w:val="18"/>
            <w:u w:val="none"/>
          </w:rPr>
          <w:t>tossicodipendenza</w:t>
        </w:r>
      </w:hyperlink>
      <w:r w:rsidRPr="00C12F12">
        <w:rPr>
          <w:rFonts w:asciiTheme="minorHAnsi" w:hAnsiTheme="minorHAnsi"/>
          <w:sz w:val="18"/>
          <w:szCs w:val="18"/>
        </w:rPr>
        <w:t xml:space="preserve"> infantile. Tutto questo nonostante risulti più scarno e meno profondo del libro, soprattutto per quanto concerne l'assenza delle riflessioni di </w:t>
      </w:r>
      <w:proofErr w:type="spellStart"/>
      <w:r w:rsidRPr="00C12F12">
        <w:rPr>
          <w:rFonts w:asciiTheme="minorHAnsi" w:hAnsiTheme="minorHAnsi"/>
          <w:sz w:val="18"/>
          <w:szCs w:val="18"/>
        </w:rPr>
        <w:t>Christiane</w:t>
      </w:r>
      <w:proofErr w:type="spellEnd"/>
      <w:r w:rsidRPr="00C12F12">
        <w:rPr>
          <w:rFonts w:asciiTheme="minorHAnsi" w:hAnsiTheme="minorHAnsi"/>
          <w:sz w:val="18"/>
          <w:szCs w:val="18"/>
        </w:rPr>
        <w:t xml:space="preserve"> sulla società di quegli anni. Inoltre il film deve molto alla partecipazione di </w:t>
      </w:r>
      <w:hyperlink r:id="rId54" w:tooltip="David Bowie" w:history="1">
        <w:r w:rsidRPr="00C12F12">
          <w:rPr>
            <w:rStyle w:val="Collegamentoipertestuale"/>
            <w:rFonts w:asciiTheme="minorHAnsi" w:hAnsiTheme="minorHAnsi"/>
            <w:color w:val="auto"/>
            <w:sz w:val="18"/>
            <w:szCs w:val="18"/>
            <w:u w:val="none"/>
          </w:rPr>
          <w:t>David Bowie</w:t>
        </w:r>
      </w:hyperlink>
      <w:r w:rsidRPr="00C12F12">
        <w:rPr>
          <w:rFonts w:asciiTheme="minorHAnsi" w:hAnsiTheme="minorHAnsi"/>
          <w:sz w:val="18"/>
          <w:szCs w:val="18"/>
        </w:rPr>
        <w:t>.</w:t>
      </w:r>
    </w:p>
    <w:p w:rsidR="001304CC" w:rsidRDefault="001304CC" w:rsidP="001304CC">
      <w:pPr>
        <w:pStyle w:val="NormaleWeb"/>
        <w:jc w:val="both"/>
        <w:rPr>
          <w:rFonts w:asciiTheme="minorHAnsi" w:hAnsiTheme="minorHAnsi"/>
          <w:sz w:val="18"/>
          <w:szCs w:val="18"/>
        </w:rPr>
      </w:pPr>
    </w:p>
    <w:p w:rsidR="001304CC" w:rsidRPr="001E54B7" w:rsidRDefault="001304CC" w:rsidP="001304CC">
      <w:pPr>
        <w:pStyle w:val="NormaleWeb"/>
        <w:numPr>
          <w:ilvl w:val="0"/>
          <w:numId w:val="10"/>
        </w:numPr>
        <w:jc w:val="both"/>
        <w:rPr>
          <w:rFonts w:asciiTheme="minorHAnsi" w:hAnsiTheme="minorHAnsi"/>
          <w:b/>
        </w:rPr>
      </w:pPr>
      <w:r w:rsidRPr="001E54B7">
        <w:rPr>
          <w:rFonts w:asciiTheme="minorHAnsi" w:hAnsiTheme="minorHAnsi"/>
          <w:b/>
        </w:rPr>
        <w:t>ROMA DROGATA</w:t>
      </w:r>
    </w:p>
    <w:p w:rsidR="001304CC" w:rsidRPr="001E54B7" w:rsidRDefault="001304CC" w:rsidP="001304CC">
      <w:pPr>
        <w:pStyle w:val="NormaleWeb"/>
        <w:jc w:val="both"/>
        <w:rPr>
          <w:rFonts w:asciiTheme="minorHAnsi" w:hAnsiTheme="minorHAnsi"/>
          <w:sz w:val="18"/>
          <w:szCs w:val="18"/>
        </w:rPr>
      </w:pPr>
      <w:r w:rsidRPr="001E54B7">
        <w:rPr>
          <w:rFonts w:asciiTheme="minorHAnsi" w:hAnsiTheme="minorHAnsi"/>
          <w:sz w:val="18"/>
          <w:szCs w:val="18"/>
        </w:rPr>
        <w:t xml:space="preserve">Massimo </w:t>
      </w:r>
      <w:proofErr w:type="spellStart"/>
      <w:r w:rsidRPr="001E54B7">
        <w:rPr>
          <w:rFonts w:asciiTheme="minorHAnsi" w:hAnsiTheme="minorHAnsi"/>
          <w:sz w:val="18"/>
          <w:szCs w:val="18"/>
        </w:rPr>
        <w:t>Monaldi</w:t>
      </w:r>
      <w:proofErr w:type="spellEnd"/>
      <w:r w:rsidRPr="001E54B7">
        <w:rPr>
          <w:rFonts w:asciiTheme="minorHAnsi" w:hAnsiTheme="minorHAnsi"/>
          <w:sz w:val="18"/>
          <w:szCs w:val="18"/>
        </w:rPr>
        <w:t xml:space="preserve">, liceale contestatore, amico e protettore di drogati, diviene inconsapevolmente, nelle mani del commissario De Stefani, una preziosa pedina del gioco che il poliziotto conduce contro il siciliano </w:t>
      </w:r>
      <w:proofErr w:type="spellStart"/>
      <w:r w:rsidRPr="001E54B7">
        <w:rPr>
          <w:rFonts w:asciiTheme="minorHAnsi" w:hAnsiTheme="minorHAnsi"/>
          <w:sz w:val="18"/>
          <w:szCs w:val="18"/>
        </w:rPr>
        <w:t>Buscemi</w:t>
      </w:r>
      <w:proofErr w:type="spellEnd"/>
      <w:r w:rsidRPr="001E54B7">
        <w:rPr>
          <w:rFonts w:asciiTheme="minorHAnsi" w:hAnsiTheme="minorHAnsi"/>
          <w:sz w:val="18"/>
          <w:szCs w:val="18"/>
        </w:rPr>
        <w:t xml:space="preserve"> uno dei "boss" che, a Roma, controllano il traffico degli stupefacenti. Quando, vittima della droga che proprio Massimo gli ha procurato, uno dei suoi amici si uccide De Stefani si convince d'aver vinto la partita, ma si sbaglia: mentre alte personalità, sia religiose che politiche, intervengono per sbarrargli la strada (il giovane suicida era un aristocratico, per cui si vuole evitare lo scandalo), le spietate leggi dei trafficanti di droga colpiscono sia </w:t>
      </w:r>
      <w:proofErr w:type="spellStart"/>
      <w:r w:rsidRPr="001E54B7">
        <w:rPr>
          <w:rFonts w:asciiTheme="minorHAnsi" w:hAnsiTheme="minorHAnsi"/>
          <w:sz w:val="18"/>
          <w:szCs w:val="18"/>
        </w:rPr>
        <w:t>Buscemi</w:t>
      </w:r>
      <w:proofErr w:type="spellEnd"/>
      <w:r w:rsidRPr="001E54B7">
        <w:rPr>
          <w:rFonts w:asciiTheme="minorHAnsi" w:hAnsiTheme="minorHAnsi"/>
          <w:sz w:val="18"/>
          <w:szCs w:val="18"/>
        </w:rPr>
        <w:t xml:space="preserve"> che Massimo, lasciando il commissario a mani vuote</w:t>
      </w:r>
    </w:p>
    <w:p w:rsidR="001304CC" w:rsidRDefault="001304CC" w:rsidP="001304CC">
      <w:pPr>
        <w:pStyle w:val="Paragrafoelenco"/>
        <w:numPr>
          <w:ilvl w:val="0"/>
          <w:numId w:val="10"/>
        </w:numPr>
        <w:jc w:val="both"/>
        <w:rPr>
          <w:b/>
          <w:sz w:val="24"/>
          <w:szCs w:val="24"/>
        </w:rPr>
      </w:pPr>
      <w:r w:rsidRPr="001E54B7">
        <w:rPr>
          <w:b/>
          <w:sz w:val="24"/>
          <w:szCs w:val="24"/>
        </w:rPr>
        <w:t>TRAINSPOTTING</w:t>
      </w:r>
    </w:p>
    <w:p w:rsidR="001304CC" w:rsidRDefault="001304CC" w:rsidP="001304CC">
      <w:pPr>
        <w:jc w:val="both"/>
        <w:rPr>
          <w:sz w:val="18"/>
          <w:szCs w:val="18"/>
        </w:rPr>
      </w:pPr>
      <w:r>
        <w:rPr>
          <w:sz w:val="18"/>
          <w:szCs w:val="18"/>
        </w:rPr>
        <w:t>I</w:t>
      </w:r>
      <w:r w:rsidRPr="001E54B7">
        <w:rPr>
          <w:sz w:val="18"/>
          <w:szCs w:val="18"/>
        </w:rPr>
        <w:t xml:space="preserve">l film si svolge a Edimburgo ed è narrato in prima persona da Mark </w:t>
      </w:r>
      <w:proofErr w:type="spellStart"/>
      <w:r w:rsidRPr="001E54B7">
        <w:rPr>
          <w:sz w:val="18"/>
          <w:szCs w:val="18"/>
        </w:rPr>
        <w:t>Renton</w:t>
      </w:r>
      <w:proofErr w:type="spellEnd"/>
      <w:r w:rsidRPr="001E54B7">
        <w:rPr>
          <w:sz w:val="18"/>
          <w:szCs w:val="18"/>
        </w:rPr>
        <w:t xml:space="preserve"> (Ewan </w:t>
      </w:r>
      <w:proofErr w:type="spellStart"/>
      <w:r w:rsidRPr="001E54B7">
        <w:rPr>
          <w:sz w:val="18"/>
          <w:szCs w:val="18"/>
        </w:rPr>
        <w:t>McGregor</w:t>
      </w:r>
      <w:proofErr w:type="spellEnd"/>
      <w:r w:rsidRPr="001E54B7">
        <w:rPr>
          <w:sz w:val="18"/>
          <w:szCs w:val="18"/>
        </w:rPr>
        <w:t xml:space="preserve">). Inizia con l’inseguimento della polizia del protagonista e del suo amico </w:t>
      </w:r>
      <w:proofErr w:type="spellStart"/>
      <w:r w:rsidRPr="001E54B7">
        <w:rPr>
          <w:sz w:val="18"/>
          <w:szCs w:val="18"/>
        </w:rPr>
        <w:t>Spud</w:t>
      </w:r>
      <w:proofErr w:type="spellEnd"/>
      <w:r w:rsidRPr="001E54B7">
        <w:rPr>
          <w:sz w:val="18"/>
          <w:szCs w:val="18"/>
        </w:rPr>
        <w:t xml:space="preserve"> per un borseggio. </w:t>
      </w:r>
      <w:proofErr w:type="spellStart"/>
      <w:r w:rsidRPr="001E54B7">
        <w:rPr>
          <w:sz w:val="18"/>
          <w:szCs w:val="18"/>
        </w:rPr>
        <w:t>Renton</w:t>
      </w:r>
      <w:proofErr w:type="spellEnd"/>
      <w:r w:rsidRPr="001E54B7">
        <w:rPr>
          <w:sz w:val="18"/>
          <w:szCs w:val="18"/>
        </w:rPr>
        <w:t xml:space="preserve"> dice che a differenza delle persone che “scelgono la vita” (il tradizionale stile di vita con bambini e beni materiali), lui e i suoi compagni hanno rinunciato al perseguimento di obiettivi ambiziosi preferendo vivere offuscati dall’eroina. Ci vengono quindi presentati i suoi amici: </w:t>
      </w:r>
      <w:proofErr w:type="spellStart"/>
      <w:r w:rsidRPr="001E54B7">
        <w:rPr>
          <w:sz w:val="18"/>
          <w:szCs w:val="18"/>
        </w:rPr>
        <w:t>Sick</w:t>
      </w:r>
      <w:proofErr w:type="spellEnd"/>
      <w:r w:rsidRPr="001E54B7">
        <w:rPr>
          <w:sz w:val="18"/>
          <w:szCs w:val="18"/>
        </w:rPr>
        <w:t xml:space="preserve"> Boy (</w:t>
      </w:r>
      <w:proofErr w:type="spellStart"/>
      <w:r w:rsidRPr="001E54B7">
        <w:rPr>
          <w:sz w:val="18"/>
          <w:szCs w:val="18"/>
        </w:rPr>
        <w:t>Jonny</w:t>
      </w:r>
      <w:proofErr w:type="spellEnd"/>
      <w:r w:rsidRPr="001E54B7">
        <w:rPr>
          <w:sz w:val="18"/>
          <w:szCs w:val="18"/>
        </w:rPr>
        <w:t xml:space="preserve"> Lee Miller), </w:t>
      </w:r>
      <w:proofErr w:type="spellStart"/>
      <w:r w:rsidRPr="001E54B7">
        <w:rPr>
          <w:sz w:val="18"/>
          <w:szCs w:val="18"/>
        </w:rPr>
        <w:t>Spud</w:t>
      </w:r>
      <w:proofErr w:type="spellEnd"/>
      <w:r w:rsidRPr="001E54B7">
        <w:rPr>
          <w:sz w:val="18"/>
          <w:szCs w:val="18"/>
        </w:rPr>
        <w:t xml:space="preserve"> (</w:t>
      </w:r>
      <w:proofErr w:type="spellStart"/>
      <w:r w:rsidRPr="001E54B7">
        <w:rPr>
          <w:sz w:val="18"/>
          <w:szCs w:val="18"/>
        </w:rPr>
        <w:t>Ewen</w:t>
      </w:r>
      <w:proofErr w:type="spellEnd"/>
      <w:r w:rsidRPr="001E54B7">
        <w:rPr>
          <w:sz w:val="18"/>
          <w:szCs w:val="18"/>
        </w:rPr>
        <w:t xml:space="preserve"> </w:t>
      </w:r>
      <w:proofErr w:type="spellStart"/>
      <w:r w:rsidRPr="001E54B7">
        <w:rPr>
          <w:sz w:val="18"/>
          <w:szCs w:val="18"/>
        </w:rPr>
        <w:t>Bremner</w:t>
      </w:r>
      <w:proofErr w:type="spellEnd"/>
      <w:r w:rsidRPr="001E54B7">
        <w:rPr>
          <w:sz w:val="18"/>
          <w:szCs w:val="18"/>
        </w:rPr>
        <w:t>), Tommy (</w:t>
      </w:r>
      <w:r w:rsidRPr="001E54B7">
        <w:rPr>
          <w:rStyle w:val="new"/>
          <w:sz w:val="18"/>
          <w:szCs w:val="18"/>
        </w:rPr>
        <w:t xml:space="preserve">Kevin </w:t>
      </w:r>
      <w:proofErr w:type="spellStart"/>
      <w:r w:rsidRPr="001E54B7">
        <w:rPr>
          <w:rStyle w:val="new"/>
          <w:sz w:val="18"/>
          <w:szCs w:val="18"/>
        </w:rPr>
        <w:t>McKidd</w:t>
      </w:r>
      <w:proofErr w:type="spellEnd"/>
      <w:r w:rsidRPr="001E54B7">
        <w:rPr>
          <w:sz w:val="18"/>
          <w:szCs w:val="18"/>
        </w:rPr>
        <w:t xml:space="preserve">) e Francis </w:t>
      </w:r>
      <w:proofErr w:type="spellStart"/>
      <w:r w:rsidRPr="001E54B7">
        <w:rPr>
          <w:sz w:val="18"/>
          <w:szCs w:val="18"/>
        </w:rPr>
        <w:t>Begbie</w:t>
      </w:r>
      <w:proofErr w:type="spellEnd"/>
      <w:r w:rsidRPr="001E54B7">
        <w:rPr>
          <w:sz w:val="18"/>
          <w:szCs w:val="18"/>
        </w:rPr>
        <w:t xml:space="preserve"> (Robert </w:t>
      </w:r>
      <w:proofErr w:type="spellStart"/>
      <w:r w:rsidRPr="001E54B7">
        <w:rPr>
          <w:sz w:val="18"/>
          <w:szCs w:val="18"/>
        </w:rPr>
        <w:t>Carlyle</w:t>
      </w:r>
      <w:proofErr w:type="spellEnd"/>
      <w:r w:rsidRPr="001E54B7">
        <w:rPr>
          <w:sz w:val="18"/>
          <w:szCs w:val="18"/>
        </w:rPr>
        <w:t xml:space="preserve">). </w:t>
      </w:r>
      <w:proofErr w:type="spellStart"/>
      <w:r w:rsidRPr="001E54B7">
        <w:rPr>
          <w:sz w:val="18"/>
          <w:szCs w:val="18"/>
        </w:rPr>
        <w:t>Sick</w:t>
      </w:r>
      <w:proofErr w:type="spellEnd"/>
      <w:r w:rsidRPr="001E54B7">
        <w:rPr>
          <w:sz w:val="18"/>
          <w:szCs w:val="18"/>
        </w:rPr>
        <w:t xml:space="preserve"> Boy, ossessionato da Sean Connery, è anche lui dipendente dall’eroina, come anche il goffo, ma pacifico </w:t>
      </w:r>
      <w:proofErr w:type="spellStart"/>
      <w:r w:rsidRPr="001E54B7">
        <w:rPr>
          <w:sz w:val="18"/>
          <w:szCs w:val="18"/>
        </w:rPr>
        <w:t>Spud</w:t>
      </w:r>
      <w:proofErr w:type="spellEnd"/>
      <w:r w:rsidRPr="001E54B7">
        <w:rPr>
          <w:sz w:val="18"/>
          <w:szCs w:val="18"/>
        </w:rPr>
        <w:t xml:space="preserve">. In compenso Tommy e </w:t>
      </w:r>
      <w:proofErr w:type="spellStart"/>
      <w:r w:rsidRPr="001E54B7">
        <w:rPr>
          <w:sz w:val="18"/>
          <w:szCs w:val="18"/>
        </w:rPr>
        <w:t>Begbie</w:t>
      </w:r>
      <w:proofErr w:type="spellEnd"/>
      <w:r w:rsidRPr="001E54B7">
        <w:rPr>
          <w:sz w:val="18"/>
          <w:szCs w:val="18"/>
        </w:rPr>
        <w:t xml:space="preserve"> criticano apertamente la loro dipendenza; Tommy è uno sportivo e non usa alcuna droga mentre </w:t>
      </w:r>
      <w:proofErr w:type="spellStart"/>
      <w:r w:rsidRPr="001E54B7">
        <w:rPr>
          <w:sz w:val="18"/>
          <w:szCs w:val="18"/>
        </w:rPr>
        <w:t>Begbie</w:t>
      </w:r>
      <w:proofErr w:type="spellEnd"/>
      <w:r w:rsidRPr="001E54B7">
        <w:rPr>
          <w:sz w:val="18"/>
          <w:szCs w:val="18"/>
        </w:rPr>
        <w:t xml:space="preserve"> è un alcolizzato che diventa spesso aggressivo e pronto alla rissa per ogni pretesto.</w:t>
      </w:r>
    </w:p>
    <w:p w:rsidR="001304CC" w:rsidRDefault="001304CC" w:rsidP="001304CC">
      <w:pPr>
        <w:rPr>
          <w:sz w:val="18"/>
          <w:szCs w:val="18"/>
        </w:rPr>
      </w:pPr>
      <w:r>
        <w:rPr>
          <w:sz w:val="18"/>
          <w:szCs w:val="18"/>
        </w:rPr>
        <w:br w:type="page"/>
      </w:r>
    </w:p>
    <w:p w:rsidR="001304CC" w:rsidRPr="00E703BF" w:rsidRDefault="001304CC" w:rsidP="001304CC">
      <w:pPr>
        <w:jc w:val="center"/>
        <w:rPr>
          <w:b/>
          <w:sz w:val="40"/>
          <w:szCs w:val="40"/>
          <w:lang w:val="en-US"/>
        </w:rPr>
      </w:pPr>
      <w:r w:rsidRPr="00E703BF">
        <w:rPr>
          <w:b/>
          <w:sz w:val="40"/>
          <w:szCs w:val="40"/>
          <w:lang w:val="en-US"/>
        </w:rPr>
        <w:lastRenderedPageBreak/>
        <w:t>LINK UTILI:</w:t>
      </w:r>
    </w:p>
    <w:p w:rsidR="001304CC" w:rsidRPr="005A0F41" w:rsidRDefault="00796CCA" w:rsidP="001304CC">
      <w:pPr>
        <w:jc w:val="both"/>
        <w:rPr>
          <w:sz w:val="24"/>
          <w:szCs w:val="24"/>
          <w:lang w:val="en-US"/>
        </w:rPr>
      </w:pPr>
      <w:hyperlink r:id="rId55" w:history="1">
        <w:r w:rsidR="001304CC" w:rsidRPr="005A0F41">
          <w:rPr>
            <w:rStyle w:val="Collegamentoipertestuale"/>
            <w:color w:val="auto"/>
            <w:sz w:val="24"/>
            <w:szCs w:val="24"/>
            <w:u w:val="none"/>
            <w:lang w:val="en-US"/>
          </w:rPr>
          <w:t>http://www.emcdda.europa.eu/</w:t>
        </w:r>
      </w:hyperlink>
    </w:p>
    <w:p w:rsidR="001304CC" w:rsidRPr="005A0F41" w:rsidRDefault="00796CCA" w:rsidP="001304CC">
      <w:pPr>
        <w:jc w:val="both"/>
        <w:rPr>
          <w:sz w:val="24"/>
          <w:szCs w:val="24"/>
          <w:lang w:val="en-US"/>
        </w:rPr>
      </w:pPr>
      <w:hyperlink r:id="rId56" w:history="1">
        <w:r w:rsidR="001304CC" w:rsidRPr="005A0F41">
          <w:rPr>
            <w:rStyle w:val="Collegamentoipertestuale"/>
            <w:color w:val="auto"/>
            <w:sz w:val="24"/>
            <w:szCs w:val="24"/>
            <w:u w:val="none"/>
            <w:lang w:val="en-US"/>
          </w:rPr>
          <w:t>http://www.giovanianapoli.it/articoli/tu/sostanze-stupefacenti-danni-ed-effetti/</w:t>
        </w:r>
      </w:hyperlink>
    </w:p>
    <w:p w:rsidR="001304CC" w:rsidRPr="005A0F41" w:rsidRDefault="00796CCA" w:rsidP="001304CC">
      <w:pPr>
        <w:jc w:val="both"/>
        <w:rPr>
          <w:sz w:val="24"/>
          <w:szCs w:val="24"/>
          <w:lang w:val="en-US"/>
        </w:rPr>
      </w:pPr>
      <w:hyperlink r:id="rId57" w:history="1">
        <w:r w:rsidR="001304CC" w:rsidRPr="005A0F41">
          <w:rPr>
            <w:rStyle w:val="Collegamentoipertestuale"/>
            <w:color w:val="auto"/>
            <w:sz w:val="24"/>
            <w:szCs w:val="24"/>
            <w:u w:val="none"/>
            <w:lang w:val="en-US"/>
          </w:rPr>
          <w:t>http://www.drugs.mi.it/cms/index.php</w:t>
        </w:r>
      </w:hyperlink>
    </w:p>
    <w:p w:rsidR="001304CC" w:rsidRPr="005A0F41" w:rsidRDefault="00796CCA" w:rsidP="001304CC">
      <w:pPr>
        <w:jc w:val="both"/>
        <w:rPr>
          <w:sz w:val="24"/>
          <w:szCs w:val="24"/>
          <w:lang w:val="en-US"/>
        </w:rPr>
      </w:pPr>
      <w:hyperlink r:id="rId58" w:history="1">
        <w:r w:rsidR="001304CC" w:rsidRPr="005A0F41">
          <w:rPr>
            <w:rStyle w:val="Collegamentoipertestuale"/>
            <w:color w:val="auto"/>
            <w:sz w:val="24"/>
            <w:szCs w:val="24"/>
            <w:u w:val="none"/>
            <w:lang w:val="en-US"/>
          </w:rPr>
          <w:t>http://www.droganews.it/</w:t>
        </w:r>
      </w:hyperlink>
    </w:p>
    <w:p w:rsidR="001304CC" w:rsidRPr="005A0F41" w:rsidRDefault="00796CCA" w:rsidP="001304CC">
      <w:pPr>
        <w:jc w:val="both"/>
        <w:rPr>
          <w:sz w:val="24"/>
          <w:szCs w:val="24"/>
          <w:lang w:val="en-US"/>
        </w:rPr>
      </w:pPr>
      <w:hyperlink r:id="rId59" w:history="1">
        <w:r w:rsidR="001304CC" w:rsidRPr="005A0F41">
          <w:rPr>
            <w:rStyle w:val="Collegamentoipertestuale"/>
            <w:color w:val="auto"/>
            <w:sz w:val="24"/>
            <w:szCs w:val="24"/>
            <w:u w:val="none"/>
            <w:lang w:val="en-US"/>
          </w:rPr>
          <w:t>http://www.dronet.org/</w:t>
        </w:r>
      </w:hyperlink>
    </w:p>
    <w:p w:rsidR="001304CC" w:rsidRPr="005A0F41" w:rsidRDefault="00796CCA" w:rsidP="001304CC">
      <w:pPr>
        <w:jc w:val="both"/>
        <w:rPr>
          <w:sz w:val="24"/>
          <w:szCs w:val="24"/>
          <w:lang w:val="en-US"/>
        </w:rPr>
      </w:pPr>
      <w:hyperlink r:id="rId60" w:history="1">
        <w:r w:rsidR="00612895" w:rsidRPr="005A0F41">
          <w:rPr>
            <w:rStyle w:val="Collegamentoipertestuale"/>
            <w:color w:val="auto"/>
            <w:sz w:val="24"/>
            <w:szCs w:val="24"/>
            <w:u w:val="none"/>
            <w:lang w:val="en-US"/>
          </w:rPr>
          <w:t>http://www.dipendenze.com/dipendenze/index.asp</w:t>
        </w:r>
      </w:hyperlink>
    </w:p>
    <w:p w:rsidR="00612895" w:rsidRPr="005A0F41" w:rsidRDefault="005A0F41" w:rsidP="001304CC">
      <w:pPr>
        <w:jc w:val="both"/>
        <w:rPr>
          <w:sz w:val="24"/>
          <w:szCs w:val="24"/>
          <w:lang w:val="en-US"/>
        </w:rPr>
      </w:pPr>
      <w:hyperlink r:id="rId61" w:history="1">
        <w:r w:rsidRPr="005A0F41">
          <w:rPr>
            <w:rStyle w:val="Collegamentoipertestuale"/>
            <w:color w:val="auto"/>
            <w:sz w:val="24"/>
            <w:szCs w:val="24"/>
            <w:u w:val="none"/>
            <w:lang w:val="en-US"/>
          </w:rPr>
          <w:t>http://edu.dronet.org/documentari.html</w:t>
        </w:r>
      </w:hyperlink>
    </w:p>
    <w:p w:rsidR="001304CC" w:rsidRDefault="001304CC" w:rsidP="001304CC">
      <w:pPr>
        <w:jc w:val="both"/>
        <w:rPr>
          <w:b/>
          <w:sz w:val="18"/>
          <w:szCs w:val="18"/>
          <w:lang w:val="en-US"/>
        </w:rPr>
      </w:pPr>
    </w:p>
    <w:p w:rsidR="001304CC" w:rsidRPr="00E703BF" w:rsidRDefault="001304CC" w:rsidP="001304CC">
      <w:pPr>
        <w:jc w:val="center"/>
        <w:rPr>
          <w:b/>
          <w:sz w:val="40"/>
          <w:szCs w:val="40"/>
        </w:rPr>
      </w:pPr>
      <w:r w:rsidRPr="00E703BF">
        <w:rPr>
          <w:b/>
          <w:sz w:val="40"/>
          <w:szCs w:val="40"/>
        </w:rPr>
        <w:t>LIBRI:</w:t>
      </w:r>
    </w:p>
    <w:p w:rsidR="001304CC" w:rsidRDefault="001304CC" w:rsidP="001304CC">
      <w:pPr>
        <w:rPr>
          <w:rFonts w:ascii="Verdana" w:hAnsi="Verdana"/>
          <w:bCs/>
          <w:iCs/>
        </w:rPr>
      </w:pPr>
      <w:r w:rsidRPr="00E703BF">
        <w:rPr>
          <w:rFonts w:ascii="Verdana" w:hAnsi="Verdana"/>
          <w:bCs/>
          <w:iCs/>
        </w:rPr>
        <w:t>Libri; Riviste; Articoli; Documentazione; Materiali</w:t>
      </w:r>
      <w:r>
        <w:rPr>
          <w:rFonts w:ascii="Verdana" w:hAnsi="Verdana"/>
          <w:bCs/>
          <w:iCs/>
        </w:rPr>
        <w:t xml:space="preserve"> al link:</w:t>
      </w:r>
    </w:p>
    <w:p w:rsidR="001304CC" w:rsidRPr="00E703BF" w:rsidRDefault="001304CC" w:rsidP="001304CC">
      <w:r w:rsidRPr="00E703BF">
        <w:t>http://www.edscuola.it/archivio/handicap/drbiblio_zancan.htm</w:t>
      </w:r>
    </w:p>
    <w:p w:rsidR="001304CC" w:rsidRDefault="001304CC" w:rsidP="001304CC">
      <w:pPr>
        <w:jc w:val="center"/>
        <w:rPr>
          <w:b/>
          <w:sz w:val="72"/>
          <w:szCs w:val="72"/>
          <w:lang w:eastAsia="it-IT"/>
        </w:rPr>
      </w:pPr>
    </w:p>
    <w:p w:rsidR="001304CC" w:rsidRPr="001304CC" w:rsidRDefault="001304CC" w:rsidP="001304CC">
      <w:pPr>
        <w:jc w:val="center"/>
        <w:rPr>
          <w:b/>
          <w:sz w:val="72"/>
          <w:szCs w:val="72"/>
          <w:lang w:eastAsia="it-IT"/>
        </w:rPr>
      </w:pPr>
    </w:p>
    <w:sectPr w:rsidR="001304CC" w:rsidRPr="001304CC" w:rsidSect="00476CFC">
      <w:footerReference w:type="default" r:id="rId62"/>
      <w:pgSz w:w="8419" w:h="11906" w:orient="landscape"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18C" w:rsidRDefault="0075718C" w:rsidP="00CD5575">
      <w:pPr>
        <w:spacing w:after="0" w:line="240" w:lineRule="auto"/>
      </w:pPr>
      <w:r>
        <w:separator/>
      </w:r>
    </w:p>
  </w:endnote>
  <w:endnote w:type="continuationSeparator" w:id="0">
    <w:p w:rsidR="0075718C" w:rsidRDefault="0075718C" w:rsidP="00CD55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Heavy Heap">
    <w:panose1 w:val="02000503000000020004"/>
    <w:charset w:val="00"/>
    <w:family w:val="auto"/>
    <w:pitch w:val="variable"/>
    <w:sig w:usb0="00000003" w:usb1="00000000" w:usb2="00000000" w:usb3="00000000" w:csb0="00000001" w:csb1="00000000"/>
  </w:font>
  <w:font w:name="Mufferaw">
    <w:panose1 w:val="03080602050302020201"/>
    <w:charset w:val="00"/>
    <w:family w:val="script"/>
    <w:pitch w:val="variable"/>
    <w:sig w:usb0="A0000027" w:usb1="00000048" w:usb2="00000000" w:usb3="00000000" w:csb0="00000113"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3985"/>
      <w:docPartObj>
        <w:docPartGallery w:val="Page Numbers (Bottom of Page)"/>
        <w:docPartUnique/>
      </w:docPartObj>
    </w:sdtPr>
    <w:sdtContent>
      <w:p w:rsidR="00591AA9" w:rsidRDefault="00796CCA">
        <w:pPr>
          <w:pStyle w:val="Pidipagina"/>
          <w:jc w:val="right"/>
        </w:pPr>
        <w:fldSimple w:instr=" PAGE   \* MERGEFORMAT ">
          <w:r w:rsidR="00497006">
            <w:rPr>
              <w:noProof/>
            </w:rPr>
            <w:t>58</w:t>
          </w:r>
        </w:fldSimple>
      </w:p>
    </w:sdtContent>
  </w:sdt>
  <w:p w:rsidR="00591AA9" w:rsidRDefault="00591AA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18C" w:rsidRDefault="0075718C" w:rsidP="00CD5575">
      <w:pPr>
        <w:spacing w:after="0" w:line="240" w:lineRule="auto"/>
      </w:pPr>
      <w:r>
        <w:separator/>
      </w:r>
    </w:p>
  </w:footnote>
  <w:footnote w:type="continuationSeparator" w:id="0">
    <w:p w:rsidR="0075718C" w:rsidRDefault="0075718C" w:rsidP="00CD55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69F"/>
    <w:multiLevelType w:val="multilevel"/>
    <w:tmpl w:val="1A1A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2622A"/>
    <w:multiLevelType w:val="multilevel"/>
    <w:tmpl w:val="59CA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E072A8"/>
    <w:multiLevelType w:val="multilevel"/>
    <w:tmpl w:val="B2481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FF13EA"/>
    <w:multiLevelType w:val="hybridMultilevel"/>
    <w:tmpl w:val="4E9411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70715EE"/>
    <w:multiLevelType w:val="hybridMultilevel"/>
    <w:tmpl w:val="4E9411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D4069B2"/>
    <w:multiLevelType w:val="multilevel"/>
    <w:tmpl w:val="5CE4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CB441F"/>
    <w:multiLevelType w:val="hybridMultilevel"/>
    <w:tmpl w:val="4E9411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6DB57AE"/>
    <w:multiLevelType w:val="multilevel"/>
    <w:tmpl w:val="0A42D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B45F64"/>
    <w:multiLevelType w:val="multilevel"/>
    <w:tmpl w:val="A0C8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5C5986"/>
    <w:multiLevelType w:val="hybridMultilevel"/>
    <w:tmpl w:val="77B835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CD80201"/>
    <w:multiLevelType w:val="multilevel"/>
    <w:tmpl w:val="0440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FA38B1"/>
    <w:multiLevelType w:val="multilevel"/>
    <w:tmpl w:val="52528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ED1B2F"/>
    <w:multiLevelType w:val="multilevel"/>
    <w:tmpl w:val="00EA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2"/>
  </w:num>
  <w:num w:numId="4">
    <w:abstractNumId w:val="8"/>
  </w:num>
  <w:num w:numId="5">
    <w:abstractNumId w:val="1"/>
  </w:num>
  <w:num w:numId="6">
    <w:abstractNumId w:val="5"/>
  </w:num>
  <w:num w:numId="7">
    <w:abstractNumId w:val="12"/>
  </w:num>
  <w:num w:numId="8">
    <w:abstractNumId w:val="0"/>
  </w:num>
  <w:num w:numId="9">
    <w:abstractNumId w:val="7"/>
  </w:num>
  <w:num w:numId="10">
    <w:abstractNumId w:val="9"/>
  </w:num>
  <w:num w:numId="11">
    <w:abstractNumId w:val="3"/>
  </w:num>
  <w:num w:numId="12">
    <w:abstractNumId w:val="6"/>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printTwoOnOne/>
  <w:footnotePr>
    <w:footnote w:id="-1"/>
    <w:footnote w:id="0"/>
  </w:footnotePr>
  <w:endnotePr>
    <w:endnote w:id="-1"/>
    <w:endnote w:id="0"/>
  </w:endnotePr>
  <w:compat/>
  <w:rsids>
    <w:rsidRoot w:val="00476CFC"/>
    <w:rsid w:val="00002BAB"/>
    <w:rsid w:val="00041B13"/>
    <w:rsid w:val="000436F7"/>
    <w:rsid w:val="000872AF"/>
    <w:rsid w:val="000B1F70"/>
    <w:rsid w:val="000C17E5"/>
    <w:rsid w:val="001079DF"/>
    <w:rsid w:val="001304CC"/>
    <w:rsid w:val="0016081A"/>
    <w:rsid w:val="0017158C"/>
    <w:rsid w:val="0018754E"/>
    <w:rsid w:val="002335FF"/>
    <w:rsid w:val="002564C7"/>
    <w:rsid w:val="00291857"/>
    <w:rsid w:val="00343462"/>
    <w:rsid w:val="003A3457"/>
    <w:rsid w:val="003A79D9"/>
    <w:rsid w:val="003D06A4"/>
    <w:rsid w:val="003F3264"/>
    <w:rsid w:val="00423E21"/>
    <w:rsid w:val="004267CA"/>
    <w:rsid w:val="00463CCD"/>
    <w:rsid w:val="00476CFC"/>
    <w:rsid w:val="0049523D"/>
    <w:rsid w:val="00497006"/>
    <w:rsid w:val="004F1A24"/>
    <w:rsid w:val="005069E2"/>
    <w:rsid w:val="00574058"/>
    <w:rsid w:val="00591AA9"/>
    <w:rsid w:val="005A0F41"/>
    <w:rsid w:val="005A7F9E"/>
    <w:rsid w:val="00612895"/>
    <w:rsid w:val="00681F9E"/>
    <w:rsid w:val="00695755"/>
    <w:rsid w:val="00710D5F"/>
    <w:rsid w:val="0072427F"/>
    <w:rsid w:val="00725457"/>
    <w:rsid w:val="00754BE7"/>
    <w:rsid w:val="0075718C"/>
    <w:rsid w:val="00772BA8"/>
    <w:rsid w:val="00774E0C"/>
    <w:rsid w:val="00796CCA"/>
    <w:rsid w:val="007A2AF1"/>
    <w:rsid w:val="00846FBA"/>
    <w:rsid w:val="00872E7B"/>
    <w:rsid w:val="008A434E"/>
    <w:rsid w:val="008D668D"/>
    <w:rsid w:val="008E409E"/>
    <w:rsid w:val="009238E2"/>
    <w:rsid w:val="00943DC3"/>
    <w:rsid w:val="0096051B"/>
    <w:rsid w:val="00A15C2E"/>
    <w:rsid w:val="00A43016"/>
    <w:rsid w:val="00A81B7D"/>
    <w:rsid w:val="00A84497"/>
    <w:rsid w:val="00AA1177"/>
    <w:rsid w:val="00AB0FA1"/>
    <w:rsid w:val="00B5340B"/>
    <w:rsid w:val="00C2738B"/>
    <w:rsid w:val="00C65AA8"/>
    <w:rsid w:val="00C834FD"/>
    <w:rsid w:val="00CC0AB6"/>
    <w:rsid w:val="00CD137E"/>
    <w:rsid w:val="00CD5575"/>
    <w:rsid w:val="00D06D07"/>
    <w:rsid w:val="00D63B2C"/>
    <w:rsid w:val="00D70985"/>
    <w:rsid w:val="00DA5E8A"/>
    <w:rsid w:val="00DB4DCA"/>
    <w:rsid w:val="00DC0C43"/>
    <w:rsid w:val="00E5353A"/>
    <w:rsid w:val="00E802BA"/>
    <w:rsid w:val="00EF2AC5"/>
    <w:rsid w:val="00F136C8"/>
    <w:rsid w:val="00F21071"/>
    <w:rsid w:val="00F474A7"/>
    <w:rsid w:val="00F7040E"/>
    <w:rsid w:val="00F71803"/>
    <w:rsid w:val="00F77FAC"/>
    <w:rsid w:val="00F8048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F3264"/>
  </w:style>
  <w:style w:type="paragraph" w:styleId="Titolo2">
    <w:name w:val="heading 2"/>
    <w:basedOn w:val="Normale"/>
    <w:link w:val="Titolo2Carattere"/>
    <w:uiPriority w:val="9"/>
    <w:qFormat/>
    <w:rsid w:val="001304CC"/>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6CF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6CFC"/>
    <w:rPr>
      <w:rFonts w:ascii="Tahoma" w:hAnsi="Tahoma" w:cs="Tahoma"/>
      <w:sz w:val="16"/>
      <w:szCs w:val="16"/>
    </w:rPr>
  </w:style>
  <w:style w:type="paragraph" w:styleId="Intestazione">
    <w:name w:val="header"/>
    <w:basedOn w:val="Normale"/>
    <w:link w:val="IntestazioneCarattere"/>
    <w:uiPriority w:val="99"/>
    <w:semiHidden/>
    <w:unhideWhenUsed/>
    <w:rsid w:val="00CD557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D5575"/>
  </w:style>
  <w:style w:type="paragraph" w:styleId="Pidipagina">
    <w:name w:val="footer"/>
    <w:basedOn w:val="Normale"/>
    <w:link w:val="PidipaginaCarattere"/>
    <w:uiPriority w:val="99"/>
    <w:unhideWhenUsed/>
    <w:rsid w:val="00CD557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5575"/>
  </w:style>
  <w:style w:type="character" w:customStyle="1" w:styleId="Titolo2Carattere">
    <w:name w:val="Titolo 2 Carattere"/>
    <w:basedOn w:val="Carpredefinitoparagrafo"/>
    <w:link w:val="Titolo2"/>
    <w:uiPriority w:val="9"/>
    <w:rsid w:val="001304CC"/>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unhideWhenUsed/>
    <w:rsid w:val="001304CC"/>
    <w:rPr>
      <w:color w:val="0000FF"/>
      <w:u w:val="single"/>
    </w:rPr>
  </w:style>
  <w:style w:type="paragraph" w:styleId="NormaleWeb">
    <w:name w:val="Normal (Web)"/>
    <w:basedOn w:val="Normale"/>
    <w:uiPriority w:val="99"/>
    <w:unhideWhenUsed/>
    <w:rsid w:val="001304C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mw-headline">
    <w:name w:val="mw-headline"/>
    <w:basedOn w:val="Carpredefinitoparagrafo"/>
    <w:rsid w:val="001304CC"/>
  </w:style>
  <w:style w:type="character" w:styleId="Enfasigrassetto">
    <w:name w:val="Strong"/>
    <w:basedOn w:val="Carpredefinitoparagrafo"/>
    <w:uiPriority w:val="22"/>
    <w:qFormat/>
    <w:rsid w:val="001304CC"/>
    <w:rPr>
      <w:b/>
      <w:bCs/>
    </w:rPr>
  </w:style>
  <w:style w:type="character" w:styleId="Enfasicorsivo">
    <w:name w:val="Emphasis"/>
    <w:basedOn w:val="Carpredefinitoparagrafo"/>
    <w:uiPriority w:val="20"/>
    <w:qFormat/>
    <w:rsid w:val="001304CC"/>
    <w:rPr>
      <w:i/>
      <w:iCs/>
    </w:rPr>
  </w:style>
  <w:style w:type="paragraph" w:styleId="Paragrafoelenco">
    <w:name w:val="List Paragraph"/>
    <w:basedOn w:val="Normale"/>
    <w:uiPriority w:val="34"/>
    <w:qFormat/>
    <w:rsid w:val="001304CC"/>
    <w:pPr>
      <w:ind w:left="720"/>
      <w:contextualSpacing/>
    </w:pPr>
  </w:style>
  <w:style w:type="character" w:customStyle="1" w:styleId="new">
    <w:name w:val="new"/>
    <w:basedOn w:val="Carpredefinitoparagrafo"/>
    <w:rsid w:val="001304C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it.wikipedia.org/wiki/Wikipedia:Cita_le_fonti" TargetMode="External"/><Relationship Id="rId26" Type="http://schemas.openxmlformats.org/officeDocument/2006/relationships/hyperlink" Target="http://it.wikipedia.org/wiki/Film" TargetMode="External"/><Relationship Id="rId39" Type="http://schemas.openxmlformats.org/officeDocument/2006/relationships/hyperlink" Target="http://it.wikipedia.org/wiki/Christiane_F." TargetMode="External"/><Relationship Id="rId21" Type="http://schemas.openxmlformats.org/officeDocument/2006/relationships/hyperlink" Target="http://it.wikipedia.org/wiki/John_Simm" TargetMode="External"/><Relationship Id="rId34" Type="http://schemas.openxmlformats.org/officeDocument/2006/relationships/hyperlink" Target="http://www.filmscoop.it/ricerca/risultati.asp?r=Danilo%20Monte%20&amp;%20Zucco&amp;o=Titolo" TargetMode="External"/><Relationship Id="rId42" Type="http://schemas.openxmlformats.org/officeDocument/2006/relationships/hyperlink" Target="http://it.wikipedia.org/wiki/Processo" TargetMode="External"/><Relationship Id="rId47" Type="http://schemas.openxmlformats.org/officeDocument/2006/relationships/hyperlink" Target="http://it.wikipedia.org/wiki/Droga" TargetMode="External"/><Relationship Id="rId50" Type="http://schemas.openxmlformats.org/officeDocument/2006/relationships/hyperlink" Target="http://it.wikipedia.org/wiki/Berlino" TargetMode="External"/><Relationship Id="rId55" Type="http://schemas.openxmlformats.org/officeDocument/2006/relationships/hyperlink" Target="http://www.emcdda.europa.eu/"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t.wikipedia.org/w/index.php?title=Justin_Kerrigan&amp;action=edit&amp;redlink=1" TargetMode="External"/><Relationship Id="rId20" Type="http://schemas.openxmlformats.org/officeDocument/2006/relationships/hyperlink" Target="http://it.wikipedia.org/wiki/Galles" TargetMode="External"/><Relationship Id="rId29" Type="http://schemas.openxmlformats.org/officeDocument/2006/relationships/hyperlink" Target="http://it.wikipedia.org/wiki/Festival_di_Cannes_1971" TargetMode="External"/><Relationship Id="rId41" Type="http://schemas.openxmlformats.org/officeDocument/2006/relationships/hyperlink" Target="http://it.wikipedia.org/wiki/Neuk%C3%B6lln" TargetMode="External"/><Relationship Id="rId54" Type="http://schemas.openxmlformats.org/officeDocument/2006/relationships/hyperlink" Target="http://it.wikipedia.org/wiki/David_Bowie"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it.wikipedia.org/wiki/Danny_Dyer" TargetMode="External"/><Relationship Id="rId32" Type="http://schemas.openxmlformats.org/officeDocument/2006/relationships/hyperlink" Target="http://it.wikipedia.org/wiki/New_York" TargetMode="External"/><Relationship Id="rId37" Type="http://schemas.openxmlformats.org/officeDocument/2006/relationships/hyperlink" Target="http://it.wikipedia.org/wiki/1981" TargetMode="External"/><Relationship Id="rId40" Type="http://schemas.openxmlformats.org/officeDocument/2006/relationships/hyperlink" Target="http://it.wikipedia.org/wiki/1978" TargetMode="External"/><Relationship Id="rId45" Type="http://schemas.openxmlformats.org/officeDocument/2006/relationships/hyperlink" Target="http://it.wikipedia.org/wiki/Gropiusstadt" TargetMode="External"/><Relationship Id="rId53" Type="http://schemas.openxmlformats.org/officeDocument/2006/relationships/hyperlink" Target="http://it.wikipedia.org/wiki/Tossicodipendenza" TargetMode="External"/><Relationship Id="rId58" Type="http://schemas.openxmlformats.org/officeDocument/2006/relationships/hyperlink" Target="http://www.droganews.it/" TargetMode="External"/><Relationship Id="rId5" Type="http://schemas.openxmlformats.org/officeDocument/2006/relationships/webSettings" Target="webSettings.xml"/><Relationship Id="rId15" Type="http://schemas.openxmlformats.org/officeDocument/2006/relationships/hyperlink" Target="http://it.wikipedia.org/wiki/1999" TargetMode="External"/><Relationship Id="rId23" Type="http://schemas.openxmlformats.org/officeDocument/2006/relationships/hyperlink" Target="http://it.wikipedia.org/w/index.php?title=Nicola_Reynolds&amp;action=edit&amp;redlink=1" TargetMode="External"/><Relationship Id="rId28" Type="http://schemas.openxmlformats.org/officeDocument/2006/relationships/hyperlink" Target="http://it.wikipedia.org/wiki/Jerry_Schatzberg" TargetMode="External"/><Relationship Id="rId36" Type="http://schemas.openxmlformats.org/officeDocument/2006/relationships/hyperlink" Target="http://it.wikipedia.org/wiki/Film" TargetMode="External"/><Relationship Id="rId49" Type="http://schemas.openxmlformats.org/officeDocument/2006/relationships/hyperlink" Target="http://it.wikipedia.org/wiki/Amburgo" TargetMode="External"/><Relationship Id="rId57" Type="http://schemas.openxmlformats.org/officeDocument/2006/relationships/hyperlink" Target="http://www.drugs.mi.it/cms/index.php" TargetMode="External"/><Relationship Id="rId61" Type="http://schemas.openxmlformats.org/officeDocument/2006/relationships/hyperlink" Target="http://edu.dronet.org/documentari.html" TargetMode="External"/><Relationship Id="rId10" Type="http://schemas.openxmlformats.org/officeDocument/2006/relationships/image" Target="media/image3.png"/><Relationship Id="rId19" Type="http://schemas.openxmlformats.org/officeDocument/2006/relationships/hyperlink" Target="http://it.wikipedia.org/wiki/Guerre_Stellari" TargetMode="External"/><Relationship Id="rId31" Type="http://schemas.openxmlformats.org/officeDocument/2006/relationships/hyperlink" Target="http://it.wikipedia.org/wiki/Kitty_Winn" TargetMode="External"/><Relationship Id="rId44" Type="http://schemas.openxmlformats.org/officeDocument/2006/relationships/hyperlink" Target="http://it.wikipedia.org/wiki/Quartieri_di_Berlino" TargetMode="External"/><Relationship Id="rId52" Type="http://schemas.openxmlformats.org/officeDocument/2006/relationships/hyperlink" Target="http://it.wikipedia.org/wiki/Prostituzione" TargetMode="External"/><Relationship Id="rId60" Type="http://schemas.openxmlformats.org/officeDocument/2006/relationships/hyperlink" Target="http://www.dipendenze.com/dipendenze/index.as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it.wikipedia.org/wiki/Disfunzione_erettile" TargetMode="External"/><Relationship Id="rId27" Type="http://schemas.openxmlformats.org/officeDocument/2006/relationships/hyperlink" Target="http://it.wikipedia.org/wiki/1971" TargetMode="External"/><Relationship Id="rId30" Type="http://schemas.openxmlformats.org/officeDocument/2006/relationships/hyperlink" Target="http://it.wikipedia.org/wiki/Prix_d%27interpr%C3%A9tation_f%C3%A9minine" TargetMode="External"/><Relationship Id="rId35" Type="http://schemas.openxmlformats.org/officeDocument/2006/relationships/hyperlink" Target="http://www.filmscoop.it/ricerca/risultati.asp?g=15&amp;o=Titolo" TargetMode="External"/><Relationship Id="rId43" Type="http://schemas.openxmlformats.org/officeDocument/2006/relationships/hyperlink" Target="http://it.wikipedia.org/wiki/Droga" TargetMode="External"/><Relationship Id="rId48" Type="http://schemas.openxmlformats.org/officeDocument/2006/relationships/hyperlink" Target="http://it.wikipedia.org/wiki/Amburgo" TargetMode="External"/><Relationship Id="rId56" Type="http://schemas.openxmlformats.org/officeDocument/2006/relationships/hyperlink" Target="http://www.giovanianapoli.it/articoli/tu/sostanze-stupefacenti-danni-ed-effetti/" TargetMode="External"/><Relationship Id="rId64" Type="http://schemas.openxmlformats.org/officeDocument/2006/relationships/glossaryDocument" Target="glossary/document.xml"/><Relationship Id="rId8" Type="http://schemas.openxmlformats.org/officeDocument/2006/relationships/image" Target="media/image1.png"/><Relationship Id="rId51" Type="http://schemas.openxmlformats.org/officeDocument/2006/relationships/hyperlink" Target="http://it.wikipedia.org/wiki/Overdose"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it.wikipedia.org/wiki/Cardiff" TargetMode="External"/><Relationship Id="rId25" Type="http://schemas.openxmlformats.org/officeDocument/2006/relationships/hyperlink" Target="http://it.wikipedia.org/wiki/MDMA" TargetMode="External"/><Relationship Id="rId33" Type="http://schemas.openxmlformats.org/officeDocument/2006/relationships/hyperlink" Target="http://www.cineblog.it/post/15880/sbirri-le-foto-e-il-trailer-del-film-con-raoul-bova" TargetMode="External"/><Relationship Id="rId38" Type="http://schemas.openxmlformats.org/officeDocument/2006/relationships/hyperlink" Target="http://it.wikipedia.org/wiki/Uli_Edel" TargetMode="External"/><Relationship Id="rId46" Type="http://schemas.openxmlformats.org/officeDocument/2006/relationships/hyperlink" Target="http://it.wikipedia.org/wiki/Chiesa_luterana" TargetMode="External"/><Relationship Id="rId59" Type="http://schemas.openxmlformats.org/officeDocument/2006/relationships/hyperlink" Target="http://www.dronet.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Heavy Heap">
    <w:panose1 w:val="02000503000000020004"/>
    <w:charset w:val="00"/>
    <w:family w:val="auto"/>
    <w:pitch w:val="variable"/>
    <w:sig w:usb0="00000003" w:usb1="00000000" w:usb2="00000000" w:usb3="00000000" w:csb0="00000001" w:csb1="00000000"/>
  </w:font>
  <w:font w:name="Mufferaw">
    <w:panose1 w:val="03080602050302020201"/>
    <w:charset w:val="00"/>
    <w:family w:val="script"/>
    <w:pitch w:val="variable"/>
    <w:sig w:usb0="A0000027" w:usb1="00000048" w:usb2="00000000" w:usb3="00000000" w:csb0="00000113"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065478"/>
    <w:rsid w:val="00065478"/>
    <w:rsid w:val="00E3205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38FA0DDCA4B2463B9EB1667CCF46A239">
    <w:name w:val="38FA0DDCA4B2463B9EB1667CCF46A239"/>
    <w:rsid w:val="0006547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BFDFA-9A16-45DB-AE2F-C263F429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66</Pages>
  <Words>14311</Words>
  <Characters>81574</Characters>
  <Application>Microsoft Office Word</Application>
  <DocSecurity>0</DocSecurity>
  <Lines>679</Lines>
  <Paragraphs>191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50</cp:revision>
  <dcterms:created xsi:type="dcterms:W3CDTF">2010-12-01T13:39:00Z</dcterms:created>
  <dcterms:modified xsi:type="dcterms:W3CDTF">2010-12-11T11:24:00Z</dcterms:modified>
</cp:coreProperties>
</file>