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Override PartName="/customXml/itemProps1.xml" ContentType="application/vnd.openxmlformats-officedocument.customXmlProperties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C1" w:rsidRPr="00D16B97" w:rsidRDefault="008811C1" w:rsidP="00D16B97">
      <w:pPr>
        <w:pStyle w:val="Nessunaspaziatura"/>
        <w:jc w:val="center"/>
        <w:rPr>
          <w:rFonts w:ascii="Comic Sans MS" w:hAnsi="Comic Sans MS"/>
        </w:rPr>
      </w:pPr>
      <w:bookmarkStart w:id="0" w:name="_GoBack"/>
      <w:bookmarkEnd w:id="0"/>
      <w:r w:rsidRPr="00D16B97">
        <w:rPr>
          <w:rFonts w:ascii="Comic Sans MS" w:hAnsi="Comic Sans MS"/>
        </w:rPr>
        <w:t>Facoltà di Scienze della Formazione</w:t>
      </w:r>
    </w:p>
    <w:p w:rsidR="008811C1" w:rsidRPr="00174BB1" w:rsidRDefault="008811C1" w:rsidP="008811C1">
      <w:pPr>
        <w:spacing w:before="120" w:line="360" w:lineRule="auto"/>
        <w:jc w:val="center"/>
        <w:rPr>
          <w:rFonts w:ascii="Comic Sans MS" w:hAnsi="Comic Sans MS"/>
          <w:sz w:val="32"/>
          <w:szCs w:val="28"/>
        </w:rPr>
      </w:pPr>
      <w:r w:rsidRPr="00174BB1">
        <w:rPr>
          <w:rFonts w:ascii="Comic Sans MS" w:hAnsi="Comic Sans MS"/>
          <w:sz w:val="32"/>
          <w:szCs w:val="28"/>
        </w:rPr>
        <w:t>Corso di Laurea Triennale in Scienze dell’Educazione</w:t>
      </w:r>
    </w:p>
    <w:p w:rsidR="008811C1" w:rsidRPr="00174BB1" w:rsidRDefault="008811C1" w:rsidP="008811C1">
      <w:pPr>
        <w:spacing w:line="360" w:lineRule="auto"/>
        <w:jc w:val="center"/>
        <w:rPr>
          <w:rFonts w:ascii="Comic Sans MS" w:hAnsi="Comic Sans MS"/>
          <w:sz w:val="32"/>
          <w:szCs w:val="28"/>
        </w:rPr>
      </w:pPr>
      <w:r w:rsidRPr="00174BB1">
        <w:rPr>
          <w:rFonts w:ascii="Comic Sans MS" w:hAnsi="Comic Sans MS"/>
          <w:sz w:val="32"/>
          <w:szCs w:val="28"/>
        </w:rPr>
        <w:t>Corso di Pedagogia Sperimentale B</w:t>
      </w:r>
    </w:p>
    <w:p w:rsidR="008811C1" w:rsidRPr="00174BB1" w:rsidRDefault="008811C1" w:rsidP="008811C1">
      <w:pPr>
        <w:spacing w:line="360" w:lineRule="auto"/>
        <w:jc w:val="center"/>
        <w:rPr>
          <w:rFonts w:ascii="Comic Sans MS" w:hAnsi="Comic Sans MS"/>
          <w:sz w:val="32"/>
          <w:szCs w:val="28"/>
        </w:rPr>
      </w:pPr>
      <w:r w:rsidRPr="00174BB1">
        <w:rPr>
          <w:rFonts w:ascii="Comic Sans MS" w:hAnsi="Comic Sans MS"/>
          <w:sz w:val="32"/>
          <w:szCs w:val="28"/>
        </w:rPr>
        <w:t>A.A. 2012/2013</w:t>
      </w:r>
    </w:p>
    <w:p w:rsidR="008811C1" w:rsidRPr="00174BB1" w:rsidRDefault="008811C1" w:rsidP="008811C1">
      <w:pPr>
        <w:spacing w:line="360" w:lineRule="auto"/>
        <w:jc w:val="center"/>
        <w:rPr>
          <w:rFonts w:ascii="Comic Sans MS" w:hAnsi="Comic Sans MS"/>
          <w:sz w:val="32"/>
          <w:szCs w:val="28"/>
        </w:rPr>
      </w:pPr>
      <w:r w:rsidRPr="00174BB1">
        <w:rPr>
          <w:rFonts w:ascii="Comic Sans MS" w:hAnsi="Comic Sans MS"/>
          <w:sz w:val="32"/>
          <w:szCs w:val="28"/>
        </w:rPr>
        <w:t xml:space="preserve">Professor Roberto </w:t>
      </w:r>
      <w:proofErr w:type="spellStart"/>
      <w:r w:rsidRPr="00174BB1">
        <w:rPr>
          <w:rFonts w:ascii="Comic Sans MS" w:hAnsi="Comic Sans MS"/>
          <w:sz w:val="32"/>
          <w:szCs w:val="28"/>
        </w:rPr>
        <w:t>Trinchero</w:t>
      </w:r>
      <w:proofErr w:type="spellEnd"/>
    </w:p>
    <w:p w:rsidR="008811C1" w:rsidRDefault="008811C1" w:rsidP="008811C1">
      <w:pPr>
        <w:spacing w:line="360" w:lineRule="auto"/>
        <w:jc w:val="center"/>
        <w:rPr>
          <w:rFonts w:ascii="Century Gothic" w:hAnsi="Century Gothic"/>
          <w:sz w:val="28"/>
          <w:szCs w:val="28"/>
        </w:rPr>
      </w:pPr>
    </w:p>
    <w:p w:rsidR="008811C1" w:rsidRDefault="008811C1" w:rsidP="008811C1">
      <w:pPr>
        <w:spacing w:line="360" w:lineRule="auto"/>
        <w:jc w:val="center"/>
        <w:rPr>
          <w:rFonts w:ascii="Century Gothic" w:hAnsi="Century Gothic"/>
          <w:sz w:val="28"/>
          <w:szCs w:val="28"/>
        </w:rPr>
      </w:pPr>
    </w:p>
    <w:p w:rsidR="00174BB1" w:rsidRDefault="00174BB1" w:rsidP="008811C1">
      <w:pPr>
        <w:spacing w:line="360" w:lineRule="auto"/>
        <w:jc w:val="center"/>
        <w:rPr>
          <w:rFonts w:ascii="Century Gothic" w:hAnsi="Century Gothic"/>
          <w:sz w:val="28"/>
          <w:szCs w:val="28"/>
        </w:rPr>
      </w:pPr>
    </w:p>
    <w:p w:rsidR="008811C1" w:rsidRPr="00174BB1" w:rsidRDefault="008811C1" w:rsidP="008811C1">
      <w:pPr>
        <w:spacing w:line="360" w:lineRule="auto"/>
        <w:jc w:val="center"/>
        <w:rPr>
          <w:rFonts w:ascii="Comic Sans MS" w:hAnsi="Comic Sans MS"/>
          <w:sz w:val="40"/>
          <w:szCs w:val="40"/>
        </w:rPr>
      </w:pPr>
      <w:r w:rsidRPr="00174BB1">
        <w:rPr>
          <w:rFonts w:ascii="Comic Sans MS" w:hAnsi="Comic Sans MS"/>
          <w:sz w:val="40"/>
          <w:szCs w:val="40"/>
        </w:rPr>
        <w:t>Rapporto di Ricerca Empirica</w:t>
      </w:r>
    </w:p>
    <w:p w:rsidR="008811C1" w:rsidRPr="00174BB1" w:rsidRDefault="008811C1" w:rsidP="008811C1">
      <w:pPr>
        <w:jc w:val="center"/>
        <w:rPr>
          <w:rFonts w:ascii="Comic Sans MS" w:hAnsi="Comic Sans MS" w:cs="Arial"/>
          <w:b/>
          <w:color w:val="FF0066"/>
          <w:sz w:val="28"/>
          <w:szCs w:val="28"/>
        </w:rPr>
      </w:pPr>
      <w:r w:rsidRPr="00174BB1">
        <w:rPr>
          <w:rFonts w:ascii="Comic Sans MS" w:hAnsi="Comic Sans MS"/>
          <w:b/>
          <w:i/>
          <w:color w:val="FF0066"/>
          <w:sz w:val="44"/>
          <w:szCs w:val="44"/>
        </w:rPr>
        <w:t>“Vi è relazione tra l</w:t>
      </w:r>
      <w:r w:rsidR="006C57F7">
        <w:rPr>
          <w:rFonts w:ascii="Comic Sans MS" w:hAnsi="Comic Sans MS"/>
          <w:b/>
          <w:i/>
          <w:color w:val="FF0066"/>
          <w:sz w:val="44"/>
          <w:szCs w:val="44"/>
        </w:rPr>
        <w:t xml:space="preserve">’iscrizione </w:t>
      </w:r>
      <w:r w:rsidRPr="00174BB1">
        <w:rPr>
          <w:rFonts w:ascii="Comic Sans MS" w:hAnsi="Comic Sans MS"/>
          <w:b/>
          <w:i/>
          <w:color w:val="FF0066"/>
          <w:sz w:val="44"/>
          <w:szCs w:val="44"/>
        </w:rPr>
        <w:t>dei bambini negli asili nido e Regione di appartenenza</w:t>
      </w:r>
      <w:r w:rsidR="001A284A">
        <w:rPr>
          <w:rFonts w:ascii="Comic Sans MS" w:hAnsi="Comic Sans MS"/>
          <w:b/>
          <w:i/>
          <w:color w:val="FF0066"/>
          <w:sz w:val="44"/>
          <w:szCs w:val="44"/>
        </w:rPr>
        <w:t>?</w:t>
      </w:r>
      <w:r w:rsidRPr="00174BB1">
        <w:rPr>
          <w:rFonts w:ascii="Comic Sans MS" w:hAnsi="Comic Sans MS"/>
          <w:b/>
          <w:i/>
          <w:color w:val="FF0066"/>
          <w:sz w:val="44"/>
          <w:szCs w:val="44"/>
        </w:rPr>
        <w:t>”</w:t>
      </w:r>
    </w:p>
    <w:p w:rsidR="008811C1" w:rsidRDefault="008811C1" w:rsidP="008811C1">
      <w:pPr>
        <w:pStyle w:val="Standard"/>
        <w:jc w:val="both"/>
        <w:rPr>
          <w:rFonts w:ascii="Century Gothic" w:hAnsi="Century Gothic" w:cs="Arial"/>
          <w:b/>
          <w:sz w:val="28"/>
          <w:szCs w:val="28"/>
        </w:rPr>
      </w:pPr>
    </w:p>
    <w:p w:rsidR="008811C1" w:rsidRDefault="008811C1" w:rsidP="008811C1">
      <w:pPr>
        <w:pStyle w:val="Standard"/>
        <w:jc w:val="both"/>
        <w:rPr>
          <w:rFonts w:ascii="Century Gothic" w:hAnsi="Century Gothic" w:cs="Arial"/>
          <w:b/>
          <w:sz w:val="28"/>
          <w:szCs w:val="28"/>
        </w:rPr>
      </w:pPr>
    </w:p>
    <w:p w:rsidR="008811C1" w:rsidRDefault="008811C1" w:rsidP="008811C1">
      <w:pPr>
        <w:pStyle w:val="Standard"/>
        <w:jc w:val="both"/>
        <w:rPr>
          <w:rFonts w:ascii="Century Gothic" w:hAnsi="Century Gothic" w:cs="Arial"/>
          <w:b/>
          <w:sz w:val="28"/>
          <w:szCs w:val="28"/>
        </w:rPr>
      </w:pPr>
    </w:p>
    <w:p w:rsidR="008811C1" w:rsidRDefault="008811C1" w:rsidP="008811C1">
      <w:pPr>
        <w:pStyle w:val="Standard"/>
        <w:jc w:val="both"/>
        <w:rPr>
          <w:rFonts w:ascii="Century Gothic" w:hAnsi="Century Gothic" w:cs="Arial"/>
          <w:b/>
          <w:sz w:val="28"/>
          <w:szCs w:val="28"/>
        </w:rPr>
      </w:pPr>
    </w:p>
    <w:p w:rsidR="008811C1" w:rsidRDefault="008811C1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</w:p>
    <w:p w:rsidR="008811C1" w:rsidRDefault="008811C1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</w:p>
    <w:p w:rsidR="008811C1" w:rsidRDefault="008811C1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</w:p>
    <w:p w:rsidR="008811C1" w:rsidRDefault="008811C1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</w:p>
    <w:p w:rsidR="008811C1" w:rsidRDefault="008811C1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</w:p>
    <w:p w:rsidR="008811C1" w:rsidRDefault="008811C1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</w:p>
    <w:p w:rsidR="00E9456E" w:rsidRDefault="00E9456E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</w:p>
    <w:p w:rsidR="00E9456E" w:rsidRDefault="00E9456E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</w:p>
    <w:p w:rsidR="00E9456E" w:rsidRDefault="00E9456E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</w:p>
    <w:p w:rsidR="008811C1" w:rsidRDefault="008811C1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>Svolto da</w:t>
      </w:r>
    </w:p>
    <w:p w:rsidR="008811C1" w:rsidRDefault="008811C1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>Lisa Marina Doveri 741161</w:t>
      </w:r>
    </w:p>
    <w:p w:rsidR="008811C1" w:rsidRDefault="008811C1" w:rsidP="008811C1">
      <w:pPr>
        <w:pStyle w:val="Standard"/>
        <w:jc w:val="right"/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 xml:space="preserve">Sally </w:t>
      </w:r>
      <w:proofErr w:type="spellStart"/>
      <w:r>
        <w:rPr>
          <w:rFonts w:ascii="Century Gothic" w:hAnsi="Century Gothic" w:cs="Arial"/>
          <w:b/>
          <w:sz w:val="28"/>
          <w:szCs w:val="28"/>
        </w:rPr>
        <w:t>Chierotti</w:t>
      </w:r>
      <w:proofErr w:type="spellEnd"/>
      <w:r>
        <w:rPr>
          <w:rFonts w:ascii="Century Gothic" w:hAnsi="Century Gothic" w:cs="Arial"/>
          <w:b/>
          <w:sz w:val="28"/>
          <w:szCs w:val="28"/>
        </w:rPr>
        <w:t xml:space="preserve"> 732706     </w:t>
      </w:r>
    </w:p>
    <w:p w:rsidR="008811C1" w:rsidRDefault="008811C1" w:rsidP="00E057AB">
      <w:pPr>
        <w:pStyle w:val="Standard"/>
        <w:jc w:val="both"/>
        <w:rPr>
          <w:rFonts w:cs="Times New Roman"/>
          <w:b/>
          <w:kern w:val="0"/>
          <w:sz w:val="32"/>
          <w:szCs w:val="28"/>
          <w:lang w:eastAsia="en-US" w:bidi="ar-SA"/>
        </w:rPr>
      </w:pPr>
    </w:p>
    <w:p w:rsidR="00174BB1" w:rsidRDefault="00174BB1" w:rsidP="00E057AB">
      <w:pPr>
        <w:pStyle w:val="Standard"/>
        <w:jc w:val="both"/>
        <w:rPr>
          <w:rFonts w:cs="Times New Roman"/>
          <w:b/>
          <w:kern w:val="0"/>
          <w:sz w:val="32"/>
          <w:szCs w:val="28"/>
          <w:lang w:eastAsia="en-US" w:bidi="ar-SA"/>
        </w:rPr>
      </w:pPr>
    </w:p>
    <w:p w:rsidR="00174BB1" w:rsidRDefault="00174BB1" w:rsidP="00E057AB">
      <w:pPr>
        <w:pStyle w:val="Standard"/>
        <w:jc w:val="both"/>
        <w:rPr>
          <w:rFonts w:cs="Times New Roman"/>
          <w:b/>
          <w:kern w:val="0"/>
          <w:sz w:val="32"/>
          <w:szCs w:val="28"/>
          <w:lang w:eastAsia="en-US" w:bidi="ar-SA"/>
        </w:rPr>
      </w:pPr>
    </w:p>
    <w:p w:rsidR="00174BB1" w:rsidRDefault="00174BB1" w:rsidP="00E057AB">
      <w:pPr>
        <w:pStyle w:val="Standard"/>
        <w:jc w:val="both"/>
        <w:rPr>
          <w:rFonts w:cs="Times New Roman"/>
          <w:b/>
          <w:kern w:val="0"/>
          <w:sz w:val="32"/>
          <w:szCs w:val="28"/>
          <w:lang w:eastAsia="en-US" w:bidi="ar-SA"/>
        </w:rPr>
      </w:pPr>
    </w:p>
    <w:p w:rsidR="00E057AB" w:rsidRPr="00E057AB" w:rsidRDefault="00E057AB" w:rsidP="00E057AB">
      <w:pPr>
        <w:pStyle w:val="Standard"/>
        <w:jc w:val="both"/>
        <w:rPr>
          <w:rFonts w:cs="Times New Roman"/>
          <w:b/>
          <w:kern w:val="0"/>
          <w:sz w:val="32"/>
          <w:szCs w:val="28"/>
          <w:lang w:eastAsia="en-US" w:bidi="ar-SA"/>
        </w:rPr>
      </w:pPr>
      <w:r w:rsidRPr="00E057AB">
        <w:rPr>
          <w:rFonts w:cs="Times New Roman"/>
          <w:b/>
          <w:kern w:val="0"/>
          <w:sz w:val="32"/>
          <w:szCs w:val="28"/>
          <w:lang w:eastAsia="en-US" w:bidi="ar-SA"/>
        </w:rPr>
        <w:t>INDICE</w:t>
      </w:r>
    </w:p>
    <w:p w:rsidR="00E057AB" w:rsidRPr="00E057AB" w:rsidRDefault="00E057AB" w:rsidP="00E057AB">
      <w:pPr>
        <w:pStyle w:val="Standard"/>
        <w:jc w:val="both"/>
        <w:rPr>
          <w:rFonts w:cs="Times New Roman"/>
          <w:b/>
          <w:kern w:val="0"/>
          <w:sz w:val="32"/>
          <w:szCs w:val="28"/>
          <w:lang w:eastAsia="en-US" w:bidi="ar-SA"/>
        </w:rPr>
      </w:pPr>
      <w:r w:rsidRPr="00E057AB">
        <w:rPr>
          <w:rFonts w:cs="Times New Roman"/>
          <w:b/>
          <w:kern w:val="0"/>
          <w:sz w:val="32"/>
          <w:szCs w:val="28"/>
          <w:lang w:eastAsia="en-US" w:bidi="ar-SA"/>
        </w:rPr>
        <w:t>La ricerca si svolge nei seguenti punti:</w:t>
      </w:r>
    </w:p>
    <w:p w:rsidR="00E057AB" w:rsidRDefault="00E057AB" w:rsidP="00E057AB">
      <w:pPr>
        <w:pStyle w:val="Standard"/>
        <w:jc w:val="both"/>
        <w:rPr>
          <w:rFonts w:ascii="Century Gothic" w:hAnsi="Century Gothic" w:cs="Times New Roman"/>
          <w:b/>
          <w:kern w:val="0"/>
          <w:sz w:val="28"/>
          <w:szCs w:val="28"/>
          <w:lang w:eastAsia="en-US" w:bidi="ar-SA"/>
        </w:rPr>
      </w:pPr>
    </w:p>
    <w:p w:rsidR="00E057AB" w:rsidRPr="00E057AB" w:rsidRDefault="00E057AB" w:rsidP="00E057AB">
      <w:pPr>
        <w:pStyle w:val="Standard"/>
        <w:widowControl w:val="0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Definizione del tema di ricerca.</w:t>
      </w:r>
    </w:p>
    <w:p w:rsidR="00E057AB" w:rsidRPr="00E057AB" w:rsidRDefault="00E057AB" w:rsidP="00E057AB">
      <w:pPr>
        <w:pStyle w:val="Standard"/>
        <w:ind w:left="708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sz w:val="28"/>
          <w:szCs w:val="28"/>
        </w:rPr>
        <w:t>Il tema di ricerca è un argomento di carattere generale nel quale si</w:t>
      </w:r>
      <w:r w:rsidR="008811C1">
        <w:rPr>
          <w:rFonts w:cs="Times New Roman"/>
          <w:sz w:val="28"/>
          <w:szCs w:val="28"/>
        </w:rPr>
        <w:t xml:space="preserve"> colloca il problema di ricerca</w:t>
      </w:r>
      <w:r w:rsidRPr="00E057AB">
        <w:rPr>
          <w:rFonts w:cs="Times New Roman"/>
          <w:sz w:val="28"/>
          <w:szCs w:val="28"/>
        </w:rPr>
        <w:t>. Tale tema costituisce la base sulla quale si costruirà il quadro teorico della ricerca. Occorre definire le parole chiave che consentiranno di trovare materiali utili alla formulazione delle ipotesi.</w:t>
      </w:r>
    </w:p>
    <w:p w:rsidR="00E057AB" w:rsidRPr="00E057AB" w:rsidRDefault="00E057AB" w:rsidP="00E057AB">
      <w:pPr>
        <w:pStyle w:val="Standard"/>
        <w:ind w:left="708"/>
        <w:jc w:val="both"/>
        <w:rPr>
          <w:rFonts w:cs="Times New Roman"/>
          <w:sz w:val="28"/>
          <w:szCs w:val="28"/>
        </w:rPr>
      </w:pPr>
    </w:p>
    <w:p w:rsidR="00E057AB" w:rsidRPr="00E057AB" w:rsidRDefault="00E057AB" w:rsidP="00E057AB">
      <w:pPr>
        <w:pStyle w:val="Standard"/>
        <w:widowControl w:val="0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Definizione del problema di ricerca.</w:t>
      </w:r>
      <w:r w:rsidRPr="00E057AB">
        <w:rPr>
          <w:rFonts w:cs="Times New Roman"/>
          <w:b/>
          <w:sz w:val="28"/>
          <w:szCs w:val="28"/>
        </w:rPr>
        <w:tab/>
      </w:r>
    </w:p>
    <w:p w:rsidR="00E057AB" w:rsidRPr="00E057AB" w:rsidRDefault="00E057AB" w:rsidP="00E057AB">
      <w:pPr>
        <w:pStyle w:val="Standard"/>
        <w:widowControl w:val="0"/>
        <w:ind w:left="720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sz w:val="28"/>
          <w:szCs w:val="28"/>
        </w:rPr>
        <w:t xml:space="preserve">Il problema di ricerca </w:t>
      </w:r>
      <w:r w:rsidR="002D44FA">
        <w:rPr>
          <w:rFonts w:cs="Times New Roman"/>
          <w:sz w:val="28"/>
          <w:szCs w:val="28"/>
        </w:rPr>
        <w:t>è direttamente connesso al tema</w:t>
      </w:r>
      <w:r w:rsidRPr="00E057AB">
        <w:rPr>
          <w:rFonts w:cs="Times New Roman"/>
          <w:sz w:val="28"/>
          <w:szCs w:val="28"/>
        </w:rPr>
        <w:t xml:space="preserve"> ed è la domanda che il ricercatore pone alla realtà, da cui parte il processo di ricerca.</w:t>
      </w:r>
    </w:p>
    <w:p w:rsidR="00E057AB" w:rsidRPr="00E057AB" w:rsidRDefault="00E057AB" w:rsidP="00E057AB">
      <w:pPr>
        <w:pStyle w:val="Standard"/>
        <w:widowControl w:val="0"/>
        <w:ind w:left="720"/>
        <w:jc w:val="both"/>
        <w:rPr>
          <w:rFonts w:cs="Times New Roman"/>
          <w:sz w:val="28"/>
          <w:szCs w:val="28"/>
        </w:rPr>
      </w:pPr>
    </w:p>
    <w:p w:rsidR="00E057AB" w:rsidRPr="00E057AB" w:rsidRDefault="00E057AB" w:rsidP="00E057AB">
      <w:pPr>
        <w:pStyle w:val="Standard"/>
        <w:widowControl w:val="0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Definizione dell’obiettivo di ricerca.</w:t>
      </w:r>
    </w:p>
    <w:p w:rsidR="00E057AB" w:rsidRPr="00E057AB" w:rsidRDefault="00E057AB" w:rsidP="00E057AB">
      <w:pPr>
        <w:pStyle w:val="Standard"/>
        <w:widowControl w:val="0"/>
        <w:ind w:left="720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sz w:val="28"/>
          <w:szCs w:val="28"/>
        </w:rPr>
        <w:t>Individuare l’obiettivo sulla base del problema formulato cercando di precisare la finalità della ricerca.</w:t>
      </w:r>
    </w:p>
    <w:p w:rsidR="00E057AB" w:rsidRPr="00E057AB" w:rsidRDefault="00E057AB" w:rsidP="00E057AB">
      <w:pPr>
        <w:pStyle w:val="Standard"/>
        <w:widowControl w:val="0"/>
        <w:ind w:left="720"/>
        <w:jc w:val="both"/>
        <w:rPr>
          <w:rFonts w:cs="Times New Roman"/>
          <w:sz w:val="28"/>
          <w:szCs w:val="28"/>
        </w:rPr>
      </w:pPr>
    </w:p>
    <w:p w:rsidR="00E057AB" w:rsidRPr="00E057AB" w:rsidRDefault="00E057AB" w:rsidP="00E057AB">
      <w:pPr>
        <w:pStyle w:val="Standard"/>
        <w:widowControl w:val="0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Costruzione di un quadro teorico di riferimento.</w:t>
      </w:r>
    </w:p>
    <w:p w:rsidR="00E057AB" w:rsidRPr="00E057AB" w:rsidRDefault="00E057AB" w:rsidP="00E057AB">
      <w:pPr>
        <w:pStyle w:val="Standard"/>
        <w:widowControl w:val="0"/>
        <w:ind w:left="720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sz w:val="28"/>
          <w:szCs w:val="28"/>
        </w:rPr>
        <w:t>Il quadro teorico rappresenta l’insieme delle idee, dei valori, dei paradigmi e delle teorie di riferimento prese in considerazione dal ricercatore. In esso occorre esplicitare le premesse, chiarire il significato assegnato ai termini utilizzati e individuare quali tecniche e strategie di ricerca sono più opportune al fine di comprendere le dinamiche del fenomeno studiato.</w:t>
      </w:r>
    </w:p>
    <w:p w:rsidR="00E057AB" w:rsidRPr="00E057AB" w:rsidRDefault="00E057AB" w:rsidP="00E057AB">
      <w:pPr>
        <w:pStyle w:val="Standard"/>
        <w:widowControl w:val="0"/>
        <w:ind w:left="720"/>
        <w:jc w:val="both"/>
        <w:rPr>
          <w:rFonts w:cs="Times New Roman"/>
          <w:sz w:val="28"/>
          <w:szCs w:val="28"/>
        </w:rPr>
      </w:pPr>
    </w:p>
    <w:p w:rsidR="00E057AB" w:rsidRPr="00E057AB" w:rsidRDefault="00E057AB" w:rsidP="00E057AB">
      <w:pPr>
        <w:pStyle w:val="Standard"/>
        <w:widowControl w:val="0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Formulazione delle ipotesi di ricerca.</w:t>
      </w:r>
    </w:p>
    <w:p w:rsidR="00E057AB" w:rsidRPr="00E057AB" w:rsidRDefault="00E057AB" w:rsidP="00E057AB">
      <w:pPr>
        <w:pStyle w:val="Standard"/>
        <w:widowControl w:val="0"/>
        <w:ind w:left="720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sz w:val="28"/>
          <w:szCs w:val="28"/>
        </w:rPr>
        <w:t>L’ipotesi corrisponde ad un asserto in cui è stata data una definizione operativa di tutti i concetti richiamati, quindi è empiricamente controllabile ed è rigidamente delimitata nel tempo e nello spazio; è formulata in risposta al problema di ricerca, sulla base di quanto dichiarato nel quadro teorico.</w:t>
      </w:r>
    </w:p>
    <w:p w:rsidR="00E057AB" w:rsidRPr="00E057AB" w:rsidRDefault="00E057AB" w:rsidP="00E057AB">
      <w:pPr>
        <w:pStyle w:val="Standard"/>
        <w:widowControl w:val="0"/>
        <w:ind w:left="720"/>
        <w:jc w:val="both"/>
        <w:rPr>
          <w:rFonts w:cs="Times New Roman"/>
          <w:sz w:val="28"/>
          <w:szCs w:val="28"/>
        </w:rPr>
      </w:pPr>
    </w:p>
    <w:p w:rsidR="00E057AB" w:rsidRPr="00E057AB" w:rsidRDefault="00E057AB" w:rsidP="00E057AB">
      <w:pPr>
        <w:pStyle w:val="Standard"/>
        <w:widowControl w:val="0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Fattori dipendenti e indipendenti.</w:t>
      </w:r>
    </w:p>
    <w:p w:rsidR="00E057AB" w:rsidRPr="00E057AB" w:rsidRDefault="00E057AB" w:rsidP="00E057AB">
      <w:pPr>
        <w:pStyle w:val="Standard"/>
        <w:ind w:left="720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sz w:val="28"/>
          <w:szCs w:val="28"/>
        </w:rPr>
        <w:t>Individuazione della tipologia dei fattori individuati all’interno delle ipotesi. Per fattore si intende una qualsiasi entità che ha un effetto su un sistema o è il prodotto del sistema stesso.</w:t>
      </w:r>
    </w:p>
    <w:p w:rsidR="00E057AB" w:rsidRPr="00E057AB" w:rsidRDefault="00E057AB" w:rsidP="00E057AB">
      <w:pPr>
        <w:pStyle w:val="Standard"/>
        <w:widowControl w:val="0"/>
        <w:jc w:val="both"/>
        <w:rPr>
          <w:rFonts w:cs="Times New Roman"/>
          <w:sz w:val="28"/>
          <w:szCs w:val="28"/>
        </w:rPr>
      </w:pPr>
    </w:p>
    <w:p w:rsidR="00E057AB" w:rsidRPr="00E057AB" w:rsidRDefault="00E057AB" w:rsidP="00E057AB">
      <w:pPr>
        <w:pStyle w:val="Paragrafoelenco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Definizione operativa dei fattori: individuazione dei fattori rilevanti, dei relativi indicatori e delle variabili.</w:t>
      </w:r>
    </w:p>
    <w:p w:rsidR="00E057AB" w:rsidRPr="00E057AB" w:rsidRDefault="00E057AB" w:rsidP="00E057AB">
      <w:pPr>
        <w:pStyle w:val="Paragrafoelenco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sz w:val="28"/>
          <w:szCs w:val="28"/>
        </w:rPr>
        <w:t>Rendere esplicite le operazioni che consentono il passaggio da un concetto astratto agli elementi empiricamente rilevabili che costituiscono gli indicatori del concetto astratto stesso.</w:t>
      </w:r>
    </w:p>
    <w:p w:rsidR="00E057AB" w:rsidRPr="00E057AB" w:rsidRDefault="00E057AB" w:rsidP="00E057AB">
      <w:pPr>
        <w:pStyle w:val="Paragrafoelenco"/>
        <w:jc w:val="both"/>
        <w:rPr>
          <w:rFonts w:cs="Times New Roman"/>
          <w:sz w:val="28"/>
          <w:szCs w:val="28"/>
        </w:rPr>
      </w:pPr>
    </w:p>
    <w:p w:rsidR="00E057AB" w:rsidRPr="00E057AB" w:rsidRDefault="00E057AB" w:rsidP="00E057AB">
      <w:pPr>
        <w:pStyle w:val="Standard"/>
        <w:widowControl w:val="0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lastRenderedPageBreak/>
        <w:t>Definizione della popolazione di riferimento, della sua validità, del campione di ricerca e della tipologia di campionamento.</w:t>
      </w:r>
    </w:p>
    <w:p w:rsidR="00E057AB" w:rsidRPr="00E057AB" w:rsidRDefault="00E057AB" w:rsidP="00E057AB">
      <w:pPr>
        <w:pStyle w:val="Standard"/>
        <w:widowControl w:val="0"/>
        <w:ind w:left="720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sz w:val="28"/>
          <w:szCs w:val="28"/>
        </w:rPr>
        <w:t>La popolazione di riferimento rappresenta l’ insieme dei soggetti per cui la ricerca si può ritenere valida.</w:t>
      </w:r>
    </w:p>
    <w:p w:rsidR="00E057AB" w:rsidRPr="00E057AB" w:rsidRDefault="00E057AB" w:rsidP="00E057AB">
      <w:pPr>
        <w:pStyle w:val="Standard"/>
        <w:widowControl w:val="0"/>
        <w:ind w:left="720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sz w:val="28"/>
          <w:szCs w:val="28"/>
        </w:rPr>
        <w:t>Il campione di ricerca rappresenta l’ insieme dei soggetti su cui la ricerca è stata condotta e per tipologia di campionamento si intendono le strategie di selezione degli stessi.</w:t>
      </w:r>
    </w:p>
    <w:p w:rsidR="00E057AB" w:rsidRPr="00E057AB" w:rsidRDefault="00E057AB" w:rsidP="00E057AB">
      <w:pPr>
        <w:pStyle w:val="Paragrafoelenco"/>
        <w:jc w:val="both"/>
        <w:rPr>
          <w:rFonts w:cs="Times New Roman"/>
          <w:sz w:val="28"/>
          <w:szCs w:val="28"/>
        </w:rPr>
      </w:pPr>
    </w:p>
    <w:p w:rsidR="00E057AB" w:rsidRPr="00E057AB" w:rsidRDefault="00E057AB" w:rsidP="00E057AB">
      <w:pPr>
        <w:pStyle w:val="Paragrafoelenco"/>
        <w:widowControl w:val="0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Scelta delle tecniche e degli strumenti di rilevazione dei dati.</w:t>
      </w:r>
    </w:p>
    <w:p w:rsidR="00E057AB" w:rsidRPr="00E057AB" w:rsidRDefault="00E057AB" w:rsidP="00E057AB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 w:bidi="hi-IN"/>
        </w:rPr>
      </w:pPr>
      <w:r w:rsidRPr="00E057AB">
        <w:rPr>
          <w:rFonts w:ascii="Times New Roman" w:hAnsi="Times New Roman"/>
          <w:kern w:val="3"/>
          <w:sz w:val="28"/>
          <w:szCs w:val="28"/>
          <w:lang w:eastAsia="zh-CN" w:bidi="hi-IN"/>
        </w:rPr>
        <w:t>Individuare tecniche di rilevazione dei dati volte a rilevare i fattori precedentemente definiti.</w:t>
      </w:r>
    </w:p>
    <w:p w:rsidR="00E057AB" w:rsidRPr="00E057AB" w:rsidRDefault="00E057AB" w:rsidP="00E057AB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E057AB" w:rsidRPr="00E057AB" w:rsidRDefault="00E057AB" w:rsidP="00BA21CD">
      <w:pPr>
        <w:pStyle w:val="Paragrafoelenco"/>
        <w:widowControl w:val="0"/>
        <w:numPr>
          <w:ilvl w:val="0"/>
          <w:numId w:val="1"/>
        </w:numPr>
        <w:ind w:left="567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Piano di raccolta dei dati.</w:t>
      </w:r>
    </w:p>
    <w:p w:rsidR="00E057AB" w:rsidRPr="00E057AB" w:rsidRDefault="00E057AB" w:rsidP="00E057AB">
      <w:pPr>
        <w:widowControl w:val="0"/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 w:bidi="hi-IN"/>
        </w:rPr>
      </w:pPr>
      <w:r w:rsidRPr="00E057AB">
        <w:rPr>
          <w:rFonts w:ascii="Times New Roman" w:hAnsi="Times New Roman"/>
          <w:kern w:val="3"/>
          <w:sz w:val="28"/>
          <w:szCs w:val="28"/>
          <w:lang w:eastAsia="zh-CN" w:bidi="hi-IN"/>
        </w:rPr>
        <w:t>Dopo aver raccolto i dati occorre caricarli su un calcolatore (foglio elettronico). Si creerà una tabella nella quale ad ogni colonna corrisponde una variabile e ad ogni riga un soggetto.</w:t>
      </w:r>
    </w:p>
    <w:p w:rsidR="00E057AB" w:rsidRPr="00E057AB" w:rsidRDefault="00E057AB" w:rsidP="00E057AB">
      <w:pPr>
        <w:widowControl w:val="0"/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E057AB" w:rsidRPr="00E057AB" w:rsidRDefault="00E057AB" w:rsidP="00BA21CD">
      <w:pPr>
        <w:pStyle w:val="Paragrafoelenco"/>
        <w:widowControl w:val="0"/>
        <w:numPr>
          <w:ilvl w:val="0"/>
          <w:numId w:val="1"/>
        </w:numPr>
        <w:ind w:left="0" w:firstLine="0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Analisi dei dati e interpretazione dei risultati</w:t>
      </w:r>
    </w:p>
    <w:p w:rsidR="002D44FA" w:rsidRDefault="00E057AB" w:rsidP="00E057AB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 w:bidi="hi-IN"/>
        </w:rPr>
      </w:pPr>
      <w:r w:rsidRPr="00E057AB">
        <w:rPr>
          <w:rFonts w:ascii="Times New Roman" w:hAnsi="Times New Roman"/>
          <w:kern w:val="3"/>
          <w:sz w:val="28"/>
          <w:szCs w:val="28"/>
          <w:lang w:eastAsia="zh-CN" w:bidi="hi-IN"/>
        </w:rPr>
        <w:t xml:space="preserve">L’analisi dei dati è un processo di argomentazione logica. </w:t>
      </w:r>
    </w:p>
    <w:p w:rsidR="00E057AB" w:rsidRPr="00E057AB" w:rsidRDefault="00E057AB" w:rsidP="00E057AB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 w:bidi="hi-IN"/>
        </w:rPr>
      </w:pPr>
      <w:r w:rsidRPr="00E057AB">
        <w:rPr>
          <w:rFonts w:ascii="Times New Roman" w:hAnsi="Times New Roman"/>
          <w:kern w:val="3"/>
          <w:sz w:val="28"/>
          <w:szCs w:val="28"/>
          <w:lang w:eastAsia="zh-CN" w:bidi="hi-IN"/>
        </w:rPr>
        <w:t xml:space="preserve">Successivamente si procede con l’interpretazione </w:t>
      </w:r>
      <w:r w:rsidR="002D44FA">
        <w:rPr>
          <w:rFonts w:ascii="Times New Roman" w:hAnsi="Times New Roman"/>
          <w:kern w:val="3"/>
          <w:sz w:val="28"/>
          <w:szCs w:val="28"/>
          <w:lang w:eastAsia="zh-CN" w:bidi="hi-IN"/>
        </w:rPr>
        <w:t>delle</w:t>
      </w:r>
      <w:r w:rsidRPr="00E057AB">
        <w:rPr>
          <w:rFonts w:ascii="Times New Roman" w:hAnsi="Times New Roman"/>
          <w:kern w:val="3"/>
          <w:sz w:val="28"/>
          <w:szCs w:val="28"/>
          <w:lang w:eastAsia="zh-CN" w:bidi="hi-IN"/>
        </w:rPr>
        <w:t xml:space="preserve"> fonti di evidenza empirica, </w:t>
      </w:r>
      <w:r w:rsidR="002D44FA">
        <w:rPr>
          <w:rFonts w:ascii="Times New Roman" w:hAnsi="Times New Roman"/>
          <w:kern w:val="3"/>
          <w:sz w:val="28"/>
          <w:szCs w:val="28"/>
          <w:lang w:eastAsia="zh-CN" w:bidi="hi-IN"/>
        </w:rPr>
        <w:t xml:space="preserve"> volte</w:t>
      </w:r>
      <w:r w:rsidRPr="00E057AB">
        <w:rPr>
          <w:rFonts w:ascii="Times New Roman" w:hAnsi="Times New Roman"/>
          <w:kern w:val="3"/>
          <w:sz w:val="28"/>
          <w:szCs w:val="28"/>
          <w:lang w:eastAsia="zh-CN" w:bidi="hi-IN"/>
        </w:rPr>
        <w:t xml:space="preserve"> a rilevare relazioni possibili</w:t>
      </w:r>
      <w:r w:rsidR="002D44FA">
        <w:rPr>
          <w:rFonts w:ascii="Times New Roman" w:hAnsi="Times New Roman"/>
          <w:kern w:val="3"/>
          <w:sz w:val="28"/>
          <w:szCs w:val="28"/>
          <w:lang w:eastAsia="zh-CN" w:bidi="hi-IN"/>
        </w:rPr>
        <w:t xml:space="preserve"> </w:t>
      </w:r>
      <w:r w:rsidRPr="00E057AB">
        <w:rPr>
          <w:rFonts w:ascii="Times New Roman" w:hAnsi="Times New Roman"/>
          <w:kern w:val="3"/>
          <w:sz w:val="28"/>
          <w:szCs w:val="28"/>
          <w:lang w:eastAsia="zh-CN" w:bidi="hi-IN"/>
        </w:rPr>
        <w:t>che permettono di avere una piena consapevolezza dei fenomeni oggetto di studio.</w:t>
      </w:r>
    </w:p>
    <w:p w:rsidR="00E057AB" w:rsidRPr="00E057AB" w:rsidRDefault="00E057AB" w:rsidP="00E057A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E057AB" w:rsidRPr="00E057AB" w:rsidRDefault="00E057AB" w:rsidP="00BA21CD">
      <w:pPr>
        <w:pStyle w:val="Paragrafoelenco"/>
        <w:widowControl w:val="0"/>
        <w:numPr>
          <w:ilvl w:val="0"/>
          <w:numId w:val="1"/>
        </w:numPr>
        <w:ind w:hanging="720"/>
        <w:jc w:val="both"/>
        <w:rPr>
          <w:rFonts w:cs="Times New Roman"/>
          <w:sz w:val="28"/>
          <w:szCs w:val="28"/>
        </w:rPr>
      </w:pPr>
      <w:r w:rsidRPr="00E057AB">
        <w:rPr>
          <w:rFonts w:cs="Times New Roman"/>
          <w:b/>
          <w:sz w:val="28"/>
          <w:szCs w:val="28"/>
        </w:rPr>
        <w:t>Conclusioni.</w:t>
      </w:r>
    </w:p>
    <w:p w:rsidR="00E057AB" w:rsidRPr="00E057AB" w:rsidRDefault="00E057AB" w:rsidP="00E057AB">
      <w:pPr>
        <w:widowControl w:val="0"/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 w:bidi="hi-IN"/>
        </w:rPr>
      </w:pPr>
      <w:r w:rsidRPr="00E057AB">
        <w:rPr>
          <w:rFonts w:ascii="Times New Roman" w:hAnsi="Times New Roman"/>
          <w:kern w:val="3"/>
          <w:sz w:val="28"/>
          <w:szCs w:val="28"/>
          <w:lang w:eastAsia="zh-CN" w:bidi="hi-IN"/>
        </w:rPr>
        <w:t>In quest’ultima fase si realizzerà un’</w:t>
      </w:r>
      <w:proofErr w:type="spellStart"/>
      <w:r w:rsidRPr="00E057AB">
        <w:rPr>
          <w:rFonts w:ascii="Times New Roman" w:hAnsi="Times New Roman"/>
          <w:kern w:val="3"/>
          <w:sz w:val="28"/>
          <w:szCs w:val="28"/>
          <w:lang w:eastAsia="zh-CN" w:bidi="hi-IN"/>
        </w:rPr>
        <w:t>autoriflessione</w:t>
      </w:r>
      <w:proofErr w:type="spellEnd"/>
      <w:r w:rsidRPr="00E057AB">
        <w:rPr>
          <w:rFonts w:ascii="Times New Roman" w:hAnsi="Times New Roman"/>
          <w:kern w:val="3"/>
          <w:sz w:val="28"/>
          <w:szCs w:val="28"/>
          <w:lang w:eastAsia="zh-CN" w:bidi="hi-IN"/>
        </w:rPr>
        <w:t xml:space="preserve"> rispetto alla conduzione della ricerca.</w:t>
      </w:r>
    </w:p>
    <w:p w:rsidR="00E057AB" w:rsidRPr="00E057AB" w:rsidRDefault="00E057AB" w:rsidP="00E057AB">
      <w:pPr>
        <w:rPr>
          <w:rFonts w:ascii="Times New Roman" w:hAnsi="Times New Roman"/>
          <w:sz w:val="28"/>
          <w:szCs w:val="28"/>
        </w:rPr>
      </w:pPr>
    </w:p>
    <w:p w:rsidR="00E057AB" w:rsidRDefault="00E057AB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153C" w:rsidRDefault="00A6153C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153C" w:rsidRDefault="00A6153C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153C" w:rsidRDefault="00A6153C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153C" w:rsidRDefault="00A6153C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153C" w:rsidRDefault="00A6153C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153C" w:rsidRDefault="00A6153C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2D44FA" w:rsidRDefault="002D44FA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2D44FA" w:rsidRDefault="002D44FA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2D44FA" w:rsidRDefault="002D44FA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2D44FA" w:rsidRDefault="002D44FA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2D44FA" w:rsidRDefault="002D44FA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2D44FA" w:rsidRDefault="002D44FA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8E7F2F" w:rsidRDefault="008E7F2F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73821" w:rsidRDefault="00473821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73821" w:rsidRDefault="00473821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E057AB" w:rsidRDefault="00E057AB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9170AA" w:rsidRPr="000445BB" w:rsidRDefault="009170AA" w:rsidP="009170AA">
      <w:pPr>
        <w:pStyle w:val="Nessunaspaziatur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5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TEMA </w:t>
      </w:r>
      <w:proofErr w:type="spellStart"/>
      <w:r w:rsidRPr="000445BB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0445BB">
        <w:rPr>
          <w:rFonts w:ascii="Times New Roman" w:hAnsi="Times New Roman" w:cs="Times New Roman"/>
          <w:b/>
          <w:sz w:val="28"/>
          <w:szCs w:val="28"/>
        </w:rPr>
        <w:t xml:space="preserve"> RICERCA</w:t>
      </w:r>
    </w:p>
    <w:p w:rsidR="000445BB" w:rsidRDefault="000445BB" w:rsidP="000445BB">
      <w:pPr>
        <w:pStyle w:val="Nessunaspaziatura"/>
        <w:ind w:left="708" w:firstLine="503"/>
        <w:jc w:val="both"/>
        <w:rPr>
          <w:rFonts w:ascii="Times New Roman" w:hAnsi="Times New Roman" w:cs="Times New Roman"/>
          <w:sz w:val="28"/>
          <w:szCs w:val="28"/>
        </w:rPr>
      </w:pPr>
    </w:p>
    <w:p w:rsidR="009170AA" w:rsidRDefault="009170AA" w:rsidP="000445BB">
      <w:pPr>
        <w:pStyle w:val="Nessunaspaziatura"/>
        <w:ind w:left="708" w:firstLine="5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Iscrizione dei bambini al nido e regione di appartenenza.</w:t>
      </w:r>
    </w:p>
    <w:p w:rsidR="009170AA" w:rsidRDefault="009170AA" w:rsidP="009170AA">
      <w:pPr>
        <w:pStyle w:val="Nessunaspaziatura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9170AA" w:rsidRPr="000445BB" w:rsidRDefault="009170AA" w:rsidP="009170AA">
      <w:pPr>
        <w:pStyle w:val="Nessunaspaziatur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5BB">
        <w:rPr>
          <w:rFonts w:ascii="Times New Roman" w:hAnsi="Times New Roman" w:cs="Times New Roman"/>
          <w:b/>
          <w:sz w:val="28"/>
          <w:szCs w:val="28"/>
        </w:rPr>
        <w:t xml:space="preserve">PROBLEMA </w:t>
      </w:r>
      <w:proofErr w:type="spellStart"/>
      <w:r w:rsidRPr="000445BB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0445BB">
        <w:rPr>
          <w:rFonts w:ascii="Times New Roman" w:hAnsi="Times New Roman" w:cs="Times New Roman"/>
          <w:b/>
          <w:sz w:val="28"/>
          <w:szCs w:val="28"/>
        </w:rPr>
        <w:t xml:space="preserve"> RICERCA</w:t>
      </w:r>
    </w:p>
    <w:p w:rsidR="000445BB" w:rsidRDefault="000445BB" w:rsidP="000445BB">
      <w:pPr>
        <w:pStyle w:val="Nessunaspaziatura"/>
        <w:ind w:left="720" w:firstLine="491"/>
        <w:jc w:val="both"/>
        <w:rPr>
          <w:rFonts w:ascii="Times New Roman" w:hAnsi="Times New Roman" w:cs="Times New Roman"/>
          <w:sz w:val="28"/>
          <w:szCs w:val="28"/>
        </w:rPr>
      </w:pPr>
    </w:p>
    <w:p w:rsidR="009170AA" w:rsidRDefault="009170AA" w:rsidP="000445BB">
      <w:pPr>
        <w:pStyle w:val="Nessunaspaziatura"/>
        <w:ind w:left="720"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Quanto la Regione di appartenenza incide sull’iscrizione dei bambini al nido.</w:t>
      </w:r>
    </w:p>
    <w:p w:rsidR="009170AA" w:rsidRDefault="009170AA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9170AA" w:rsidRPr="000445BB" w:rsidRDefault="009170AA" w:rsidP="009170AA">
      <w:pPr>
        <w:pStyle w:val="Nessunaspaziatur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5BB">
        <w:rPr>
          <w:rFonts w:ascii="Times New Roman" w:hAnsi="Times New Roman" w:cs="Times New Roman"/>
          <w:b/>
          <w:sz w:val="28"/>
          <w:szCs w:val="28"/>
        </w:rPr>
        <w:t xml:space="preserve">OBIETTIVO </w:t>
      </w:r>
      <w:proofErr w:type="spellStart"/>
      <w:r w:rsidRPr="000445BB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0445BB">
        <w:rPr>
          <w:rFonts w:ascii="Times New Roman" w:hAnsi="Times New Roman" w:cs="Times New Roman"/>
          <w:b/>
          <w:sz w:val="28"/>
          <w:szCs w:val="28"/>
        </w:rPr>
        <w:t xml:space="preserve"> RICERCA</w:t>
      </w:r>
    </w:p>
    <w:p w:rsidR="000445BB" w:rsidRDefault="000445BB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9170AA" w:rsidRDefault="009170AA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 cerca di capire se esiste una relazione tra iscrizione del bambino al nido e regione di appartenenza.</w:t>
      </w:r>
    </w:p>
    <w:p w:rsidR="009170AA" w:rsidRDefault="009170AA" w:rsidP="009170AA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170AA" w:rsidRPr="000445BB" w:rsidRDefault="009170AA" w:rsidP="009170AA">
      <w:pPr>
        <w:pStyle w:val="Nessunaspaziatur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5BB">
        <w:rPr>
          <w:rFonts w:ascii="Times New Roman" w:hAnsi="Times New Roman" w:cs="Times New Roman"/>
          <w:b/>
          <w:sz w:val="28"/>
          <w:szCs w:val="28"/>
        </w:rPr>
        <w:t>QUADRO TEORICO</w:t>
      </w:r>
    </w:p>
    <w:p w:rsidR="000445BB" w:rsidRDefault="000445BB" w:rsidP="009170AA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1220" w:rsidRPr="00E00AD4" w:rsidRDefault="00E11220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E00AD4">
        <w:rPr>
          <w:rFonts w:ascii="Times New Roman" w:hAnsi="Times New Roman" w:cs="Times New Roman"/>
          <w:sz w:val="28"/>
          <w:szCs w:val="28"/>
        </w:rPr>
        <w:t>Riuscire a conciliare impegni familiari e lavorativi dipende in larga misura dalla</w:t>
      </w:r>
      <w:r w:rsidR="009170AA">
        <w:rPr>
          <w:rFonts w:ascii="Times New Roman" w:hAnsi="Times New Roman" w:cs="Times New Roman"/>
          <w:sz w:val="28"/>
          <w:szCs w:val="28"/>
        </w:rPr>
        <w:t xml:space="preserve"> </w:t>
      </w:r>
      <w:r w:rsidRPr="00E00AD4">
        <w:rPr>
          <w:rFonts w:ascii="Times New Roman" w:hAnsi="Times New Roman" w:cs="Times New Roman"/>
          <w:sz w:val="28"/>
          <w:szCs w:val="28"/>
        </w:rPr>
        <w:t>possibilità di usufruire di un sistema di strumenti, interni ed esterni alla famiglia, per la</w:t>
      </w:r>
      <w:r w:rsidR="00E00AD4">
        <w:rPr>
          <w:rFonts w:ascii="Times New Roman" w:hAnsi="Times New Roman" w:cs="Times New Roman"/>
          <w:sz w:val="28"/>
          <w:szCs w:val="28"/>
        </w:rPr>
        <w:t xml:space="preserve"> </w:t>
      </w:r>
      <w:r w:rsidRPr="00E00AD4">
        <w:rPr>
          <w:rFonts w:ascii="Times New Roman" w:hAnsi="Times New Roman" w:cs="Times New Roman"/>
          <w:sz w:val="28"/>
          <w:szCs w:val="28"/>
        </w:rPr>
        <w:t>cura e l’affidamento dei figli.</w:t>
      </w:r>
    </w:p>
    <w:p w:rsidR="00C45291" w:rsidRDefault="00C45291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E00AD4">
        <w:rPr>
          <w:rFonts w:ascii="Times New Roman" w:hAnsi="Times New Roman" w:cs="Times New Roman"/>
          <w:sz w:val="28"/>
          <w:szCs w:val="28"/>
        </w:rPr>
        <w:t>La semplificazione delle strutture familiari e la crescente partecipazione delle donne nel mercato del lavoro attribuiscono al servizio offerto dagli asili nido un ruolo sempre più rilevante nell</w:t>
      </w:r>
      <w:r w:rsidRPr="00E00AD4">
        <w:rPr>
          <w:rFonts w:ascii="Times New Roman" w:eastAsia="MS Gothic" w:hAnsi="Times New Roman" w:cs="Times New Roman"/>
          <w:sz w:val="28"/>
          <w:szCs w:val="28"/>
        </w:rPr>
        <w:t>’</w:t>
      </w:r>
      <w:r w:rsidRPr="00E00AD4">
        <w:rPr>
          <w:rFonts w:ascii="Times New Roman" w:hAnsi="Times New Roman" w:cs="Times New Roman"/>
          <w:sz w:val="28"/>
          <w:szCs w:val="28"/>
        </w:rPr>
        <w:t>organizzazione della vita quotidiana delle famiglie con figli piccoli e una sede importante per il processo di socializzazione dei bambini.</w:t>
      </w:r>
    </w:p>
    <w:p w:rsidR="00B04790" w:rsidRPr="00B04790" w:rsidRDefault="00B04790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B04790">
        <w:rPr>
          <w:rFonts w:ascii="Times New Roman" w:hAnsi="Times New Roman" w:cs="Times New Roman"/>
          <w:sz w:val="28"/>
          <w:szCs w:val="28"/>
        </w:rPr>
        <w:t>Le motivazioni indicate per la frequenza dell</w:t>
      </w:r>
      <w:r w:rsidR="00BA4173">
        <w:rPr>
          <w:rFonts w:ascii="Times New Roman" w:eastAsia="MS Gothic" w:hAnsi="MS Gothic" w:cs="Times New Roman"/>
          <w:sz w:val="28"/>
          <w:szCs w:val="28"/>
        </w:rPr>
        <w:t>’</w:t>
      </w:r>
      <w:r w:rsidRPr="00B04790">
        <w:rPr>
          <w:rFonts w:ascii="Times New Roman" w:hAnsi="Times New Roman" w:cs="Times New Roman"/>
          <w:sz w:val="28"/>
          <w:szCs w:val="28"/>
        </w:rPr>
        <w:t>asilo nido vedono al primo posto la volontà di far stare il proprio figlio con altri bambini (35,3%), seguita dalla mancanza di familiari disponibili all</w:t>
      </w:r>
      <w:r w:rsidR="00BA4173">
        <w:rPr>
          <w:rFonts w:ascii="Times New Roman" w:eastAsia="MS Gothic" w:hAnsi="MS Gothic" w:cs="Times New Roman"/>
          <w:sz w:val="28"/>
          <w:szCs w:val="28"/>
        </w:rPr>
        <w:t>’</w:t>
      </w:r>
      <w:proofErr w:type="spellStart"/>
      <w:r w:rsidRPr="00B04790">
        <w:rPr>
          <w:rFonts w:ascii="Times New Roman" w:hAnsi="Times New Roman" w:cs="Times New Roman"/>
          <w:sz w:val="28"/>
          <w:szCs w:val="28"/>
        </w:rPr>
        <w:t>accudimento</w:t>
      </w:r>
      <w:proofErr w:type="spellEnd"/>
      <w:r w:rsidRPr="00B04790">
        <w:rPr>
          <w:rFonts w:ascii="Times New Roman" w:hAnsi="Times New Roman" w:cs="Times New Roman"/>
          <w:sz w:val="28"/>
          <w:szCs w:val="28"/>
        </w:rPr>
        <w:t xml:space="preserve"> (32,9%) e dalla convinzione che il nido sia importante dal punto di vista educativo (30,2%). I dati confermano quindi che nelle aspettative dei genitori il nido</w:t>
      </w:r>
      <w:r w:rsidR="00BA4173">
        <w:rPr>
          <w:rFonts w:ascii="Times New Roman" w:hAnsi="Times New Roman" w:cs="Times New Roman"/>
          <w:sz w:val="28"/>
          <w:szCs w:val="28"/>
        </w:rPr>
        <w:t xml:space="preserve"> non rappresenta un posto dove  “parcheggiare” </w:t>
      </w:r>
      <w:r w:rsidRPr="00B04790">
        <w:rPr>
          <w:rFonts w:ascii="Times New Roman" w:hAnsi="Times New Roman" w:cs="Times New Roman"/>
          <w:sz w:val="28"/>
          <w:szCs w:val="28"/>
        </w:rPr>
        <w:t xml:space="preserve"> i bambini, ma un luogo in cui sono loro garantiti momenti di socializzazione e apprendimento non altrimenti conseguibili.</w:t>
      </w:r>
    </w:p>
    <w:p w:rsidR="00C45291" w:rsidRDefault="00C45291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E00AD4">
        <w:rPr>
          <w:rFonts w:ascii="Times New Roman" w:hAnsi="Times New Roman" w:cs="Times New Roman"/>
          <w:sz w:val="28"/>
          <w:szCs w:val="28"/>
        </w:rPr>
        <w:t>Pochi fenomeni presentano differenze territoriali così accentuate e che nel corso degli anni non sembrano ridursi: nel 2011 è il 47,4% dei Comuni a garantire la presenza di un</w:t>
      </w:r>
      <w:r>
        <w:rPr>
          <w:rFonts w:ascii="Times New Roman" w:hAnsi="Times New Roman" w:cs="Times New Roman"/>
          <w:sz w:val="28"/>
          <w:szCs w:val="28"/>
        </w:rPr>
        <w:t xml:space="preserve"> servizio di asilo nido</w:t>
      </w:r>
      <w:r w:rsidRPr="00E00AD4">
        <w:rPr>
          <w:rFonts w:ascii="Times New Roman" w:hAnsi="Times New Roman" w:cs="Times New Roman"/>
          <w:sz w:val="28"/>
          <w:szCs w:val="28"/>
        </w:rPr>
        <w:t>, ma la percentu</w:t>
      </w:r>
      <w:r>
        <w:rPr>
          <w:rFonts w:ascii="Times New Roman" w:hAnsi="Times New Roman" w:cs="Times New Roman"/>
          <w:sz w:val="28"/>
          <w:szCs w:val="28"/>
        </w:rPr>
        <w:t>ale varia dal 78,2% del Nord</w:t>
      </w:r>
      <w:r w:rsidRPr="00E00AD4">
        <w:rPr>
          <w:rFonts w:ascii="Times New Roman" w:hAnsi="Times New Roman" w:cs="Times New Roman"/>
          <w:sz w:val="28"/>
          <w:szCs w:val="28"/>
        </w:rPr>
        <w:t xml:space="preserve"> al 20,8% del Sud</w:t>
      </w:r>
      <w:r w:rsidR="00E055FA">
        <w:rPr>
          <w:rStyle w:val="Rimandonotaapidipagina"/>
          <w:rFonts w:ascii="Times New Roman" w:hAnsi="Times New Roman" w:cs="Times New Roman"/>
          <w:sz w:val="28"/>
          <w:szCs w:val="28"/>
        </w:rPr>
        <w:footnoteReference w:id="1"/>
      </w:r>
      <w:r w:rsidRPr="00E00A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5291" w:rsidRPr="00E00AD4" w:rsidRDefault="00C45291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quadro dell’offerta</w:t>
      </w:r>
      <w:r w:rsidRPr="00E00AD4">
        <w:rPr>
          <w:rFonts w:ascii="Times New Roman" w:hAnsi="Times New Roman" w:cs="Times New Roman"/>
          <w:sz w:val="28"/>
          <w:szCs w:val="28"/>
        </w:rPr>
        <w:t xml:space="preserve"> di asili nido in Italia è la risultante di situazioni regionali molto diverse fra loro.</w:t>
      </w:r>
    </w:p>
    <w:p w:rsidR="00C45291" w:rsidRPr="00E00AD4" w:rsidRDefault="00C45291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E00AD4">
        <w:rPr>
          <w:rFonts w:ascii="Times New Roman" w:hAnsi="Times New Roman" w:cs="Times New Roman"/>
          <w:sz w:val="28"/>
          <w:szCs w:val="28"/>
        </w:rPr>
        <w:t>Il Nord mantiene livelli superiori rispetto al resto d’Italia, con un incremento continuo dell’offerta</w:t>
      </w:r>
      <w:r>
        <w:rPr>
          <w:rFonts w:ascii="Times New Roman" w:hAnsi="Times New Roman" w:cs="Times New Roman"/>
          <w:sz w:val="28"/>
          <w:szCs w:val="28"/>
        </w:rPr>
        <w:t>, p</w:t>
      </w:r>
      <w:r w:rsidRPr="00E00AD4">
        <w:rPr>
          <w:rFonts w:ascii="Times New Roman" w:hAnsi="Times New Roman" w:cs="Times New Roman"/>
          <w:sz w:val="28"/>
          <w:szCs w:val="28"/>
        </w:rPr>
        <w:t>ermangono decisamente inferiori alla media nazionale i parametri riscontrati per le regioni</w:t>
      </w:r>
      <w:r w:rsidR="0012498F">
        <w:rPr>
          <w:rFonts w:ascii="Times New Roman" w:hAnsi="Times New Roman" w:cs="Times New Roman"/>
          <w:sz w:val="28"/>
          <w:szCs w:val="28"/>
        </w:rPr>
        <w:t xml:space="preserve"> del Sud</w:t>
      </w:r>
      <w:r>
        <w:rPr>
          <w:rFonts w:ascii="Times New Roman" w:hAnsi="Times New Roman" w:cs="Times New Roman"/>
          <w:sz w:val="28"/>
          <w:szCs w:val="28"/>
        </w:rPr>
        <w:t>, dove si registra un</w:t>
      </w:r>
      <w:r w:rsidRPr="00E00AD4">
        <w:rPr>
          <w:rFonts w:ascii="Times New Roman" w:hAnsi="Times New Roman" w:cs="Times New Roman"/>
          <w:sz w:val="28"/>
          <w:szCs w:val="28"/>
        </w:rPr>
        <w:t xml:space="preserve"> lievissimo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0AD4">
        <w:rPr>
          <w:rFonts w:ascii="Times New Roman" w:hAnsi="Times New Roman" w:cs="Times New Roman"/>
          <w:sz w:val="28"/>
          <w:szCs w:val="28"/>
        </w:rPr>
        <w:t xml:space="preserve"> ma continuo incremento dell’offerta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190B" w:rsidRPr="00E00AD4" w:rsidRDefault="00C45291" w:rsidP="000445BB">
      <w:pPr>
        <w:pStyle w:val="Nessunaspaziatura"/>
        <w:tabs>
          <w:tab w:val="left" w:pos="1276"/>
        </w:tabs>
        <w:ind w:left="12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AD4">
        <w:rPr>
          <w:rFonts w:ascii="Times New Roman" w:hAnsi="Times New Roman" w:cs="Times New Roman"/>
          <w:sz w:val="28"/>
          <w:szCs w:val="28"/>
        </w:rPr>
        <w:t xml:space="preserve">L’aspetto che emerge con maggiore evidenza è dato dalle differenze territoriali, ancora molto ampie in termini sia di spesa che di offerta e di </w:t>
      </w:r>
      <w:r w:rsidRPr="00E00AD4">
        <w:rPr>
          <w:rFonts w:ascii="Times New Roman" w:hAnsi="Times New Roman" w:cs="Times New Roman"/>
          <w:sz w:val="28"/>
          <w:szCs w:val="28"/>
        </w:rPr>
        <w:lastRenderedPageBreak/>
        <w:t>utilizzo dei servizi esistenti. Ancora una volta appare evidente la carenza di strutture che caratterizza il Mezzogiorno, in particolare le regioni del Sud.</w:t>
      </w:r>
      <w:r w:rsidR="0057190B" w:rsidRPr="00571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190B" w:rsidRPr="00E00AD4">
        <w:rPr>
          <w:rFonts w:ascii="Times New Roman" w:hAnsi="Times New Roman" w:cs="Times New Roman"/>
          <w:color w:val="000000"/>
          <w:sz w:val="28"/>
          <w:szCs w:val="28"/>
        </w:rPr>
        <w:t>È nel Mezzogiorno che si registrano le percentuali più alte di madri che denunciano</w:t>
      </w:r>
      <w:r w:rsidR="00571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190B" w:rsidRPr="00E00AD4">
        <w:rPr>
          <w:rFonts w:ascii="Times New Roman" w:hAnsi="Times New Roman" w:cs="Times New Roman"/>
          <w:color w:val="000000"/>
          <w:sz w:val="28"/>
          <w:szCs w:val="28"/>
        </w:rPr>
        <w:t>l’assenza di asili nido nel proprio comune 34% contro il 15% di quelle del Nord</w:t>
      </w:r>
      <w:r w:rsidR="00500533">
        <w:rPr>
          <w:rStyle w:val="Rimandonotaapidipagina"/>
          <w:rFonts w:ascii="Times New Roman" w:hAnsi="Times New Roman" w:cs="Times New Roman"/>
          <w:color w:val="000000"/>
          <w:sz w:val="28"/>
          <w:szCs w:val="28"/>
        </w:rPr>
        <w:footnoteReference w:id="2"/>
      </w:r>
      <w:r w:rsidR="0057190B" w:rsidRPr="00E00A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54E78" w:rsidRDefault="00A54E78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E00AD4">
        <w:rPr>
          <w:rFonts w:ascii="Times New Roman" w:hAnsi="Times New Roman" w:cs="Times New Roman"/>
          <w:sz w:val="28"/>
          <w:szCs w:val="28"/>
        </w:rPr>
        <w:t>Alla ineguale diffusione di asili nido nel Paese corrisponde un altrettanto diverso livello di soddisfazione della domanda: sono iscr</w:t>
      </w:r>
      <w:r w:rsidR="0086502A">
        <w:rPr>
          <w:rFonts w:ascii="Times New Roman" w:hAnsi="Times New Roman" w:cs="Times New Roman"/>
          <w:sz w:val="28"/>
          <w:szCs w:val="28"/>
        </w:rPr>
        <w:t>itti a un nido il 27,1</w:t>
      </w:r>
      <w:r w:rsidRPr="00E00AD4">
        <w:rPr>
          <w:rFonts w:ascii="Times New Roman" w:hAnsi="Times New Roman" w:cs="Times New Roman"/>
          <w:sz w:val="28"/>
          <w:szCs w:val="28"/>
        </w:rPr>
        <w:t xml:space="preserve">% dei bambini di 0-2 anni </w:t>
      </w:r>
      <w:r w:rsidR="004E21F1">
        <w:rPr>
          <w:rFonts w:ascii="Times New Roman" w:hAnsi="Times New Roman" w:cs="Times New Roman"/>
          <w:sz w:val="28"/>
          <w:szCs w:val="28"/>
        </w:rPr>
        <w:t>del Nord</w:t>
      </w:r>
      <w:r w:rsidRPr="00E00AD4">
        <w:rPr>
          <w:rFonts w:ascii="Times New Roman" w:hAnsi="Times New Roman" w:cs="Times New Roman"/>
          <w:sz w:val="28"/>
          <w:szCs w:val="28"/>
        </w:rPr>
        <w:t>, e</w:t>
      </w:r>
      <w:r>
        <w:rPr>
          <w:rFonts w:ascii="Times New Roman" w:hAnsi="Times New Roman" w:cs="Times New Roman"/>
          <w:sz w:val="28"/>
          <w:szCs w:val="28"/>
        </w:rPr>
        <w:t xml:space="preserve"> appena il </w:t>
      </w:r>
      <w:r w:rsidR="0086502A">
        <w:rPr>
          <w:rFonts w:ascii="Times New Roman" w:hAnsi="Times New Roman" w:cs="Times New Roman"/>
          <w:sz w:val="28"/>
          <w:szCs w:val="28"/>
        </w:rPr>
        <w:t>7,6% de</w:t>
      </w:r>
      <w:r>
        <w:rPr>
          <w:rFonts w:ascii="Times New Roman" w:hAnsi="Times New Roman" w:cs="Times New Roman"/>
          <w:sz w:val="28"/>
          <w:szCs w:val="28"/>
        </w:rPr>
        <w:t>i bambini di pari età</w:t>
      </w:r>
      <w:r w:rsidR="004E21F1">
        <w:rPr>
          <w:rFonts w:ascii="Times New Roman" w:hAnsi="Times New Roman" w:cs="Times New Roman"/>
          <w:sz w:val="28"/>
          <w:szCs w:val="28"/>
        </w:rPr>
        <w:t xml:space="preserve"> del S</w:t>
      </w:r>
      <w:r w:rsidRPr="00E00AD4">
        <w:rPr>
          <w:rFonts w:ascii="Times New Roman" w:hAnsi="Times New Roman" w:cs="Times New Roman"/>
          <w:sz w:val="28"/>
          <w:szCs w:val="28"/>
        </w:rPr>
        <w:t>ud</w:t>
      </w:r>
      <w:r w:rsidR="00F2408E">
        <w:rPr>
          <w:rStyle w:val="Rimandonotaapidipagina"/>
          <w:rFonts w:ascii="Times New Roman" w:hAnsi="Times New Roman" w:cs="Times New Roman"/>
          <w:sz w:val="28"/>
          <w:szCs w:val="28"/>
        </w:rPr>
        <w:footnoteReference w:id="3"/>
      </w:r>
      <w:r w:rsidRPr="00E00AD4">
        <w:rPr>
          <w:rFonts w:ascii="Times New Roman" w:hAnsi="Times New Roman" w:cs="Times New Roman"/>
          <w:sz w:val="28"/>
          <w:szCs w:val="28"/>
        </w:rPr>
        <w:t>.</w:t>
      </w:r>
    </w:p>
    <w:p w:rsidR="0057190B" w:rsidRPr="00E00AD4" w:rsidRDefault="0057190B" w:rsidP="000445BB">
      <w:pPr>
        <w:pStyle w:val="Nessunaspaziatura"/>
        <w:ind w:left="12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AD4">
        <w:rPr>
          <w:rFonts w:ascii="Times New Roman" w:hAnsi="Times New Roman" w:cs="Times New Roman"/>
          <w:color w:val="000000"/>
          <w:sz w:val="28"/>
          <w:szCs w:val="28"/>
        </w:rPr>
        <w:t>Le madri che vorrebbero fare uso dei servizi all'infanzia, ma che non hanno potuto,</w:t>
      </w:r>
      <w:r w:rsidR="00F240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0AD4">
        <w:rPr>
          <w:rFonts w:ascii="Times New Roman" w:hAnsi="Times New Roman" w:cs="Times New Roman"/>
          <w:color w:val="000000"/>
          <w:sz w:val="28"/>
          <w:szCs w:val="28"/>
        </w:rPr>
        <w:t>dichiarano tra i motivi più frequenti la mancanza di posti (22% circa), la carenza di asili nid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o </w:t>
      </w:r>
      <w:r w:rsidRPr="00E00AD4">
        <w:rPr>
          <w:rFonts w:ascii="Times New Roman" w:hAnsi="Times New Roman" w:cs="Times New Roman"/>
          <w:color w:val="000000"/>
          <w:sz w:val="28"/>
          <w:szCs w:val="28"/>
        </w:rPr>
        <w:t>nel comune di residenza (21% circa) e la retta troppo cara (19%)</w:t>
      </w:r>
      <w:r w:rsidR="00F2408E">
        <w:rPr>
          <w:rStyle w:val="Rimandonotaapidipagina"/>
          <w:rFonts w:ascii="Times New Roman" w:hAnsi="Times New Roman" w:cs="Times New Roman"/>
          <w:color w:val="000000"/>
          <w:sz w:val="28"/>
          <w:szCs w:val="28"/>
        </w:rPr>
        <w:footnoteReference w:id="4"/>
      </w:r>
      <w:r w:rsidRPr="00E00A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11220" w:rsidRPr="00E00AD4" w:rsidRDefault="00E11220" w:rsidP="000445BB">
      <w:pPr>
        <w:pStyle w:val="Nessunaspaziatura"/>
        <w:ind w:left="50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AD4">
        <w:rPr>
          <w:rFonts w:ascii="Times New Roman" w:hAnsi="Times New Roman" w:cs="Times New Roman"/>
          <w:sz w:val="28"/>
          <w:szCs w:val="28"/>
        </w:rPr>
        <w:t>La partecipazione delle neo-madri al mercato del lavoro rivela comportamenti</w:t>
      </w:r>
    </w:p>
    <w:p w:rsidR="00E11220" w:rsidRPr="00E00AD4" w:rsidRDefault="00E11220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E00AD4">
        <w:rPr>
          <w:rFonts w:ascii="Times New Roman" w:hAnsi="Times New Roman" w:cs="Times New Roman"/>
          <w:sz w:val="28"/>
          <w:szCs w:val="28"/>
        </w:rPr>
        <w:t>estremamente differenti</w:t>
      </w:r>
      <w:r w:rsidR="000A1E8C" w:rsidRPr="00E00AD4">
        <w:rPr>
          <w:rFonts w:ascii="Times New Roman" w:hAnsi="Times New Roman" w:cs="Times New Roman"/>
          <w:sz w:val="28"/>
          <w:szCs w:val="28"/>
        </w:rPr>
        <w:t xml:space="preserve"> per area di residenza</w:t>
      </w:r>
      <w:r w:rsidRPr="00E00AD4">
        <w:rPr>
          <w:rFonts w:ascii="Times New Roman" w:hAnsi="Times New Roman" w:cs="Times New Roman"/>
          <w:sz w:val="28"/>
          <w:szCs w:val="28"/>
        </w:rPr>
        <w:t>. Lavora</w:t>
      </w:r>
      <w:r w:rsidR="0057190B">
        <w:rPr>
          <w:rFonts w:ascii="Times New Roman" w:hAnsi="Times New Roman" w:cs="Times New Roman"/>
          <w:sz w:val="28"/>
          <w:szCs w:val="28"/>
        </w:rPr>
        <w:t xml:space="preserve"> </w:t>
      </w:r>
      <w:r w:rsidRPr="00E00AD4">
        <w:rPr>
          <w:rFonts w:ascii="Times New Roman" w:hAnsi="Times New Roman" w:cs="Times New Roman"/>
          <w:sz w:val="28"/>
          <w:szCs w:val="28"/>
        </w:rPr>
        <w:t>il 63,2% dell</w:t>
      </w:r>
      <w:r w:rsidR="0057190B">
        <w:rPr>
          <w:rFonts w:ascii="Times New Roman" w:hAnsi="Times New Roman" w:cs="Times New Roman"/>
          <w:sz w:val="28"/>
          <w:szCs w:val="28"/>
        </w:rPr>
        <w:t xml:space="preserve">e neo-madri residenti al </w:t>
      </w:r>
      <w:r w:rsidRPr="00E00AD4">
        <w:rPr>
          <w:rFonts w:ascii="Times New Roman" w:hAnsi="Times New Roman" w:cs="Times New Roman"/>
          <w:sz w:val="28"/>
          <w:szCs w:val="28"/>
        </w:rPr>
        <w:t>Nord e solo il 32,5% delle donne del</w:t>
      </w:r>
      <w:r w:rsidR="0057190B">
        <w:rPr>
          <w:rFonts w:ascii="Times New Roman" w:hAnsi="Times New Roman" w:cs="Times New Roman"/>
          <w:sz w:val="28"/>
          <w:szCs w:val="28"/>
        </w:rPr>
        <w:t xml:space="preserve"> </w:t>
      </w:r>
      <w:r w:rsidRPr="00E00AD4">
        <w:rPr>
          <w:rFonts w:ascii="Times New Roman" w:hAnsi="Times New Roman" w:cs="Times New Roman"/>
          <w:sz w:val="28"/>
          <w:szCs w:val="28"/>
        </w:rPr>
        <w:t>Mezzogiorno</w:t>
      </w:r>
      <w:r w:rsidR="00F2408E">
        <w:rPr>
          <w:rStyle w:val="Rimandonotaapidipagina"/>
          <w:rFonts w:ascii="Times New Roman" w:hAnsi="Times New Roman" w:cs="Times New Roman"/>
          <w:sz w:val="28"/>
          <w:szCs w:val="28"/>
        </w:rPr>
        <w:footnoteReference w:id="5"/>
      </w:r>
      <w:r w:rsidRPr="00E00AD4">
        <w:rPr>
          <w:rFonts w:ascii="Times New Roman" w:hAnsi="Times New Roman" w:cs="Times New Roman"/>
          <w:sz w:val="28"/>
          <w:szCs w:val="28"/>
        </w:rPr>
        <w:t>.</w:t>
      </w:r>
    </w:p>
    <w:p w:rsidR="003B2EC5" w:rsidRPr="00E00AD4" w:rsidRDefault="003B2EC5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Inoltre, c</w:t>
      </w:r>
      <w:r w:rsidRPr="00E00AD4">
        <w:rPr>
          <w:rFonts w:ascii="Times New Roman" w:hAnsi="Times New Roman" w:cs="Times New Roman"/>
          <w:sz w:val="28"/>
          <w:szCs w:val="28"/>
        </w:rPr>
        <w:t>onsiderare il bambino ancora troppo piccolo per essere iscr</w:t>
      </w:r>
      <w:r>
        <w:rPr>
          <w:rFonts w:ascii="Times New Roman" w:hAnsi="Times New Roman" w:cs="Times New Roman"/>
          <w:sz w:val="28"/>
          <w:szCs w:val="28"/>
        </w:rPr>
        <w:t xml:space="preserve">itto al nido è una motivazione </w:t>
      </w:r>
      <w:r w:rsidRPr="00E00AD4">
        <w:rPr>
          <w:rFonts w:ascii="Times New Roman" w:hAnsi="Times New Roman" w:cs="Times New Roman"/>
          <w:sz w:val="28"/>
          <w:szCs w:val="28"/>
        </w:rPr>
        <w:t>maggiormente indicata nel Sud</w:t>
      </w:r>
      <w:r>
        <w:rPr>
          <w:rFonts w:ascii="Times New Roman" w:hAnsi="Times New Roman" w:cs="Times New Roman"/>
          <w:sz w:val="28"/>
          <w:szCs w:val="28"/>
        </w:rPr>
        <w:t>, mentre l’alto</w:t>
      </w:r>
      <w:r w:rsidRPr="00E00AD4">
        <w:rPr>
          <w:rFonts w:ascii="Times New Roman" w:hAnsi="Times New Roman" w:cs="Times New Roman"/>
          <w:sz w:val="28"/>
          <w:szCs w:val="28"/>
        </w:rPr>
        <w:t xml:space="preserve"> costo del nido viene maggiormente indicato nel </w:t>
      </w:r>
      <w:r>
        <w:rPr>
          <w:rFonts w:ascii="Times New Roman" w:hAnsi="Times New Roman" w:cs="Times New Roman"/>
          <w:sz w:val="28"/>
          <w:szCs w:val="28"/>
        </w:rPr>
        <w:t>Nord.</w:t>
      </w:r>
      <w:r w:rsidRPr="00E00A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1220" w:rsidRPr="00E00AD4" w:rsidRDefault="00E11220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7B6D9C" w:rsidRPr="00E00AD4" w:rsidRDefault="007B6D9C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E00AD4">
        <w:rPr>
          <w:rFonts w:ascii="Times New Roman" w:hAnsi="Times New Roman" w:cs="Times New Roman"/>
          <w:sz w:val="28"/>
          <w:szCs w:val="28"/>
        </w:rPr>
        <w:t>L’analisi territoriale rivela che, sebbene il modello di affidamento sia lo stesso nelle</w:t>
      </w:r>
      <w:r w:rsidR="009170AA">
        <w:rPr>
          <w:rFonts w:ascii="Times New Roman" w:hAnsi="Times New Roman" w:cs="Times New Roman"/>
          <w:sz w:val="28"/>
          <w:szCs w:val="28"/>
        </w:rPr>
        <w:t xml:space="preserve"> </w:t>
      </w:r>
      <w:r w:rsidRPr="00E00AD4">
        <w:rPr>
          <w:rFonts w:ascii="Times New Roman" w:hAnsi="Times New Roman" w:cs="Times New Roman"/>
          <w:sz w:val="28"/>
          <w:szCs w:val="28"/>
        </w:rPr>
        <w:t>ripartizioni, tuttavia il Mezzogiorno si distingue per una incidenza più bassa di bambini affidati ai nonni (52% contro il 56% del Nord) e per una quota più elevata di bambini affidati alla babysitter (13% contro il 10% del Nord), o altri familiari e conoscenti (5% rispetto al 2% del Nord),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AD4">
        <w:rPr>
          <w:rFonts w:ascii="Times New Roman" w:hAnsi="Times New Roman" w:cs="Times New Roman"/>
          <w:sz w:val="28"/>
          <w:szCs w:val="28"/>
        </w:rPr>
        <w:t>o accuditi dagli stessi genitori (11% contro l’8% del Nord)</w:t>
      </w:r>
      <w:r w:rsidR="00F2408E">
        <w:rPr>
          <w:rStyle w:val="Rimandonotaapidipagina"/>
          <w:rFonts w:ascii="Times New Roman" w:hAnsi="Times New Roman" w:cs="Times New Roman"/>
          <w:sz w:val="28"/>
          <w:szCs w:val="28"/>
        </w:rPr>
        <w:footnoteReference w:id="6"/>
      </w:r>
      <w:r w:rsidRPr="00E00AD4">
        <w:rPr>
          <w:rFonts w:ascii="Times New Roman" w:hAnsi="Times New Roman" w:cs="Times New Roman"/>
          <w:sz w:val="28"/>
          <w:szCs w:val="28"/>
        </w:rPr>
        <w:t>.</w:t>
      </w:r>
    </w:p>
    <w:p w:rsidR="00D95937" w:rsidRPr="00E00AD4" w:rsidRDefault="00D95937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252E5B" w:rsidRPr="00E00AD4" w:rsidRDefault="00252E5B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1615AE" w:rsidRDefault="00C666DC" w:rsidP="00C666DC">
      <w:pPr>
        <w:pStyle w:val="Nessunaspaziatur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BIBLIOGRAFIA:</w:t>
      </w:r>
    </w:p>
    <w:p w:rsidR="00C666DC" w:rsidRDefault="00163951" w:rsidP="00C666DC">
      <w:pPr>
        <w:pStyle w:val="Nessunaspaziatur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666DC" w:rsidRPr="00517DAC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http://www.istat.it/it/archivio/65371</w:t>
        </w:r>
      </w:hyperlink>
    </w:p>
    <w:p w:rsidR="00C666DC" w:rsidRDefault="00163951" w:rsidP="00C666DC">
      <w:pPr>
        <w:pStyle w:val="Nessunaspaziatur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666DC" w:rsidRPr="00517DAC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http://www.istat.it/it/archivio/71706</w:t>
        </w:r>
      </w:hyperlink>
    </w:p>
    <w:p w:rsidR="00C666DC" w:rsidRDefault="00163951" w:rsidP="00C666DC">
      <w:pPr>
        <w:pStyle w:val="Nessunaspaziatur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C666DC" w:rsidRPr="00517DAC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http://www3.istat.it/istat/eventi/2003/cnel2003/PratiLoConteTalucci.pdf</w:t>
        </w:r>
      </w:hyperlink>
    </w:p>
    <w:p w:rsidR="00C666DC" w:rsidRDefault="00163951" w:rsidP="00C666DC">
      <w:pPr>
        <w:pStyle w:val="Nessunaspaziatur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666DC" w:rsidRPr="00517DAC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http://demo.istat.it/altridati/nascite2002/Maternita_e_partecipazione_delle_donne.pdf</w:t>
        </w:r>
      </w:hyperlink>
    </w:p>
    <w:p w:rsidR="00C666DC" w:rsidRDefault="00C666DC" w:rsidP="00C666DC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50105" w:rsidRDefault="00050105" w:rsidP="00C666DC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50105" w:rsidRDefault="00050105" w:rsidP="00C666DC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50105" w:rsidRDefault="00050105" w:rsidP="00C666DC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10D98" w:rsidRDefault="00410D98" w:rsidP="00410D98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it-IT"/>
        </w:rPr>
        <w:lastRenderedPageBreak/>
        <w:drawing>
          <wp:inline distT="0" distB="0" distL="0" distR="0">
            <wp:extent cx="6943725" cy="4581525"/>
            <wp:effectExtent l="19050" t="0" r="9525" b="0"/>
            <wp:docPr id="2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455" cy="4580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D98" w:rsidRDefault="00410D98" w:rsidP="00410D98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410D98" w:rsidRDefault="00410D98" w:rsidP="00410D98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8002CF" w:rsidRPr="000445BB" w:rsidRDefault="008002CF" w:rsidP="008002CF">
      <w:pPr>
        <w:pStyle w:val="Nessunaspaziatur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5BB">
        <w:rPr>
          <w:rFonts w:ascii="Times New Roman" w:hAnsi="Times New Roman" w:cs="Times New Roman"/>
          <w:b/>
          <w:sz w:val="28"/>
          <w:szCs w:val="28"/>
        </w:rPr>
        <w:t xml:space="preserve">IPOTESI </w:t>
      </w:r>
      <w:proofErr w:type="spellStart"/>
      <w:r w:rsidRPr="000445BB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0445BB">
        <w:rPr>
          <w:rFonts w:ascii="Times New Roman" w:hAnsi="Times New Roman" w:cs="Times New Roman"/>
          <w:b/>
          <w:sz w:val="28"/>
          <w:szCs w:val="28"/>
        </w:rPr>
        <w:t xml:space="preserve"> RICERCA</w:t>
      </w:r>
    </w:p>
    <w:p w:rsidR="000445BB" w:rsidRDefault="000445BB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8002CF" w:rsidRDefault="008002CF" w:rsidP="000445BB">
      <w:pPr>
        <w:pStyle w:val="Nessunaspaziatura"/>
        <w:ind w:left="72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DD477B">
        <w:rPr>
          <w:rFonts w:ascii="Times New Roman" w:hAnsi="Times New Roman" w:cs="Times New Roman"/>
          <w:sz w:val="28"/>
          <w:szCs w:val="28"/>
          <w:u w:val="single"/>
        </w:rPr>
        <w:t xml:space="preserve">Ipotesi </w:t>
      </w:r>
      <w:proofErr w:type="spellStart"/>
      <w:r w:rsidRPr="00DD477B">
        <w:rPr>
          <w:rFonts w:ascii="Times New Roman" w:hAnsi="Times New Roman" w:cs="Times New Roman"/>
          <w:sz w:val="28"/>
          <w:szCs w:val="28"/>
          <w:u w:val="single"/>
        </w:rPr>
        <w:t>bivariata</w:t>
      </w:r>
      <w:proofErr w:type="spellEnd"/>
      <w:r>
        <w:rPr>
          <w:rFonts w:ascii="Times New Roman" w:hAnsi="Times New Roman" w:cs="Times New Roman"/>
          <w:sz w:val="28"/>
          <w:szCs w:val="28"/>
        </w:rPr>
        <w:t>: vi è relazione tra iscrizione al nido e regione di appartenenza</w:t>
      </w:r>
      <w:r w:rsidR="000445BB">
        <w:rPr>
          <w:rFonts w:ascii="Times New Roman" w:hAnsi="Times New Roman" w:cs="Times New Roman"/>
          <w:sz w:val="28"/>
          <w:szCs w:val="28"/>
        </w:rPr>
        <w:t>.</w:t>
      </w:r>
    </w:p>
    <w:p w:rsidR="001615AE" w:rsidRDefault="001615AE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0445BB" w:rsidRPr="00E00AD4" w:rsidRDefault="000445BB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252E5B" w:rsidRPr="000445BB" w:rsidRDefault="00050105" w:rsidP="00050105">
      <w:pPr>
        <w:pStyle w:val="Nessunaspaziatur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5BB">
        <w:rPr>
          <w:rFonts w:ascii="Times New Roman" w:hAnsi="Times New Roman" w:cs="Times New Roman"/>
          <w:b/>
          <w:sz w:val="28"/>
          <w:szCs w:val="28"/>
        </w:rPr>
        <w:t>FATTORI DIPENDENTI E INDIPENDENTI:</w:t>
      </w:r>
    </w:p>
    <w:p w:rsidR="00050105" w:rsidRDefault="00050105" w:rsidP="00050105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E7F2F" w:rsidRDefault="008E7F2F" w:rsidP="008E7F2F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Fattore indipendente:</w:t>
      </w:r>
      <w:r>
        <w:rPr>
          <w:rFonts w:ascii="Times New Roman" w:hAnsi="Times New Roman" w:cs="Times New Roman"/>
          <w:sz w:val="28"/>
          <w:szCs w:val="28"/>
        </w:rPr>
        <w:t xml:space="preserve"> Regione di appartenenza</w:t>
      </w:r>
    </w:p>
    <w:p w:rsidR="00050105" w:rsidRDefault="00050105" w:rsidP="00050105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Fattore dipendente:</w:t>
      </w:r>
      <w:r w:rsidR="004B7C8E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>scrizione al nido</w:t>
      </w:r>
    </w:p>
    <w:p w:rsidR="000445BB" w:rsidRDefault="000445BB" w:rsidP="000445BB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0445BB" w:rsidRDefault="000445BB" w:rsidP="000445BB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B03CE2" w:rsidRPr="000445BB" w:rsidRDefault="00B03CE2" w:rsidP="00B03CE2">
      <w:pPr>
        <w:pStyle w:val="Nessunaspaziatur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5BB">
        <w:rPr>
          <w:rFonts w:ascii="Times New Roman" w:hAnsi="Times New Roman" w:cs="Times New Roman"/>
          <w:b/>
          <w:sz w:val="28"/>
          <w:szCs w:val="28"/>
        </w:rPr>
        <w:t>DEFINIZIONE OPERATIVA DEI FATTORI:</w:t>
      </w:r>
    </w:p>
    <w:p w:rsidR="00B03CE2" w:rsidRDefault="00B03CE2" w:rsidP="00B03CE2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35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0"/>
        <w:gridCol w:w="2993"/>
        <w:gridCol w:w="3112"/>
      </w:tblGrid>
      <w:tr w:rsidR="00B03CE2" w:rsidRPr="00E427B6" w:rsidTr="000445BB">
        <w:tc>
          <w:tcPr>
            <w:tcW w:w="3030" w:type="dxa"/>
          </w:tcPr>
          <w:p w:rsidR="00B03CE2" w:rsidRDefault="00B03CE2" w:rsidP="000445BB">
            <w:pPr>
              <w:pStyle w:val="Paragrafoelenco"/>
              <w:ind w:left="0"/>
              <w:jc w:val="both"/>
            </w:pPr>
            <w:r>
              <w:t>FATTORE INDIPENDENTE</w:t>
            </w:r>
          </w:p>
        </w:tc>
        <w:tc>
          <w:tcPr>
            <w:tcW w:w="2993" w:type="dxa"/>
          </w:tcPr>
          <w:p w:rsidR="00B03CE2" w:rsidRDefault="00B03CE2" w:rsidP="000445BB">
            <w:pPr>
              <w:pStyle w:val="Paragrafoelenco"/>
              <w:ind w:left="0"/>
              <w:jc w:val="both"/>
            </w:pPr>
            <w:r>
              <w:t>INDICATORI</w:t>
            </w:r>
          </w:p>
        </w:tc>
        <w:tc>
          <w:tcPr>
            <w:tcW w:w="3112" w:type="dxa"/>
          </w:tcPr>
          <w:p w:rsidR="00B03CE2" w:rsidRDefault="00B03CE2" w:rsidP="000445BB">
            <w:pPr>
              <w:pStyle w:val="Paragrafoelenco"/>
              <w:ind w:left="0"/>
              <w:jc w:val="both"/>
            </w:pPr>
            <w:r>
              <w:t>DOMANDE</w:t>
            </w:r>
          </w:p>
        </w:tc>
      </w:tr>
      <w:tr w:rsidR="00B03CE2" w:rsidRPr="00E427B6" w:rsidTr="000445BB">
        <w:tc>
          <w:tcPr>
            <w:tcW w:w="3030" w:type="dxa"/>
          </w:tcPr>
          <w:p w:rsidR="00B03CE2" w:rsidRDefault="00B03CE2" w:rsidP="000445BB">
            <w:pPr>
              <w:pStyle w:val="Paragrafoelenco"/>
              <w:ind w:left="0"/>
              <w:jc w:val="both"/>
            </w:pPr>
            <w:r>
              <w:t>Regione di appartenenza</w:t>
            </w:r>
          </w:p>
        </w:tc>
        <w:tc>
          <w:tcPr>
            <w:tcW w:w="2993" w:type="dxa"/>
          </w:tcPr>
          <w:p w:rsidR="00B03CE2" w:rsidRDefault="00A913D4" w:rsidP="000445BB">
            <w:pPr>
              <w:pStyle w:val="Paragrafoelenco"/>
              <w:ind w:left="0"/>
              <w:jc w:val="both"/>
            </w:pPr>
            <w:r>
              <w:t>luogo</w:t>
            </w:r>
            <w:r w:rsidR="00B03CE2">
              <w:t xml:space="preserve"> di residenza</w:t>
            </w:r>
          </w:p>
        </w:tc>
        <w:tc>
          <w:tcPr>
            <w:tcW w:w="3112" w:type="dxa"/>
          </w:tcPr>
          <w:p w:rsidR="00A913D4" w:rsidRDefault="00B03CE2" w:rsidP="00A913D4">
            <w:pPr>
              <w:pStyle w:val="Paragrafoelenco"/>
              <w:numPr>
                <w:ilvl w:val="0"/>
                <w:numId w:val="5"/>
              </w:numPr>
              <w:jc w:val="both"/>
            </w:pPr>
            <w:r>
              <w:t>Vive in questa regione?</w:t>
            </w:r>
          </w:p>
          <w:p w:rsidR="00A913D4" w:rsidRDefault="00A913D4" w:rsidP="004878AB">
            <w:pPr>
              <w:pStyle w:val="Paragrafoelenco"/>
              <w:jc w:val="both"/>
            </w:pPr>
          </w:p>
        </w:tc>
      </w:tr>
      <w:tr w:rsidR="00B03CE2" w:rsidRPr="00E427B6" w:rsidTr="000445BB">
        <w:tc>
          <w:tcPr>
            <w:tcW w:w="3030" w:type="dxa"/>
          </w:tcPr>
          <w:p w:rsidR="00B03CE2" w:rsidRDefault="00B03CE2" w:rsidP="000445BB">
            <w:pPr>
              <w:pStyle w:val="Paragrafoelenco"/>
              <w:ind w:left="0"/>
              <w:jc w:val="both"/>
            </w:pPr>
            <w:r>
              <w:t>FATTORE DIPENDENTE</w:t>
            </w:r>
          </w:p>
        </w:tc>
        <w:tc>
          <w:tcPr>
            <w:tcW w:w="2993" w:type="dxa"/>
          </w:tcPr>
          <w:p w:rsidR="00B03CE2" w:rsidRDefault="00B03CE2" w:rsidP="000445BB">
            <w:pPr>
              <w:pStyle w:val="Paragrafoelenco"/>
              <w:ind w:left="0"/>
              <w:jc w:val="both"/>
            </w:pPr>
          </w:p>
        </w:tc>
        <w:tc>
          <w:tcPr>
            <w:tcW w:w="3112" w:type="dxa"/>
          </w:tcPr>
          <w:p w:rsidR="00B03CE2" w:rsidRDefault="00B03CE2" w:rsidP="000445BB">
            <w:pPr>
              <w:pStyle w:val="Paragrafoelenco"/>
              <w:ind w:left="0"/>
              <w:jc w:val="both"/>
            </w:pPr>
          </w:p>
        </w:tc>
      </w:tr>
      <w:tr w:rsidR="00B03CE2" w:rsidRPr="00E427B6" w:rsidTr="000445BB">
        <w:tc>
          <w:tcPr>
            <w:tcW w:w="3030" w:type="dxa"/>
          </w:tcPr>
          <w:p w:rsidR="00B03CE2" w:rsidRDefault="00B3652E" w:rsidP="000445BB">
            <w:pPr>
              <w:pStyle w:val="Paragrafoelenco"/>
              <w:ind w:left="0"/>
              <w:jc w:val="both"/>
            </w:pPr>
            <w:r>
              <w:t>I</w:t>
            </w:r>
            <w:r w:rsidR="00A913D4" w:rsidRPr="00B3652E">
              <w:t>nserimento</w:t>
            </w:r>
            <w:r w:rsidR="00B03CE2">
              <w:t xml:space="preserve"> al nido</w:t>
            </w:r>
          </w:p>
        </w:tc>
        <w:tc>
          <w:tcPr>
            <w:tcW w:w="2993" w:type="dxa"/>
          </w:tcPr>
          <w:p w:rsidR="00B03CE2" w:rsidRDefault="00B03CE2" w:rsidP="000445BB">
            <w:pPr>
              <w:pStyle w:val="Paragrafoelenco"/>
              <w:ind w:left="0"/>
              <w:jc w:val="both"/>
            </w:pPr>
            <w:r>
              <w:t>Iscrizione</w:t>
            </w:r>
          </w:p>
        </w:tc>
        <w:tc>
          <w:tcPr>
            <w:tcW w:w="3112" w:type="dxa"/>
          </w:tcPr>
          <w:p w:rsidR="00A913D4" w:rsidRDefault="00B03CE2" w:rsidP="00AD1AC4">
            <w:pPr>
              <w:pStyle w:val="Paragrafoelenco"/>
              <w:numPr>
                <w:ilvl w:val="0"/>
                <w:numId w:val="5"/>
              </w:numPr>
              <w:jc w:val="both"/>
            </w:pPr>
            <w:r>
              <w:t xml:space="preserve">Il suo bambino è iscritto al nido? </w:t>
            </w:r>
          </w:p>
        </w:tc>
      </w:tr>
    </w:tbl>
    <w:p w:rsidR="000445BB" w:rsidRDefault="000445BB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0445BB" w:rsidRPr="000445BB" w:rsidRDefault="000445BB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3D4F8C" w:rsidRPr="000445BB" w:rsidRDefault="003D4F8C" w:rsidP="003D4F8C">
      <w:pPr>
        <w:pStyle w:val="Nessunaspaziatur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5BB">
        <w:rPr>
          <w:rFonts w:ascii="Times New Roman" w:hAnsi="Times New Roman" w:cs="Times New Roman"/>
          <w:b/>
          <w:sz w:val="28"/>
          <w:szCs w:val="28"/>
        </w:rPr>
        <w:t xml:space="preserve">POPOLAZIONE </w:t>
      </w:r>
      <w:proofErr w:type="spellStart"/>
      <w:r w:rsidRPr="000445BB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0445BB">
        <w:rPr>
          <w:rFonts w:ascii="Times New Roman" w:hAnsi="Times New Roman" w:cs="Times New Roman"/>
          <w:b/>
          <w:sz w:val="28"/>
          <w:szCs w:val="28"/>
        </w:rPr>
        <w:t xml:space="preserve"> RIFERIMENTO, CAMPIONE </w:t>
      </w:r>
      <w:proofErr w:type="spellStart"/>
      <w:r w:rsidRPr="000445BB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0445BB">
        <w:rPr>
          <w:rFonts w:ascii="Times New Roman" w:hAnsi="Times New Roman" w:cs="Times New Roman"/>
          <w:b/>
          <w:sz w:val="28"/>
          <w:szCs w:val="28"/>
        </w:rPr>
        <w:t xml:space="preserve"> RICERCA E TIPOLOGIA </w:t>
      </w:r>
      <w:proofErr w:type="spellStart"/>
      <w:r w:rsidRPr="000445BB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0445BB">
        <w:rPr>
          <w:rFonts w:ascii="Times New Roman" w:hAnsi="Times New Roman" w:cs="Times New Roman"/>
          <w:b/>
          <w:sz w:val="28"/>
          <w:szCs w:val="28"/>
        </w:rPr>
        <w:t xml:space="preserve"> CAMPIONAMENTO:</w:t>
      </w:r>
    </w:p>
    <w:p w:rsidR="003D4F8C" w:rsidRDefault="003D4F8C" w:rsidP="003D4F8C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D4F8C" w:rsidRDefault="003D4F8C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Come popolazione di riferimento</w:t>
      </w:r>
      <w:r w:rsidR="00717822">
        <w:rPr>
          <w:rFonts w:ascii="Times New Roman" w:hAnsi="Times New Roman" w:cs="Times New Roman"/>
          <w:sz w:val="28"/>
          <w:szCs w:val="28"/>
        </w:rPr>
        <w:t xml:space="preserve"> abbiamo scelto un campione non probabilistico ad elementi rappresentativi.</w:t>
      </w:r>
    </w:p>
    <w:p w:rsidR="00AA0481" w:rsidRDefault="00717822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Abbiamo somministrato i</w:t>
      </w:r>
      <w:r w:rsidR="00AA0481">
        <w:rPr>
          <w:rFonts w:ascii="Times New Roman" w:hAnsi="Times New Roman" w:cs="Times New Roman"/>
          <w:sz w:val="28"/>
          <w:szCs w:val="28"/>
        </w:rPr>
        <w:t>l questi</w:t>
      </w:r>
      <w:r w:rsidR="00820647">
        <w:rPr>
          <w:rFonts w:ascii="Times New Roman" w:hAnsi="Times New Roman" w:cs="Times New Roman"/>
          <w:sz w:val="28"/>
          <w:szCs w:val="28"/>
        </w:rPr>
        <w:t>o</w:t>
      </w:r>
      <w:r w:rsidR="00AF4FBD">
        <w:rPr>
          <w:rFonts w:ascii="Times New Roman" w:hAnsi="Times New Roman" w:cs="Times New Roman"/>
          <w:sz w:val="28"/>
          <w:szCs w:val="28"/>
        </w:rPr>
        <w:t>nario  a 25</w:t>
      </w:r>
      <w:r>
        <w:rPr>
          <w:rFonts w:ascii="Times New Roman" w:hAnsi="Times New Roman" w:cs="Times New Roman"/>
          <w:sz w:val="28"/>
          <w:szCs w:val="28"/>
        </w:rPr>
        <w:t xml:space="preserve"> mamme di Torino</w:t>
      </w:r>
      <w:r w:rsidR="00820647">
        <w:rPr>
          <w:rFonts w:ascii="Times New Roman" w:hAnsi="Times New Roman" w:cs="Times New Roman"/>
          <w:sz w:val="28"/>
          <w:szCs w:val="28"/>
        </w:rPr>
        <w:t xml:space="preserve"> e a 2</w:t>
      </w:r>
      <w:r>
        <w:rPr>
          <w:rFonts w:ascii="Times New Roman" w:hAnsi="Times New Roman" w:cs="Times New Roman"/>
          <w:sz w:val="28"/>
          <w:szCs w:val="28"/>
        </w:rPr>
        <w:t>0 mamme di Crotone presenti nei parchi giochi delle due città</w:t>
      </w:r>
      <w:r w:rsidR="00AA0481">
        <w:rPr>
          <w:rFonts w:ascii="Times New Roman" w:hAnsi="Times New Roman" w:cs="Times New Roman"/>
          <w:sz w:val="28"/>
          <w:szCs w:val="28"/>
        </w:rPr>
        <w:t>, per poter così valutare le differenze regionali all’approccio con il nido.</w:t>
      </w:r>
    </w:p>
    <w:p w:rsidR="00AA0481" w:rsidRDefault="00AA0481" w:rsidP="003D4F8C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108FA" w:rsidRPr="000445BB" w:rsidRDefault="004108FA" w:rsidP="004108FA">
      <w:pPr>
        <w:pStyle w:val="Nessunaspaziatur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5BB">
        <w:rPr>
          <w:rFonts w:ascii="Times New Roman" w:hAnsi="Times New Roman" w:cs="Times New Roman"/>
          <w:b/>
          <w:sz w:val="28"/>
          <w:szCs w:val="28"/>
        </w:rPr>
        <w:t xml:space="preserve">TECNICHE </w:t>
      </w:r>
      <w:r w:rsidR="00694795" w:rsidRPr="000445BB">
        <w:rPr>
          <w:rFonts w:ascii="Times New Roman" w:hAnsi="Times New Roman" w:cs="Times New Roman"/>
          <w:b/>
          <w:sz w:val="28"/>
          <w:szCs w:val="28"/>
        </w:rPr>
        <w:t xml:space="preserve">E STRUMENTI </w:t>
      </w:r>
      <w:proofErr w:type="spellStart"/>
      <w:r w:rsidRPr="000445BB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0445BB">
        <w:rPr>
          <w:rFonts w:ascii="Times New Roman" w:hAnsi="Times New Roman" w:cs="Times New Roman"/>
          <w:b/>
          <w:sz w:val="28"/>
          <w:szCs w:val="28"/>
        </w:rPr>
        <w:t xml:space="preserve"> RILEVAZIONE </w:t>
      </w:r>
      <w:r w:rsidR="00694795" w:rsidRPr="000445BB">
        <w:rPr>
          <w:rFonts w:ascii="Times New Roman" w:hAnsi="Times New Roman" w:cs="Times New Roman"/>
          <w:b/>
          <w:sz w:val="28"/>
          <w:szCs w:val="28"/>
        </w:rPr>
        <w:t>DEI DATI:</w:t>
      </w:r>
    </w:p>
    <w:p w:rsidR="00694795" w:rsidRDefault="00694795" w:rsidP="00694795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042F7" w:rsidRDefault="00221AAF" w:rsidP="000445BB">
      <w:pPr>
        <w:pStyle w:val="Nessunaspaziatura"/>
        <w:ind w:left="720"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Abbiamo utilizzato</w:t>
      </w:r>
      <w:r w:rsidR="003042F7">
        <w:rPr>
          <w:rFonts w:ascii="Times New Roman" w:hAnsi="Times New Roman" w:cs="Times New Roman"/>
          <w:sz w:val="28"/>
          <w:szCs w:val="28"/>
        </w:rPr>
        <w:t xml:space="preserve"> un’inter</w:t>
      </w:r>
      <w:r w:rsidR="00EE7158">
        <w:rPr>
          <w:rFonts w:ascii="Times New Roman" w:hAnsi="Times New Roman" w:cs="Times New Roman"/>
          <w:sz w:val="28"/>
          <w:szCs w:val="28"/>
        </w:rPr>
        <w:t>vista completamente strutturata.</w:t>
      </w:r>
    </w:p>
    <w:p w:rsidR="00823060" w:rsidRDefault="00731807" w:rsidP="000445BB">
      <w:pPr>
        <w:pStyle w:val="Nessunaspaziatura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strategia di ricerca</w:t>
      </w:r>
      <w:r w:rsidR="00221AAF">
        <w:rPr>
          <w:rFonts w:ascii="Times New Roman" w:hAnsi="Times New Roman" w:cs="Times New Roman"/>
          <w:sz w:val="28"/>
          <w:szCs w:val="28"/>
        </w:rPr>
        <w:t xml:space="preserve"> che abbiamo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1AAF">
        <w:rPr>
          <w:rFonts w:ascii="Times New Roman" w:hAnsi="Times New Roman" w:cs="Times New Roman"/>
          <w:sz w:val="28"/>
          <w:szCs w:val="28"/>
        </w:rPr>
        <w:t xml:space="preserve">preso in considerazione </w:t>
      </w:r>
      <w:r>
        <w:rPr>
          <w:rFonts w:ascii="Times New Roman" w:hAnsi="Times New Roman" w:cs="Times New Roman"/>
          <w:sz w:val="28"/>
          <w:szCs w:val="28"/>
        </w:rPr>
        <w:t xml:space="preserve">è quella della ricerca standard, in quanto </w:t>
      </w:r>
      <w:r w:rsidR="00221AAF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l</w:t>
      </w:r>
      <w:r w:rsidR="00221AAF">
        <w:rPr>
          <w:rFonts w:ascii="Times New Roman" w:hAnsi="Times New Roman" w:cs="Times New Roman"/>
          <w:sz w:val="28"/>
          <w:szCs w:val="28"/>
        </w:rPr>
        <w:t xml:space="preserve"> nostro </w:t>
      </w:r>
      <w:r>
        <w:rPr>
          <w:rFonts w:ascii="Times New Roman" w:hAnsi="Times New Roman" w:cs="Times New Roman"/>
          <w:sz w:val="28"/>
          <w:szCs w:val="28"/>
        </w:rPr>
        <w:t>obiettivo è verificare se esiste una relazione tra l’iscrizione al nido e la Regione di appartenenza.</w:t>
      </w:r>
    </w:p>
    <w:p w:rsidR="004B7C8E" w:rsidRDefault="004B7C8E" w:rsidP="003659E8">
      <w:pPr>
        <w:spacing w:after="0" w:line="240" w:lineRule="auto"/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</w:pPr>
    </w:p>
    <w:p w:rsidR="003659E8" w:rsidRDefault="003659E8" w:rsidP="003659E8">
      <w:pPr>
        <w:spacing w:after="0" w:line="240" w:lineRule="auto"/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</w:pPr>
    </w:p>
    <w:p w:rsidR="003659E8" w:rsidRDefault="003659E8" w:rsidP="003659E8">
      <w:pPr>
        <w:spacing w:after="0" w:line="240" w:lineRule="auto"/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</w:pPr>
      <w:r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Questionario somministrato al campione di riferimento:</w:t>
      </w:r>
    </w:p>
    <w:p w:rsidR="003659E8" w:rsidRDefault="003659E8" w:rsidP="003659E8">
      <w:pPr>
        <w:spacing w:after="0" w:line="240" w:lineRule="auto"/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</w:pPr>
    </w:p>
    <w:p w:rsidR="003659E8" w:rsidRPr="003659E8" w:rsidRDefault="003659E8" w:rsidP="003659E8">
      <w:pPr>
        <w:spacing w:after="0" w:line="240" w:lineRule="auto"/>
        <w:rPr>
          <w:rFonts w:ascii="Verdana" w:eastAsia="Times New Roman" w:hAnsi="Verdana"/>
          <w:color w:val="000000"/>
          <w:sz w:val="20"/>
          <w:szCs w:val="20"/>
          <w:lang w:eastAsia="it-IT"/>
        </w:rPr>
      </w:pPr>
      <w:r w:rsidRPr="003659E8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 xml:space="preserve">ISCRIZIONE AI NIDI </w:t>
      </w: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3659E8">
        <w:rPr>
          <w:rFonts w:ascii="Verdana" w:eastAsia="Times New Roman" w:hAnsi="Verdana"/>
          <w:color w:val="000000"/>
          <w:sz w:val="20"/>
          <w:szCs w:val="20"/>
          <w:lang w:eastAsia="it-IT"/>
        </w:rPr>
        <w:t xml:space="preserve">di Lisa &amp; Sally </w:t>
      </w:r>
    </w:p>
    <w:p w:rsidR="003659E8" w:rsidRPr="003659E8" w:rsidRDefault="003659E8" w:rsidP="003659E8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it-IT"/>
        </w:rPr>
      </w:pPr>
      <w:r w:rsidRPr="003659E8">
        <w:rPr>
          <w:rFonts w:ascii="Verdana" w:eastAsia="Times New Roman" w:hAnsi="Verdana"/>
          <w:color w:val="000000"/>
          <w:sz w:val="20"/>
          <w:szCs w:val="20"/>
          <w:lang w:eastAsia="it-IT"/>
        </w:rPr>
        <w:t xml:space="preserve">Questionario volto a dimostrare se esistono differenze di iscrizione al nido tra nord e sud Italia </w:t>
      </w:r>
    </w:p>
    <w:p w:rsidR="003659E8" w:rsidRPr="003659E8" w:rsidRDefault="003659E8" w:rsidP="003659E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</w:pPr>
      <w:r w:rsidRPr="003659E8"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  <w:t>Inizio modulo</w:t>
      </w:r>
    </w:p>
    <w:p w:rsidR="003659E8" w:rsidRPr="003659E8" w:rsidRDefault="003659E8" w:rsidP="003659E8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Pr="003659E8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1. Vive in questa regione?</w:t>
      </w: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="00163951" w:rsidRPr="003659E8">
        <w:rPr>
          <w:rFonts w:ascii="Verdana" w:eastAsia="Times New Roman" w:hAnsi="Verdana"/>
          <w:color w:val="000000"/>
          <w:sz w:val="27"/>
          <w:szCs w:val="27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0.55pt;height:18pt" o:ole="">
            <v:imagedata r:id="rId13" o:title=""/>
          </v:shape>
          <w:control r:id="rId14" w:name="DefaultOcxName" w:shapeid="_x0000_i1034"/>
        </w:object>
      </w: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t>SI</w:t>
      </w: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2</w:t>
      </w:r>
      <w:r w:rsidR="00163951" w:rsidRPr="003659E8">
        <w:rPr>
          <w:rFonts w:ascii="Verdana" w:eastAsia="Times New Roman" w:hAnsi="Verdana"/>
          <w:color w:val="000000"/>
          <w:sz w:val="27"/>
          <w:szCs w:val="27"/>
        </w:rPr>
        <w:object w:dxaOrig="225" w:dyaOrig="225">
          <v:shape id="_x0000_i1037" type="#_x0000_t75" style="width:20.55pt;height:18pt" o:ole="">
            <v:imagedata r:id="rId13" o:title=""/>
          </v:shape>
          <w:control r:id="rId15" w:name="DefaultOcxName1" w:shapeid="_x0000_i1037"/>
        </w:object>
      </w: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NO </w:t>
      </w:r>
    </w:p>
    <w:p w:rsidR="003659E8" w:rsidRDefault="003659E8" w:rsidP="003659E8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7"/>
          <w:szCs w:val="27"/>
          <w:lang w:eastAsia="it-IT"/>
        </w:rPr>
      </w:pP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</w:r>
      <w:r w:rsidR="00EE7158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2</w:t>
      </w:r>
      <w:r w:rsidRPr="003659E8">
        <w:rPr>
          <w:rFonts w:ascii="Verdana" w:eastAsia="Times New Roman" w:hAnsi="Verdana"/>
          <w:b/>
          <w:bCs/>
          <w:color w:val="000000"/>
          <w:sz w:val="27"/>
          <w:szCs w:val="27"/>
          <w:lang w:eastAsia="it-IT"/>
        </w:rPr>
        <w:t>. Il suo bambino è iscritto al nido?</w:t>
      </w: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1</w:t>
      </w:r>
      <w:r w:rsidR="00163951" w:rsidRPr="003659E8">
        <w:rPr>
          <w:rFonts w:ascii="Verdana" w:eastAsia="Times New Roman" w:hAnsi="Verdana"/>
          <w:color w:val="000000"/>
          <w:sz w:val="27"/>
          <w:szCs w:val="27"/>
        </w:rPr>
        <w:object w:dxaOrig="225" w:dyaOrig="225">
          <v:shape id="_x0000_i1040" type="#_x0000_t75" style="width:20.55pt;height:18pt" o:ole="">
            <v:imagedata r:id="rId13" o:title=""/>
          </v:shape>
          <w:control r:id="rId16" w:name="DefaultOcxName4" w:shapeid="_x0000_i1040"/>
        </w:object>
      </w: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t>SI</w:t>
      </w: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br/>
        <w:t>    2</w:t>
      </w:r>
      <w:r w:rsidR="00163951" w:rsidRPr="003659E8">
        <w:rPr>
          <w:rFonts w:ascii="Verdana" w:eastAsia="Times New Roman" w:hAnsi="Verdana"/>
          <w:color w:val="000000"/>
          <w:sz w:val="27"/>
          <w:szCs w:val="27"/>
        </w:rPr>
        <w:object w:dxaOrig="225" w:dyaOrig="225">
          <v:shape id="_x0000_i1043" type="#_x0000_t75" style="width:20.55pt;height:18pt" o:ole="">
            <v:imagedata r:id="rId13" o:title=""/>
          </v:shape>
          <w:control r:id="rId17" w:name="DefaultOcxName5" w:shapeid="_x0000_i1043"/>
        </w:object>
      </w:r>
      <w:r w:rsidRPr="003659E8">
        <w:rPr>
          <w:rFonts w:ascii="Verdana" w:eastAsia="Times New Roman" w:hAnsi="Verdana"/>
          <w:color w:val="000000"/>
          <w:sz w:val="27"/>
          <w:szCs w:val="27"/>
          <w:lang w:eastAsia="it-IT"/>
        </w:rPr>
        <w:t xml:space="preserve">NO </w:t>
      </w:r>
    </w:p>
    <w:p w:rsidR="00AB3CD8" w:rsidRPr="00AB3CD8" w:rsidRDefault="00AB3CD8" w:rsidP="003659E8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it-IT"/>
        </w:rPr>
      </w:pPr>
    </w:p>
    <w:p w:rsidR="00AB3CD8" w:rsidRPr="000445BB" w:rsidRDefault="00AB3CD8" w:rsidP="00AB3CD8">
      <w:pPr>
        <w:pStyle w:val="Paragrafoelenco"/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b/>
          <w:color w:val="000000"/>
          <w:sz w:val="28"/>
          <w:szCs w:val="27"/>
          <w:lang w:eastAsia="it-IT"/>
        </w:rPr>
      </w:pPr>
      <w:r w:rsidRPr="000445BB">
        <w:rPr>
          <w:rFonts w:eastAsia="Times New Roman" w:cs="Times New Roman"/>
          <w:b/>
          <w:color w:val="000000"/>
          <w:sz w:val="28"/>
          <w:szCs w:val="27"/>
          <w:lang w:eastAsia="it-IT"/>
        </w:rPr>
        <w:t xml:space="preserve">PIANO </w:t>
      </w:r>
      <w:proofErr w:type="spellStart"/>
      <w:r w:rsidRPr="000445BB">
        <w:rPr>
          <w:rFonts w:eastAsia="Times New Roman" w:cs="Times New Roman"/>
          <w:b/>
          <w:color w:val="000000"/>
          <w:sz w:val="28"/>
          <w:szCs w:val="27"/>
          <w:lang w:eastAsia="it-IT"/>
        </w:rPr>
        <w:t>DI</w:t>
      </w:r>
      <w:proofErr w:type="spellEnd"/>
      <w:r w:rsidRPr="000445BB">
        <w:rPr>
          <w:rFonts w:eastAsia="Times New Roman" w:cs="Times New Roman"/>
          <w:b/>
          <w:color w:val="000000"/>
          <w:sz w:val="28"/>
          <w:szCs w:val="27"/>
          <w:lang w:eastAsia="it-IT"/>
        </w:rPr>
        <w:t xml:space="preserve"> RACCOLTA DATI</w:t>
      </w:r>
    </w:p>
    <w:p w:rsidR="00AB3CD8" w:rsidRDefault="00704B27" w:rsidP="000445BB">
      <w:pPr>
        <w:pStyle w:val="Paragrafoelenco"/>
        <w:spacing w:before="100" w:beforeAutospacing="1" w:after="100" w:afterAutospacing="1"/>
        <w:ind w:left="1416"/>
        <w:rPr>
          <w:rFonts w:eastAsia="Times New Roman" w:cs="Times New Roman"/>
          <w:color w:val="000000"/>
          <w:sz w:val="28"/>
          <w:szCs w:val="27"/>
          <w:lang w:eastAsia="it-IT"/>
        </w:rPr>
      </w:pPr>
      <w:r>
        <w:rPr>
          <w:rFonts w:eastAsia="Times New Roman" w:cs="Times New Roman"/>
          <w:color w:val="000000"/>
          <w:sz w:val="28"/>
          <w:szCs w:val="27"/>
          <w:lang w:eastAsia="it-IT"/>
        </w:rPr>
        <w:t>Dopo aver intervistato 25</w:t>
      </w:r>
      <w:r w:rsidR="00AB3CD8">
        <w:rPr>
          <w:rFonts w:eastAsia="Times New Roman" w:cs="Times New Roman"/>
          <w:color w:val="000000"/>
          <w:sz w:val="28"/>
          <w:szCs w:val="27"/>
          <w:lang w:eastAsia="it-IT"/>
        </w:rPr>
        <w:t xml:space="preserve"> mamme in un parco giochi di Torino e 20 mamme in un parco giochi di Crotone, con almeno un figlio tra i 0 e i 3 anni, abbiamo caricato i dati su Excel per creare la seguente matrice dati:</w:t>
      </w:r>
    </w:p>
    <w:p w:rsidR="001C7DDE" w:rsidRPr="00AB3CD8" w:rsidRDefault="001C7DDE" w:rsidP="000445BB">
      <w:pPr>
        <w:pStyle w:val="Paragrafoelenco"/>
        <w:spacing w:before="100" w:beforeAutospacing="1" w:after="100" w:afterAutospacing="1"/>
        <w:ind w:left="1416"/>
        <w:rPr>
          <w:rFonts w:eastAsia="Times New Roman" w:cs="Times New Roman"/>
          <w:color w:val="000000"/>
          <w:sz w:val="28"/>
          <w:szCs w:val="27"/>
          <w:lang w:eastAsia="it-IT"/>
        </w:rPr>
      </w:pPr>
    </w:p>
    <w:tbl>
      <w:tblPr>
        <w:tblW w:w="6340" w:type="dxa"/>
        <w:tblInd w:w="2094" w:type="dxa"/>
        <w:tblCellMar>
          <w:left w:w="70" w:type="dxa"/>
          <w:right w:w="70" w:type="dxa"/>
        </w:tblCellMar>
        <w:tblLook w:val="04A0"/>
      </w:tblPr>
      <w:tblGrid>
        <w:gridCol w:w="1220"/>
        <w:gridCol w:w="2180"/>
        <w:gridCol w:w="2940"/>
      </w:tblGrid>
      <w:tr w:rsidR="00AA6DC4" w:rsidRPr="00AA6DC4" w:rsidTr="000445BB">
        <w:trPr>
          <w:trHeight w:val="420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3659E8" w:rsidP="00AA6DC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659E8">
              <w:rPr>
                <w:rFonts w:ascii="Verdana" w:eastAsia="Times New Roman" w:hAnsi="Verdana"/>
                <w:color w:val="000000"/>
                <w:sz w:val="27"/>
                <w:szCs w:val="27"/>
                <w:lang w:eastAsia="it-IT"/>
              </w:rPr>
              <w:lastRenderedPageBreak/>
              <w:br/>
            </w:r>
            <w:r w:rsidR="00AA6DC4" w:rsidRPr="00AA6DC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it-IT"/>
              </w:rPr>
              <w:t>Soggetto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AA6DC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it-IT"/>
              </w:rPr>
              <w:t>V1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AA6DC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it-IT"/>
              </w:rPr>
              <w:t>V2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Torino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SI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39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  <w:tr w:rsidR="00AA6DC4" w:rsidRPr="00AA6DC4" w:rsidTr="000445BB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lastRenderedPageBreak/>
              <w:t>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Crotone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DC4" w:rsidRPr="00AA6DC4" w:rsidRDefault="00AA6DC4" w:rsidP="00AA6DC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AA6DC4">
              <w:rPr>
                <w:rFonts w:eastAsia="Times New Roman"/>
                <w:color w:val="000000"/>
                <w:lang w:eastAsia="it-IT"/>
              </w:rPr>
              <w:t>NO</w:t>
            </w:r>
          </w:p>
        </w:tc>
      </w:tr>
    </w:tbl>
    <w:p w:rsidR="003A4079" w:rsidRDefault="003A4079" w:rsidP="003A40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6"/>
          <w:szCs w:val="16"/>
          <w:lang w:eastAsia="it-IT"/>
        </w:rPr>
      </w:pPr>
    </w:p>
    <w:p w:rsidR="00AD1AC4" w:rsidRPr="000445BB" w:rsidRDefault="00AD1AC4" w:rsidP="00AD1AC4">
      <w:pPr>
        <w:pStyle w:val="Paragrafoelenco"/>
        <w:numPr>
          <w:ilvl w:val="0"/>
          <w:numId w:val="2"/>
        </w:numPr>
        <w:spacing w:before="100" w:beforeAutospacing="1" w:after="100" w:afterAutospacing="1"/>
        <w:rPr>
          <w:rFonts w:eastAsia="Times New Roman"/>
          <w:b/>
          <w:color w:val="000000"/>
          <w:sz w:val="28"/>
          <w:szCs w:val="16"/>
          <w:lang w:eastAsia="it-IT"/>
        </w:rPr>
      </w:pPr>
      <w:r w:rsidRPr="000445BB">
        <w:rPr>
          <w:rFonts w:eastAsia="Times New Roman"/>
          <w:b/>
          <w:color w:val="000000"/>
          <w:sz w:val="28"/>
          <w:szCs w:val="16"/>
          <w:lang w:eastAsia="it-IT"/>
        </w:rPr>
        <w:t>ANALISI DEI DATI</w:t>
      </w:r>
    </w:p>
    <w:p w:rsidR="00276AA4" w:rsidRPr="009061AB" w:rsidRDefault="00276AA4" w:rsidP="00276AA4">
      <w:pPr>
        <w:pStyle w:val="Paragrafoelenco"/>
        <w:widowControl w:val="0"/>
        <w:tabs>
          <w:tab w:val="left" w:pos="993"/>
        </w:tabs>
        <w:spacing w:line="360" w:lineRule="auto"/>
        <w:ind w:left="1211"/>
        <w:jc w:val="both"/>
        <w:rPr>
          <w:rFonts w:cs="Times New Roman"/>
          <w:sz w:val="28"/>
        </w:rPr>
      </w:pPr>
      <w:r w:rsidRPr="009061AB">
        <w:rPr>
          <w:rFonts w:cs="Times New Roman"/>
          <w:sz w:val="28"/>
        </w:rPr>
        <w:t xml:space="preserve">L’analisi dei dati è stata svolta caricando la matrice dati sul programma </w:t>
      </w:r>
      <w:proofErr w:type="spellStart"/>
      <w:r w:rsidRPr="009061AB">
        <w:rPr>
          <w:rFonts w:cs="Times New Roman"/>
          <w:sz w:val="28"/>
        </w:rPr>
        <w:t>JsStat</w:t>
      </w:r>
      <w:proofErr w:type="spellEnd"/>
      <w:r w:rsidRPr="009061AB">
        <w:rPr>
          <w:rFonts w:cs="Times New Roman"/>
          <w:sz w:val="28"/>
        </w:rPr>
        <w:t xml:space="preserve"> (http://www.far.unito.it/</w:t>
      </w:r>
      <w:proofErr w:type="spellStart"/>
      <w:r w:rsidRPr="009061AB">
        <w:rPr>
          <w:rFonts w:cs="Times New Roman"/>
          <w:sz w:val="28"/>
        </w:rPr>
        <w:t>trinch</w:t>
      </w:r>
      <w:r w:rsidR="00593E18">
        <w:rPr>
          <w:rFonts w:cs="Times New Roman"/>
          <w:sz w:val="28"/>
        </w:rPr>
        <w:t>ero</w:t>
      </w:r>
      <w:proofErr w:type="spellEnd"/>
      <w:r w:rsidR="00593E18">
        <w:rPr>
          <w:rFonts w:cs="Times New Roman"/>
          <w:sz w:val="28"/>
        </w:rPr>
        <w:t>/</w:t>
      </w:r>
      <w:proofErr w:type="spellStart"/>
      <w:r w:rsidR="00593E18">
        <w:rPr>
          <w:rFonts w:cs="Times New Roman"/>
          <w:sz w:val="28"/>
        </w:rPr>
        <w:t>jsstat</w:t>
      </w:r>
      <w:proofErr w:type="spellEnd"/>
      <w:r w:rsidR="00593E18">
        <w:rPr>
          <w:rFonts w:cs="Times New Roman"/>
          <w:sz w:val="28"/>
        </w:rPr>
        <w:t>) al fine di valutare</w:t>
      </w:r>
      <w:r w:rsidRPr="009061AB">
        <w:rPr>
          <w:rFonts w:cs="Times New Roman"/>
          <w:sz w:val="28"/>
        </w:rPr>
        <w:t xml:space="preserve"> i risultati. </w:t>
      </w:r>
    </w:p>
    <w:p w:rsidR="00BD7181" w:rsidRPr="009061AB" w:rsidRDefault="00BD7181" w:rsidP="00BD7181">
      <w:pPr>
        <w:pStyle w:val="Paragrafoelenco"/>
        <w:numPr>
          <w:ilvl w:val="0"/>
          <w:numId w:val="6"/>
        </w:numPr>
        <w:spacing w:before="100" w:beforeAutospacing="1" w:after="100" w:afterAutospacing="1"/>
        <w:rPr>
          <w:rFonts w:eastAsia="Times New Roman"/>
          <w:color w:val="000000"/>
          <w:sz w:val="28"/>
          <w:szCs w:val="16"/>
          <w:lang w:eastAsia="it-IT"/>
        </w:rPr>
      </w:pPr>
      <w:r w:rsidRPr="009061AB">
        <w:rPr>
          <w:rFonts w:eastAsia="Times New Roman"/>
          <w:color w:val="000000"/>
          <w:sz w:val="28"/>
          <w:szCs w:val="16"/>
          <w:lang w:eastAsia="it-IT"/>
        </w:rPr>
        <w:t>ANALISI MONOVARIATA</w:t>
      </w:r>
    </w:p>
    <w:p w:rsidR="00BD7181" w:rsidRPr="006A11CB" w:rsidRDefault="006A11CB" w:rsidP="006A11CB">
      <w:pPr>
        <w:spacing w:before="100" w:beforeAutospacing="1" w:after="100" w:afterAutospacing="1"/>
        <w:ind w:left="1211"/>
        <w:rPr>
          <w:rFonts w:eastAsia="Times New Roman"/>
          <w:color w:val="000000"/>
          <w:szCs w:val="16"/>
          <w:lang w:eastAsia="it-IT"/>
        </w:rPr>
      </w:pPr>
      <w:r>
        <w:rPr>
          <w:rFonts w:eastAsia="Times New Roman"/>
          <w:noProof/>
          <w:color w:val="000000"/>
          <w:szCs w:val="16"/>
          <w:lang w:eastAsia="it-IT"/>
        </w:rPr>
        <w:drawing>
          <wp:inline distT="0" distB="0" distL="0" distR="0">
            <wp:extent cx="6572250" cy="1352550"/>
            <wp:effectExtent l="19050" t="0" r="0" b="0"/>
            <wp:docPr id="25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1AB" w:rsidRPr="006D4A3C" w:rsidRDefault="006A11CB" w:rsidP="006D4A3C">
      <w:pPr>
        <w:pStyle w:val="Paragrafoelenco"/>
        <w:spacing w:before="100" w:beforeAutospacing="1" w:after="100" w:afterAutospacing="1"/>
        <w:ind w:left="1211"/>
        <w:rPr>
          <w:rFonts w:eastAsia="Times New Roman"/>
          <w:color w:val="000000"/>
          <w:szCs w:val="16"/>
          <w:lang w:eastAsia="it-IT"/>
        </w:rPr>
      </w:pPr>
      <w:r>
        <w:rPr>
          <w:rFonts w:eastAsia="Times New Roman"/>
          <w:noProof/>
          <w:color w:val="000000"/>
          <w:szCs w:val="16"/>
          <w:lang w:eastAsia="it-IT" w:bidi="ar-SA"/>
        </w:rPr>
        <w:drawing>
          <wp:inline distT="0" distB="0" distL="0" distR="0">
            <wp:extent cx="4067175" cy="1152525"/>
            <wp:effectExtent l="19050" t="0" r="9525" b="0"/>
            <wp:docPr id="24" name="Immagin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1CB" w:rsidRPr="000A0D33" w:rsidRDefault="00E10DCE" w:rsidP="00E10DCE">
      <w:pPr>
        <w:pStyle w:val="Paragrafoelenco"/>
        <w:numPr>
          <w:ilvl w:val="0"/>
          <w:numId w:val="6"/>
        </w:numPr>
        <w:spacing w:before="100" w:beforeAutospacing="1" w:after="100" w:afterAutospacing="1"/>
        <w:rPr>
          <w:rFonts w:eastAsia="Times New Roman"/>
          <w:b/>
          <w:color w:val="000000"/>
          <w:sz w:val="28"/>
          <w:szCs w:val="16"/>
          <w:lang w:eastAsia="it-IT"/>
        </w:rPr>
      </w:pPr>
      <w:r w:rsidRPr="000A0D33">
        <w:rPr>
          <w:rFonts w:eastAsia="Times New Roman"/>
          <w:b/>
          <w:color w:val="000000"/>
          <w:sz w:val="28"/>
          <w:szCs w:val="16"/>
          <w:lang w:eastAsia="it-IT"/>
        </w:rPr>
        <w:t>TABELLA A DOPPIA ENTRATA</w:t>
      </w:r>
    </w:p>
    <w:p w:rsidR="006A11CB" w:rsidRPr="00AD1AC4" w:rsidRDefault="006A11CB" w:rsidP="00AD1AC4">
      <w:pPr>
        <w:pStyle w:val="Paragrafoelenco"/>
        <w:spacing w:before="100" w:beforeAutospacing="1" w:after="100" w:afterAutospacing="1"/>
        <w:ind w:left="1211"/>
        <w:rPr>
          <w:rFonts w:eastAsia="Times New Roman"/>
          <w:color w:val="000000"/>
          <w:szCs w:val="16"/>
          <w:lang w:eastAsia="it-IT"/>
        </w:rPr>
      </w:pPr>
      <w:r>
        <w:rPr>
          <w:rFonts w:eastAsia="Times New Roman"/>
          <w:noProof/>
          <w:color w:val="000000"/>
          <w:szCs w:val="16"/>
          <w:lang w:eastAsia="it-IT" w:bidi="ar-SA"/>
        </w:rPr>
        <w:drawing>
          <wp:inline distT="0" distB="0" distL="0" distR="0">
            <wp:extent cx="6562725" cy="3171825"/>
            <wp:effectExtent l="19050" t="0" r="9525" b="0"/>
            <wp:docPr id="26" name="Immagin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9E8" w:rsidRPr="003659E8" w:rsidRDefault="003659E8" w:rsidP="00A9272F">
      <w:pPr>
        <w:pBdr>
          <w:top w:val="single" w:sz="6" w:space="3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</w:pPr>
      <w:r w:rsidRPr="003659E8">
        <w:rPr>
          <w:rFonts w:ascii="Arial" w:eastAsia="Times New Roman" w:hAnsi="Arial" w:cs="Arial"/>
          <w:vanish/>
          <w:color w:val="000000"/>
          <w:sz w:val="16"/>
          <w:szCs w:val="16"/>
          <w:lang w:eastAsia="it-IT"/>
        </w:rPr>
        <w:t>Fine modulo</w:t>
      </w:r>
    </w:p>
    <w:p w:rsidR="0057796E" w:rsidRDefault="0057796E" w:rsidP="00E00AD4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0A0D33" w:rsidRDefault="000A0D33" w:rsidP="00C52479">
      <w:pPr>
        <w:tabs>
          <w:tab w:val="left" w:pos="0"/>
        </w:tabs>
        <w:ind w:left="708"/>
        <w:rPr>
          <w:rFonts w:ascii="Times New Roman" w:eastAsia="Times New Roman" w:hAnsi="Times New Roman"/>
          <w:color w:val="000000"/>
          <w:sz w:val="28"/>
          <w:szCs w:val="16"/>
          <w:lang w:eastAsia="it-IT"/>
        </w:rPr>
      </w:pPr>
    </w:p>
    <w:p w:rsidR="000D64F1" w:rsidRDefault="006D4A3C" w:rsidP="001C7DDE">
      <w:pPr>
        <w:tabs>
          <w:tab w:val="left" w:pos="0"/>
        </w:tabs>
        <w:ind w:left="1416"/>
        <w:jc w:val="both"/>
        <w:rPr>
          <w:rFonts w:ascii="Times New Roman" w:eastAsia="Times New Roman" w:hAnsi="Times New Roman"/>
          <w:color w:val="000000"/>
          <w:sz w:val="28"/>
          <w:szCs w:val="16"/>
          <w:lang w:eastAsia="it-IT"/>
        </w:rPr>
      </w:pPr>
      <w:r w:rsidRPr="006D4A3C"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lastRenderedPageBreak/>
        <w:t>Dall’analisi dei dati è emerso che la percentuale di iscritti al nido è il 56%, que</w:t>
      </w:r>
      <w:r w:rsidR="00D8341F"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>sto significa che la maggior parte</w:t>
      </w:r>
      <w:r w:rsidRPr="006D4A3C"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 xml:space="preserve"> delle mamme</w:t>
      </w:r>
      <w:r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>, che abbiamo intervistato,</w:t>
      </w:r>
      <w:r w:rsidRPr="006D4A3C"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 xml:space="preserve"> usuf</w:t>
      </w:r>
      <w:r w:rsidR="000D64F1"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 xml:space="preserve">ruisce delle strutture dedicate </w:t>
      </w:r>
      <w:r w:rsidRPr="006D4A3C"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>all’infanzia</w:t>
      </w:r>
      <w:r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>.</w:t>
      </w:r>
      <w:r w:rsidR="00005A81"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 xml:space="preserve">                                                                                                               Le nostre aspettative sono state deluse in quanto ci aspettavamo una percentuale più alta, ma consideran</w:t>
      </w:r>
      <w:r w:rsidR="00D8341F"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>do la crisi economica che sta</w:t>
      </w:r>
      <w:r w:rsidR="00005A81"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 xml:space="preserve"> affrontando </w:t>
      </w:r>
      <w:r w:rsidR="00D8341F">
        <w:rPr>
          <w:rFonts w:ascii="Times New Roman" w:eastAsia="Times New Roman" w:hAnsi="Times New Roman"/>
          <w:color w:val="000000"/>
          <w:sz w:val="28"/>
          <w:szCs w:val="16"/>
          <w:lang w:eastAsia="it-IT"/>
        </w:rPr>
        <w:t>il nostro Paese, possiamo affermare che la maggioranza delle famiglie può ancora permettersi di iscrivere il proprio figlio al nido.</w:t>
      </w:r>
    </w:p>
    <w:p w:rsidR="0057796E" w:rsidRDefault="00AD2BF3" w:rsidP="001C7DDE">
      <w:pPr>
        <w:tabs>
          <w:tab w:val="left" w:pos="2655"/>
        </w:tabs>
        <w:ind w:left="141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Invece, le nostre ipotesi ed idee iniziali sono state confermate a</w:t>
      </w:r>
      <w:r w:rsidR="0057796E" w:rsidRPr="0057796E">
        <w:rPr>
          <w:rFonts w:ascii="Times New Roman" w:hAnsi="Times New Roman"/>
          <w:sz w:val="28"/>
        </w:rPr>
        <w:t>nalizzando i dati della tabella a doppia entrata</w:t>
      </w:r>
      <w:r w:rsidR="00CF23F7">
        <w:rPr>
          <w:rFonts w:ascii="Times New Roman" w:hAnsi="Times New Roman"/>
          <w:sz w:val="28"/>
        </w:rPr>
        <w:t xml:space="preserve">. Infatti, </w:t>
      </w:r>
      <w:r w:rsidR="0057796E">
        <w:rPr>
          <w:rFonts w:ascii="Times New Roman" w:hAnsi="Times New Roman"/>
          <w:sz w:val="28"/>
        </w:rPr>
        <w:t>abbiamo subito notato che la percentuale di iscritti al nido è maggiore al Nord rispetto al Sud, più del doppio.</w:t>
      </w:r>
      <w:r w:rsidR="00EE76B7">
        <w:rPr>
          <w:rFonts w:ascii="Times New Roman" w:hAnsi="Times New Roman"/>
          <w:sz w:val="28"/>
        </w:rPr>
        <w:t xml:space="preserve">  Siamo consapevoli che il campione intervistato non è esorbitante e prende in considerazione solo 2 città italiane, ma è sufficiente per far risaltare le differenze territoriali. </w:t>
      </w:r>
      <w:r w:rsidR="000D64F1"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 xml:space="preserve">                         </w:t>
      </w:r>
    </w:p>
    <w:p w:rsidR="0057796E" w:rsidRDefault="006C018A" w:rsidP="001C7DDE">
      <w:pPr>
        <w:tabs>
          <w:tab w:val="left" w:pos="2655"/>
        </w:tabs>
        <w:ind w:left="141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Inoltre, altro dato importante è l</w:t>
      </w:r>
      <w:r w:rsidR="0057796E">
        <w:rPr>
          <w:rFonts w:ascii="Times New Roman" w:hAnsi="Times New Roman"/>
          <w:sz w:val="28"/>
        </w:rPr>
        <w:t>a significatività</w:t>
      </w:r>
      <w:r>
        <w:rPr>
          <w:rFonts w:ascii="Times New Roman" w:hAnsi="Times New Roman"/>
          <w:sz w:val="28"/>
        </w:rPr>
        <w:t xml:space="preserve"> che</w:t>
      </w:r>
      <w:r w:rsidR="0057796E">
        <w:rPr>
          <w:rFonts w:ascii="Times New Roman" w:hAnsi="Times New Roman"/>
          <w:sz w:val="28"/>
        </w:rPr>
        <w:t xml:space="preserve"> è pari a 0,002 e quindi possiamo affermar</w:t>
      </w:r>
      <w:r w:rsidR="0051041F">
        <w:rPr>
          <w:rFonts w:ascii="Times New Roman" w:hAnsi="Times New Roman"/>
          <w:sz w:val="28"/>
        </w:rPr>
        <w:t>e che la relazione tra le due variabili esiste, in quanto questo valore è al di sotto del valore soglia, in genere fissato a 0,05.</w:t>
      </w:r>
    </w:p>
    <w:p w:rsidR="00784194" w:rsidRDefault="00784194" w:rsidP="0057796E">
      <w:pPr>
        <w:tabs>
          <w:tab w:val="left" w:pos="2655"/>
        </w:tabs>
        <w:rPr>
          <w:rFonts w:ascii="Times New Roman" w:hAnsi="Times New Roman"/>
          <w:b/>
          <w:sz w:val="28"/>
        </w:rPr>
      </w:pPr>
    </w:p>
    <w:p w:rsidR="003701AD" w:rsidRPr="00750C2E" w:rsidRDefault="003701AD" w:rsidP="0057796E">
      <w:pPr>
        <w:tabs>
          <w:tab w:val="left" w:pos="2655"/>
        </w:tabs>
        <w:rPr>
          <w:rFonts w:ascii="Times New Roman" w:hAnsi="Times New Roman"/>
          <w:b/>
          <w:sz w:val="28"/>
        </w:rPr>
      </w:pPr>
    </w:p>
    <w:p w:rsidR="00784194" w:rsidRDefault="00784194" w:rsidP="00784194">
      <w:pPr>
        <w:pStyle w:val="Paragrafoelenco"/>
        <w:numPr>
          <w:ilvl w:val="0"/>
          <w:numId w:val="2"/>
        </w:numPr>
        <w:tabs>
          <w:tab w:val="left" w:pos="1276"/>
        </w:tabs>
        <w:rPr>
          <w:b/>
          <w:sz w:val="28"/>
        </w:rPr>
      </w:pPr>
      <w:r w:rsidRPr="00750C2E">
        <w:rPr>
          <w:b/>
          <w:sz w:val="28"/>
        </w:rPr>
        <w:t xml:space="preserve"> AUTORIFLESSIONE SULL’ESPERIENZA COMPIUTA</w:t>
      </w:r>
    </w:p>
    <w:p w:rsidR="00C52479" w:rsidRDefault="00C52479" w:rsidP="003701AD">
      <w:pPr>
        <w:pStyle w:val="Paragrafoelenco"/>
        <w:tabs>
          <w:tab w:val="left" w:pos="1276"/>
        </w:tabs>
        <w:ind w:left="1211"/>
        <w:jc w:val="both"/>
        <w:rPr>
          <w:sz w:val="28"/>
        </w:rPr>
      </w:pPr>
    </w:p>
    <w:p w:rsidR="003701AD" w:rsidRDefault="00AB3485" w:rsidP="00AB3485">
      <w:pPr>
        <w:pStyle w:val="Paragrafoelenco"/>
        <w:tabs>
          <w:tab w:val="left" w:pos="1418"/>
        </w:tabs>
        <w:ind w:left="1416"/>
        <w:jc w:val="both"/>
        <w:rPr>
          <w:sz w:val="28"/>
        </w:rPr>
      </w:pPr>
      <w:r>
        <w:rPr>
          <w:sz w:val="28"/>
        </w:rPr>
        <w:tab/>
      </w:r>
      <w:r w:rsidR="003701AD">
        <w:rPr>
          <w:sz w:val="28"/>
        </w:rPr>
        <w:t>Lo svolgere direttamente la ricerca ci ha permesso di comprendere quali sono le difficoltà che i ricercatori devono affrontare per produrre dati attendibili, generalizzabili e affidabili nell’ambito di una ricerca.</w:t>
      </w:r>
    </w:p>
    <w:p w:rsidR="003701AD" w:rsidRDefault="003701AD" w:rsidP="00AB3485">
      <w:pPr>
        <w:pStyle w:val="Paragrafoelenco"/>
        <w:tabs>
          <w:tab w:val="left" w:pos="1276"/>
        </w:tabs>
        <w:ind w:left="1416"/>
        <w:jc w:val="both"/>
        <w:rPr>
          <w:sz w:val="28"/>
        </w:rPr>
      </w:pPr>
      <w:r>
        <w:rPr>
          <w:sz w:val="28"/>
        </w:rPr>
        <w:t xml:space="preserve">Se potessimo ripetere questo lavoro e avendo più possibilità temporali ed economiche prenderemmo in considerazione più città </w:t>
      </w:r>
      <w:r w:rsidR="009E6E38">
        <w:rPr>
          <w:sz w:val="28"/>
        </w:rPr>
        <w:t>di diverse Regioni</w:t>
      </w:r>
      <w:r w:rsidR="00BB1B65">
        <w:rPr>
          <w:sz w:val="28"/>
        </w:rPr>
        <w:t xml:space="preserve">, </w:t>
      </w:r>
      <w:r w:rsidR="009E6E38">
        <w:rPr>
          <w:sz w:val="28"/>
        </w:rPr>
        <w:t xml:space="preserve">magari soffermandoci di più su ulteriori fattori positivi e negativi, per </w:t>
      </w:r>
      <w:r w:rsidR="00BB1B65">
        <w:rPr>
          <w:sz w:val="28"/>
        </w:rPr>
        <w:t xml:space="preserve"> </w:t>
      </w:r>
      <w:r w:rsidR="009E6E38">
        <w:rPr>
          <w:sz w:val="28"/>
        </w:rPr>
        <w:t xml:space="preserve">avere un panorama più ampio sulle differenze territoriali </w:t>
      </w:r>
      <w:r>
        <w:rPr>
          <w:sz w:val="28"/>
        </w:rPr>
        <w:t>riguardanti</w:t>
      </w:r>
      <w:r w:rsidR="009E6E38">
        <w:rPr>
          <w:sz w:val="28"/>
        </w:rPr>
        <w:t xml:space="preserve"> </w:t>
      </w:r>
      <w:r>
        <w:rPr>
          <w:sz w:val="28"/>
        </w:rPr>
        <w:t xml:space="preserve"> l’iscrizione dei bambini negli asili nido italiani.</w:t>
      </w:r>
    </w:p>
    <w:p w:rsidR="003701AD" w:rsidRPr="003701AD" w:rsidRDefault="003701AD" w:rsidP="003701AD">
      <w:pPr>
        <w:pStyle w:val="Paragrafoelenco"/>
        <w:tabs>
          <w:tab w:val="left" w:pos="1276"/>
        </w:tabs>
        <w:ind w:left="1211"/>
        <w:jc w:val="both"/>
        <w:rPr>
          <w:sz w:val="28"/>
        </w:rPr>
      </w:pPr>
    </w:p>
    <w:p w:rsidR="00E10DCE" w:rsidRDefault="00E10DCE" w:rsidP="0057796E">
      <w:pPr>
        <w:tabs>
          <w:tab w:val="left" w:pos="2655"/>
        </w:tabs>
        <w:rPr>
          <w:rFonts w:ascii="Times New Roman" w:hAnsi="Times New Roman"/>
          <w:sz w:val="28"/>
        </w:rPr>
      </w:pPr>
    </w:p>
    <w:p w:rsidR="00E10DCE" w:rsidRDefault="00E10DCE" w:rsidP="0057796E">
      <w:pPr>
        <w:tabs>
          <w:tab w:val="left" w:pos="2655"/>
        </w:tabs>
        <w:rPr>
          <w:rFonts w:ascii="Times New Roman" w:hAnsi="Times New Roman"/>
          <w:sz w:val="28"/>
        </w:rPr>
      </w:pPr>
    </w:p>
    <w:p w:rsidR="0051041F" w:rsidRDefault="0051041F" w:rsidP="0057796E">
      <w:pPr>
        <w:tabs>
          <w:tab w:val="left" w:pos="2655"/>
        </w:tabs>
        <w:rPr>
          <w:rFonts w:ascii="Times New Roman" w:hAnsi="Times New Roman"/>
          <w:sz w:val="28"/>
        </w:rPr>
      </w:pPr>
    </w:p>
    <w:p w:rsidR="0051041F" w:rsidRDefault="0051041F" w:rsidP="0057796E">
      <w:pPr>
        <w:tabs>
          <w:tab w:val="left" w:pos="2655"/>
        </w:tabs>
        <w:rPr>
          <w:rFonts w:ascii="Times New Roman" w:hAnsi="Times New Roman"/>
          <w:sz w:val="28"/>
        </w:rPr>
      </w:pPr>
    </w:p>
    <w:p w:rsidR="0051041F" w:rsidRPr="0057796E" w:rsidRDefault="0051041F" w:rsidP="0057796E">
      <w:pPr>
        <w:tabs>
          <w:tab w:val="left" w:pos="2655"/>
        </w:tabs>
        <w:rPr>
          <w:rFonts w:ascii="Times New Roman" w:hAnsi="Times New Roman"/>
          <w:sz w:val="28"/>
        </w:rPr>
      </w:pPr>
    </w:p>
    <w:sectPr w:rsidR="0051041F" w:rsidRPr="0057796E" w:rsidSect="000A0D3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endnotePr>
        <w:numFmt w:val="decimal"/>
        <w:numStart w:val="2"/>
      </w:endnotePr>
      <w:pgSz w:w="11906" w:h="16838"/>
      <w:pgMar w:top="993" w:right="1133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5BB" w:rsidRDefault="000445BB" w:rsidP="007F20C6">
      <w:pPr>
        <w:spacing w:after="0" w:line="240" w:lineRule="auto"/>
      </w:pPr>
      <w:r>
        <w:separator/>
      </w:r>
    </w:p>
  </w:endnote>
  <w:endnote w:type="continuationSeparator" w:id="0">
    <w:p w:rsidR="000445BB" w:rsidRDefault="000445BB" w:rsidP="007F2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DDE" w:rsidRDefault="001C7DDE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77131"/>
      <w:docPartObj>
        <w:docPartGallery w:val="Page Numbers (Bottom of Page)"/>
        <w:docPartUnique/>
      </w:docPartObj>
    </w:sdtPr>
    <w:sdtContent>
      <w:p w:rsidR="000A0D33" w:rsidRDefault="00163951">
        <w:pPr>
          <w:pStyle w:val="Pidipagina"/>
          <w:jc w:val="right"/>
        </w:pPr>
        <w:fldSimple w:instr=" PAGE   \* MERGEFORMAT ">
          <w:r w:rsidR="00F9557D">
            <w:rPr>
              <w:noProof/>
            </w:rPr>
            <w:t>10</w:t>
          </w:r>
        </w:fldSimple>
      </w:p>
    </w:sdtContent>
  </w:sdt>
  <w:p w:rsidR="000445BB" w:rsidRDefault="000445BB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DDE" w:rsidRDefault="001C7DD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5BB" w:rsidRDefault="000445BB" w:rsidP="007F20C6">
      <w:pPr>
        <w:spacing w:after="0" w:line="240" w:lineRule="auto"/>
      </w:pPr>
      <w:r>
        <w:separator/>
      </w:r>
    </w:p>
  </w:footnote>
  <w:footnote w:type="continuationSeparator" w:id="0">
    <w:p w:rsidR="000445BB" w:rsidRDefault="000445BB" w:rsidP="007F20C6">
      <w:pPr>
        <w:spacing w:after="0" w:line="240" w:lineRule="auto"/>
      </w:pPr>
      <w:r>
        <w:continuationSeparator/>
      </w:r>
    </w:p>
  </w:footnote>
  <w:footnote w:id="1">
    <w:p w:rsidR="000445BB" w:rsidRDefault="000445BB" w:rsidP="00E055FA">
      <w:pPr>
        <w:pStyle w:val="Testonotaapidipagina"/>
      </w:pPr>
      <w:r>
        <w:rPr>
          <w:rStyle w:val="Rimandonotaapidipagina"/>
        </w:rPr>
        <w:footnoteRef/>
      </w:r>
      <w:r>
        <w:t xml:space="preserve">  Articolo Istat “La scuola e le attività educative” del 3 ottobre 2012 </w:t>
      </w:r>
    </w:p>
  </w:footnote>
  <w:footnote w:id="2">
    <w:p w:rsidR="000445BB" w:rsidRDefault="000445BB">
      <w:pPr>
        <w:pStyle w:val="Testonotaapidipagina"/>
      </w:pPr>
      <w:r>
        <w:rPr>
          <w:rStyle w:val="Rimandonotaapidipagina"/>
        </w:rPr>
        <w:footnoteRef/>
      </w:r>
      <w:r>
        <w:t xml:space="preserve"> Articolo Istat “Le strategie di conciliazione e le reti formali e informali di sostegno alle famiglie con figli piccoli”</w:t>
      </w:r>
    </w:p>
  </w:footnote>
  <w:footnote w:id="3">
    <w:p w:rsidR="000445BB" w:rsidRDefault="000445BB">
      <w:pPr>
        <w:pStyle w:val="Testonotaapidipagina"/>
      </w:pPr>
      <w:r>
        <w:rPr>
          <w:rStyle w:val="Rimandonotaapidipagina"/>
        </w:rPr>
        <w:footnoteRef/>
      </w:r>
      <w:r>
        <w:t xml:space="preserve"> Articolo Istat “La scuola e le attività educative” del 3 ottobre 2012 </w:t>
      </w:r>
    </w:p>
  </w:footnote>
  <w:footnote w:id="4">
    <w:p w:rsidR="000445BB" w:rsidRDefault="000445BB">
      <w:pPr>
        <w:pStyle w:val="Testonotaapidipagina"/>
      </w:pPr>
      <w:r>
        <w:rPr>
          <w:rStyle w:val="Rimandonotaapidipagina"/>
        </w:rPr>
        <w:footnoteRef/>
      </w:r>
      <w:r>
        <w:t xml:space="preserve"> Articolo Istat “Le strategie di conciliazione e le reti formali e informali di sostegno alle famiglie con figli piccoli”</w:t>
      </w:r>
    </w:p>
  </w:footnote>
  <w:footnote w:id="5">
    <w:p w:rsidR="000445BB" w:rsidRDefault="000445BB">
      <w:pPr>
        <w:pStyle w:val="Testonotaapidipagina"/>
      </w:pPr>
      <w:r>
        <w:rPr>
          <w:rStyle w:val="Rimandonotaapidipagina"/>
        </w:rPr>
        <w:footnoteRef/>
      </w:r>
      <w:r>
        <w:t xml:space="preserve"> Articolo Istat “Maternità e partecipazione delle donne al mercato del lavoro: tra vincoli e strategie di conciliazione”</w:t>
      </w:r>
    </w:p>
  </w:footnote>
  <w:footnote w:id="6">
    <w:p w:rsidR="000445BB" w:rsidRDefault="000445BB" w:rsidP="00F2408E">
      <w:pPr>
        <w:pStyle w:val="Testonotaapidipagina"/>
      </w:pPr>
      <w:r>
        <w:rPr>
          <w:rStyle w:val="Rimandonotaapidipagina"/>
        </w:rPr>
        <w:footnoteRef/>
      </w:r>
      <w:r>
        <w:t xml:space="preserve"> Articolo Istat “Maternità e partecipazione delle donne al mercato del lavoro: tra vincoli e strategie di conciliazione”</w:t>
      </w:r>
    </w:p>
    <w:p w:rsidR="000445BB" w:rsidRDefault="000445BB">
      <w:pPr>
        <w:pStyle w:val="Testonotaapidipagina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DDE" w:rsidRDefault="001C7DDE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DDE" w:rsidRDefault="001C7DDE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DDE" w:rsidRDefault="001C7DD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3A1C"/>
    <w:multiLevelType w:val="hybridMultilevel"/>
    <w:tmpl w:val="44C6D5FA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756A52"/>
    <w:multiLevelType w:val="hybridMultilevel"/>
    <w:tmpl w:val="1CB482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B05B39"/>
    <w:multiLevelType w:val="hybridMultilevel"/>
    <w:tmpl w:val="B49C4C4C"/>
    <w:lvl w:ilvl="0" w:tplc="45F087B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8CC0DAC"/>
    <w:multiLevelType w:val="hybridMultilevel"/>
    <w:tmpl w:val="C1B61C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3172EB"/>
    <w:multiLevelType w:val="hybridMultilevel"/>
    <w:tmpl w:val="058E59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F547F49"/>
    <w:multiLevelType w:val="hybridMultilevel"/>
    <w:tmpl w:val="94749D66"/>
    <w:lvl w:ilvl="0" w:tplc="0410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pos w:val="sectEnd"/>
    <w:numFmt w:val="decimal"/>
    <w:numStart w:val="2"/>
    <w:endnote w:id="-1"/>
    <w:endnote w:id="0"/>
  </w:endnotePr>
  <w:compat/>
  <w:rsids>
    <w:rsidRoot w:val="00D95937"/>
    <w:rsid w:val="00005A81"/>
    <w:rsid w:val="000445BB"/>
    <w:rsid w:val="00050105"/>
    <w:rsid w:val="00063928"/>
    <w:rsid w:val="000A0D33"/>
    <w:rsid w:val="000A1E8C"/>
    <w:rsid w:val="000D64F1"/>
    <w:rsid w:val="000F3075"/>
    <w:rsid w:val="0012498F"/>
    <w:rsid w:val="001615AE"/>
    <w:rsid w:val="00163951"/>
    <w:rsid w:val="00174584"/>
    <w:rsid w:val="00174BB1"/>
    <w:rsid w:val="001A284A"/>
    <w:rsid w:val="001A34D2"/>
    <w:rsid w:val="001C7DDE"/>
    <w:rsid w:val="00221AAF"/>
    <w:rsid w:val="00225D06"/>
    <w:rsid w:val="002376A7"/>
    <w:rsid w:val="00252E5B"/>
    <w:rsid w:val="00276AA4"/>
    <w:rsid w:val="00295217"/>
    <w:rsid w:val="002B2088"/>
    <w:rsid w:val="002D44FA"/>
    <w:rsid w:val="003042F7"/>
    <w:rsid w:val="00341FF2"/>
    <w:rsid w:val="003659E8"/>
    <w:rsid w:val="003701AD"/>
    <w:rsid w:val="00380D38"/>
    <w:rsid w:val="003A4079"/>
    <w:rsid w:val="003B2EC5"/>
    <w:rsid w:val="003D4F8C"/>
    <w:rsid w:val="004108FA"/>
    <w:rsid w:val="00410D98"/>
    <w:rsid w:val="004533D9"/>
    <w:rsid w:val="004622E6"/>
    <w:rsid w:val="00473821"/>
    <w:rsid w:val="004878AB"/>
    <w:rsid w:val="004B7C8E"/>
    <w:rsid w:val="004E21F1"/>
    <w:rsid w:val="00500533"/>
    <w:rsid w:val="0051041F"/>
    <w:rsid w:val="0055570E"/>
    <w:rsid w:val="0057190B"/>
    <w:rsid w:val="0057796E"/>
    <w:rsid w:val="00593E18"/>
    <w:rsid w:val="00645778"/>
    <w:rsid w:val="00681428"/>
    <w:rsid w:val="00694795"/>
    <w:rsid w:val="006A11CB"/>
    <w:rsid w:val="006B40E0"/>
    <w:rsid w:val="006C018A"/>
    <w:rsid w:val="006C57F7"/>
    <w:rsid w:val="006D4A3C"/>
    <w:rsid w:val="00704B27"/>
    <w:rsid w:val="00717822"/>
    <w:rsid w:val="00731807"/>
    <w:rsid w:val="00750C2E"/>
    <w:rsid w:val="00784194"/>
    <w:rsid w:val="007B604E"/>
    <w:rsid w:val="007B6D9C"/>
    <w:rsid w:val="007F20C6"/>
    <w:rsid w:val="007F56FC"/>
    <w:rsid w:val="008002CF"/>
    <w:rsid w:val="00820647"/>
    <w:rsid w:val="00823060"/>
    <w:rsid w:val="0086502A"/>
    <w:rsid w:val="008811C1"/>
    <w:rsid w:val="008E7F2F"/>
    <w:rsid w:val="009061AB"/>
    <w:rsid w:val="009170AA"/>
    <w:rsid w:val="0093032D"/>
    <w:rsid w:val="0098041D"/>
    <w:rsid w:val="009827A5"/>
    <w:rsid w:val="009A54B6"/>
    <w:rsid w:val="009D7745"/>
    <w:rsid w:val="009E6E38"/>
    <w:rsid w:val="00A54E78"/>
    <w:rsid w:val="00A6153C"/>
    <w:rsid w:val="00A913D4"/>
    <w:rsid w:val="00A9272F"/>
    <w:rsid w:val="00AA0481"/>
    <w:rsid w:val="00AA4C63"/>
    <w:rsid w:val="00AA6DC4"/>
    <w:rsid w:val="00AB3485"/>
    <w:rsid w:val="00AB3CD8"/>
    <w:rsid w:val="00AD1AC4"/>
    <w:rsid w:val="00AD2BF3"/>
    <w:rsid w:val="00AD4729"/>
    <w:rsid w:val="00AF4FBD"/>
    <w:rsid w:val="00B03CE2"/>
    <w:rsid w:val="00B04790"/>
    <w:rsid w:val="00B3652E"/>
    <w:rsid w:val="00BA21CD"/>
    <w:rsid w:val="00BA4173"/>
    <w:rsid w:val="00BB1B65"/>
    <w:rsid w:val="00BD7181"/>
    <w:rsid w:val="00C45291"/>
    <w:rsid w:val="00C52479"/>
    <w:rsid w:val="00C666DC"/>
    <w:rsid w:val="00C70A77"/>
    <w:rsid w:val="00CB4F96"/>
    <w:rsid w:val="00CC61B7"/>
    <w:rsid w:val="00CD6976"/>
    <w:rsid w:val="00CF23F7"/>
    <w:rsid w:val="00D16B97"/>
    <w:rsid w:val="00D8341F"/>
    <w:rsid w:val="00D95937"/>
    <w:rsid w:val="00DA35EE"/>
    <w:rsid w:val="00DD477B"/>
    <w:rsid w:val="00DD781C"/>
    <w:rsid w:val="00DE5FF6"/>
    <w:rsid w:val="00E00AD4"/>
    <w:rsid w:val="00E055FA"/>
    <w:rsid w:val="00E057AB"/>
    <w:rsid w:val="00E10DCE"/>
    <w:rsid w:val="00E11220"/>
    <w:rsid w:val="00E234D0"/>
    <w:rsid w:val="00E6700A"/>
    <w:rsid w:val="00E9456E"/>
    <w:rsid w:val="00EE7158"/>
    <w:rsid w:val="00EE76B7"/>
    <w:rsid w:val="00F22C82"/>
    <w:rsid w:val="00F2408E"/>
    <w:rsid w:val="00F771AD"/>
    <w:rsid w:val="00F9557D"/>
    <w:rsid w:val="00F9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57AB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5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593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959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E00AD4"/>
    <w:pPr>
      <w:spacing w:after="0" w:line="240" w:lineRule="auto"/>
    </w:pPr>
  </w:style>
  <w:style w:type="paragraph" w:customStyle="1" w:styleId="Standard">
    <w:name w:val="Standard"/>
    <w:uiPriority w:val="99"/>
    <w:rsid w:val="00E057AB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Mangal"/>
      <w:kern w:val="3"/>
      <w:sz w:val="24"/>
      <w:szCs w:val="24"/>
      <w:lang w:eastAsia="zh-CN" w:bidi="hi-IN"/>
    </w:rPr>
  </w:style>
  <w:style w:type="paragraph" w:styleId="Paragrafoelenco">
    <w:name w:val="List Paragraph"/>
    <w:basedOn w:val="Standard"/>
    <w:uiPriority w:val="99"/>
    <w:qFormat/>
    <w:rsid w:val="00E057AB"/>
    <w:pPr>
      <w:ind w:left="720"/>
    </w:pPr>
  </w:style>
  <w:style w:type="character" w:styleId="Collegamentoipertestuale">
    <w:name w:val="Hyperlink"/>
    <w:basedOn w:val="Carpredefinitoparagrafo"/>
    <w:uiPriority w:val="99"/>
    <w:unhideWhenUsed/>
    <w:rsid w:val="00C666DC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F20C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F20C6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F20C6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A34D2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A34D2"/>
    <w:rPr>
      <w:rFonts w:ascii="Calibri" w:eastAsia="Calibri" w:hAnsi="Calibri"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A34D2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3659E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3659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3659E8"/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3659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3659E8"/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A927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9272F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927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272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at.it/it/archivio/65371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3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control" Target="activeX/activeX4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emo.istat.it/altridati/nascite2002/Maternita_e_partecipazione_delle_donne.pdf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ontrol" Target="activeX/activeX2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3.istat.it/istat/eventi/2003/cnel2003/PratiLoConteTalucci.pdf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://www.istat.it/it/archivio/71706" TargetMode="External"/><Relationship Id="rId14" Type="http://schemas.openxmlformats.org/officeDocument/2006/relationships/control" Target="activeX/activeX1.xm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0986E-5CC6-404C-BB0E-BD814FA0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cp:lastPrinted>2013-01-11T10:44:00Z</cp:lastPrinted>
  <dcterms:created xsi:type="dcterms:W3CDTF">2013-01-11T12:29:00Z</dcterms:created>
  <dcterms:modified xsi:type="dcterms:W3CDTF">2013-01-11T12:29:00Z</dcterms:modified>
</cp:coreProperties>
</file>