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29CCE" w14:textId="77777777" w:rsidR="00F20647" w:rsidRPr="003C4498" w:rsidRDefault="00F20647" w:rsidP="00F20647">
      <w:pPr>
        <w:spacing w:before="240" w:line="276" w:lineRule="auto"/>
        <w:jc w:val="center"/>
        <w:rPr>
          <w:color w:val="000000"/>
          <w:sz w:val="28"/>
          <w:szCs w:val="28"/>
        </w:rPr>
      </w:pPr>
      <w:r w:rsidRPr="003C4498">
        <w:rPr>
          <w:color w:val="000000"/>
          <w:sz w:val="28"/>
          <w:szCs w:val="28"/>
        </w:rPr>
        <w:t>Università degli Studi di Torino</w:t>
      </w:r>
    </w:p>
    <w:p w14:paraId="345654F1" w14:textId="77777777" w:rsidR="00F20647" w:rsidRPr="003C4498" w:rsidRDefault="00F20647" w:rsidP="00F20647">
      <w:pPr>
        <w:spacing w:before="240" w:line="276" w:lineRule="auto"/>
        <w:jc w:val="center"/>
        <w:rPr>
          <w:color w:val="000000"/>
          <w:sz w:val="28"/>
          <w:szCs w:val="28"/>
        </w:rPr>
      </w:pPr>
      <w:r w:rsidRPr="003C4498">
        <w:rPr>
          <w:color w:val="000000"/>
          <w:sz w:val="28"/>
          <w:szCs w:val="28"/>
        </w:rPr>
        <w:t>Dipartimento di Filosofia e Scienze dell’Educazione</w:t>
      </w:r>
    </w:p>
    <w:p w14:paraId="6F056DAD" w14:textId="77777777" w:rsidR="00F20647" w:rsidRPr="003C4498" w:rsidRDefault="00F20647" w:rsidP="00F20647">
      <w:pPr>
        <w:spacing w:line="276" w:lineRule="auto"/>
        <w:jc w:val="center"/>
        <w:rPr>
          <w:color w:val="000000"/>
          <w:sz w:val="28"/>
          <w:szCs w:val="28"/>
        </w:rPr>
      </w:pPr>
      <w:r w:rsidRPr="003C4498">
        <w:rPr>
          <w:color w:val="000000"/>
          <w:sz w:val="28"/>
          <w:szCs w:val="28"/>
        </w:rPr>
        <w:br/>
      </w:r>
      <w:r w:rsidRPr="003C4498">
        <w:rPr>
          <w:color w:val="000000"/>
          <w:sz w:val="28"/>
          <w:szCs w:val="28"/>
          <w:bdr w:val="none" w:sz="0" w:space="0" w:color="auto" w:frame="1"/>
        </w:rPr>
        <w:fldChar w:fldCharType="begin"/>
      </w:r>
      <w:r w:rsidRPr="003C4498">
        <w:rPr>
          <w:color w:val="000000"/>
          <w:sz w:val="28"/>
          <w:szCs w:val="28"/>
          <w:bdr w:val="none" w:sz="0" w:space="0" w:color="auto" w:frame="1"/>
        </w:rPr>
        <w:instrText xml:space="preserve"> INCLUDEPICTURE "https://lh5.googleusercontent.com/AtpzHXmKXVRYuOuGHY6RYuoKAo8OMkPPaAkiOZgcxjugK8J_QAxYJSstNgV2FESvVcWTkiXqOteruTiXDn68f5D_4crlcLXHhAG3n_aDHOvZI-qFhqqkkTH8kAcG41s23JrqPVTs" \* MERGEFORMATINET </w:instrText>
      </w:r>
      <w:r w:rsidRPr="003C4498">
        <w:rPr>
          <w:color w:val="000000"/>
          <w:sz w:val="28"/>
          <w:szCs w:val="28"/>
          <w:bdr w:val="none" w:sz="0" w:space="0" w:color="auto" w:frame="1"/>
        </w:rPr>
        <w:fldChar w:fldCharType="separate"/>
      </w:r>
      <w:r w:rsidRPr="003C4498">
        <w:rPr>
          <w:noProof/>
          <w:color w:val="000000"/>
          <w:sz w:val="28"/>
          <w:szCs w:val="28"/>
          <w:bdr w:val="none" w:sz="0" w:space="0" w:color="auto" w:frame="1"/>
        </w:rPr>
        <w:drawing>
          <wp:inline distT="0" distB="0" distL="0" distR="0" wp14:anchorId="30371CE8" wp14:editId="4D5CD01D">
            <wp:extent cx="1814195" cy="2111375"/>
            <wp:effectExtent l="0" t="0" r="1905"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14195" cy="2111375"/>
                    </a:xfrm>
                    <a:prstGeom prst="rect">
                      <a:avLst/>
                    </a:prstGeom>
                    <a:noFill/>
                    <a:ln>
                      <a:noFill/>
                    </a:ln>
                  </pic:spPr>
                </pic:pic>
              </a:graphicData>
            </a:graphic>
          </wp:inline>
        </w:drawing>
      </w:r>
      <w:r w:rsidRPr="003C4498">
        <w:rPr>
          <w:color w:val="000000"/>
          <w:sz w:val="28"/>
          <w:szCs w:val="28"/>
          <w:bdr w:val="none" w:sz="0" w:space="0" w:color="auto" w:frame="1"/>
        </w:rPr>
        <w:fldChar w:fldCharType="end"/>
      </w:r>
    </w:p>
    <w:p w14:paraId="3E4D74AB" w14:textId="77777777" w:rsidR="00F20647" w:rsidRPr="003C4498" w:rsidRDefault="00F20647" w:rsidP="00F20647">
      <w:pPr>
        <w:spacing w:before="240" w:line="276" w:lineRule="auto"/>
        <w:rPr>
          <w:color w:val="000000"/>
          <w:sz w:val="28"/>
          <w:szCs w:val="28"/>
        </w:rPr>
      </w:pPr>
      <w:r w:rsidRPr="003C4498">
        <w:rPr>
          <w:color w:val="000000"/>
          <w:sz w:val="28"/>
          <w:szCs w:val="28"/>
        </w:rPr>
        <w:t>  </w:t>
      </w:r>
    </w:p>
    <w:p w14:paraId="3C819079" w14:textId="77777777" w:rsidR="00F20647" w:rsidRPr="003C4498" w:rsidRDefault="00F20647" w:rsidP="00F20647">
      <w:pPr>
        <w:spacing w:before="240" w:line="276" w:lineRule="auto"/>
        <w:rPr>
          <w:color w:val="000000"/>
          <w:sz w:val="28"/>
          <w:szCs w:val="28"/>
        </w:rPr>
      </w:pPr>
      <w:r w:rsidRPr="003C4498">
        <w:rPr>
          <w:b/>
          <w:bCs/>
          <w:color w:val="000000"/>
          <w:sz w:val="28"/>
          <w:szCs w:val="28"/>
        </w:rPr>
        <w:t> </w:t>
      </w:r>
      <w:r w:rsidRPr="003C4498">
        <w:rPr>
          <w:b/>
          <w:bCs/>
          <w:color w:val="000000"/>
          <w:sz w:val="28"/>
          <w:szCs w:val="28"/>
        </w:rPr>
        <w:tab/>
      </w:r>
      <w:r w:rsidRPr="003C4498">
        <w:rPr>
          <w:b/>
          <w:bCs/>
          <w:color w:val="000000"/>
          <w:sz w:val="28"/>
          <w:szCs w:val="28"/>
        </w:rPr>
        <w:tab/>
      </w:r>
      <w:r w:rsidRPr="003C4498">
        <w:rPr>
          <w:b/>
          <w:bCs/>
          <w:color w:val="000000"/>
          <w:sz w:val="28"/>
          <w:szCs w:val="28"/>
        </w:rPr>
        <w:tab/>
        <w:t>Corso di laurea in Scienze dell’Educazione</w:t>
      </w:r>
    </w:p>
    <w:p w14:paraId="51904F51" w14:textId="77777777" w:rsidR="00F20647" w:rsidRPr="003C4498" w:rsidRDefault="00F20647" w:rsidP="00F20647">
      <w:pPr>
        <w:spacing w:before="240" w:line="276" w:lineRule="auto"/>
        <w:jc w:val="center"/>
        <w:rPr>
          <w:color w:val="000000"/>
          <w:sz w:val="28"/>
          <w:szCs w:val="28"/>
        </w:rPr>
      </w:pPr>
      <w:r w:rsidRPr="003C4498">
        <w:rPr>
          <w:color w:val="000000"/>
          <w:sz w:val="28"/>
          <w:szCs w:val="28"/>
        </w:rPr>
        <w:t> Indirizzo Nidi e Comunità Infantili</w:t>
      </w:r>
    </w:p>
    <w:p w14:paraId="283FBCB4" w14:textId="3B5583C0" w:rsidR="00F20647" w:rsidRDefault="00F20647" w:rsidP="00F20647">
      <w:pPr>
        <w:spacing w:before="240" w:line="276" w:lineRule="auto"/>
        <w:jc w:val="center"/>
        <w:rPr>
          <w:color w:val="000000"/>
          <w:sz w:val="28"/>
          <w:szCs w:val="28"/>
        </w:rPr>
      </w:pPr>
      <w:r w:rsidRPr="003C4498">
        <w:rPr>
          <w:color w:val="000000"/>
          <w:sz w:val="28"/>
          <w:szCs w:val="28"/>
        </w:rPr>
        <w:t>Anno accademico 20</w:t>
      </w:r>
      <w:r>
        <w:rPr>
          <w:color w:val="000000"/>
          <w:sz w:val="28"/>
          <w:szCs w:val="28"/>
        </w:rPr>
        <w:t>20</w:t>
      </w:r>
      <w:r w:rsidRPr="003C4498">
        <w:rPr>
          <w:color w:val="000000"/>
          <w:sz w:val="28"/>
          <w:szCs w:val="28"/>
        </w:rPr>
        <w:t>/202</w:t>
      </w:r>
      <w:r>
        <w:rPr>
          <w:color w:val="000000"/>
          <w:sz w:val="28"/>
          <w:szCs w:val="28"/>
        </w:rPr>
        <w:t>1</w:t>
      </w:r>
    </w:p>
    <w:p w14:paraId="050A8BCD" w14:textId="77777777" w:rsidR="00F20647" w:rsidRPr="003C4498" w:rsidRDefault="00F20647" w:rsidP="00F20647">
      <w:pPr>
        <w:spacing w:before="240" w:after="240" w:line="276" w:lineRule="auto"/>
        <w:jc w:val="center"/>
        <w:rPr>
          <w:color w:val="000000"/>
          <w:sz w:val="28"/>
          <w:szCs w:val="28"/>
        </w:rPr>
      </w:pPr>
      <w:r w:rsidRPr="003C4498">
        <w:rPr>
          <w:b/>
          <w:bCs/>
          <w:color w:val="000000"/>
          <w:sz w:val="28"/>
          <w:szCs w:val="28"/>
        </w:rPr>
        <w:t xml:space="preserve">Corso di Pedagogia Sperimentale ed </w:t>
      </w:r>
      <w:proofErr w:type="spellStart"/>
      <w:r w:rsidRPr="003C4498">
        <w:rPr>
          <w:b/>
          <w:bCs/>
          <w:color w:val="000000"/>
          <w:sz w:val="28"/>
          <w:szCs w:val="28"/>
        </w:rPr>
        <w:t>Evidence</w:t>
      </w:r>
      <w:proofErr w:type="spellEnd"/>
      <w:r w:rsidRPr="003C4498">
        <w:rPr>
          <w:b/>
          <w:bCs/>
          <w:color w:val="000000"/>
          <w:sz w:val="28"/>
          <w:szCs w:val="28"/>
        </w:rPr>
        <w:t xml:space="preserve"> </w:t>
      </w:r>
      <w:proofErr w:type="spellStart"/>
      <w:r w:rsidRPr="003C4498">
        <w:rPr>
          <w:b/>
          <w:bCs/>
          <w:color w:val="000000"/>
          <w:sz w:val="28"/>
          <w:szCs w:val="28"/>
        </w:rPr>
        <w:t>Based</w:t>
      </w:r>
      <w:proofErr w:type="spellEnd"/>
      <w:r w:rsidRPr="003C4498">
        <w:rPr>
          <w:b/>
          <w:bCs/>
          <w:color w:val="000000"/>
          <w:sz w:val="28"/>
          <w:szCs w:val="28"/>
        </w:rPr>
        <w:t xml:space="preserve"> </w:t>
      </w:r>
      <w:proofErr w:type="spellStart"/>
      <w:r w:rsidRPr="003C4498">
        <w:rPr>
          <w:b/>
          <w:bCs/>
          <w:color w:val="000000"/>
          <w:sz w:val="28"/>
          <w:szCs w:val="28"/>
        </w:rPr>
        <w:t>Education</w:t>
      </w:r>
      <w:proofErr w:type="spellEnd"/>
    </w:p>
    <w:p w14:paraId="00A1E363" w14:textId="77777777" w:rsidR="00F20647" w:rsidRPr="003C4498" w:rsidRDefault="00F20647" w:rsidP="00F20647">
      <w:pPr>
        <w:spacing w:line="276" w:lineRule="auto"/>
        <w:rPr>
          <w:color w:val="000000"/>
          <w:sz w:val="28"/>
          <w:szCs w:val="28"/>
        </w:rPr>
      </w:pPr>
      <w:r w:rsidRPr="003C4498">
        <w:rPr>
          <w:b/>
          <w:bCs/>
          <w:color w:val="000000"/>
          <w:sz w:val="28"/>
          <w:szCs w:val="28"/>
        </w:rPr>
        <w:t>                                     Professore Roberto Trinchero</w:t>
      </w:r>
      <w:r w:rsidRPr="003C4498">
        <w:rPr>
          <w:color w:val="000000"/>
          <w:sz w:val="28"/>
          <w:szCs w:val="28"/>
        </w:rPr>
        <w:br/>
      </w:r>
    </w:p>
    <w:p w14:paraId="5D9CEB02" w14:textId="77777777" w:rsidR="00F20647" w:rsidRPr="003C4498" w:rsidRDefault="00F20647" w:rsidP="00F20647">
      <w:pPr>
        <w:spacing w:line="276" w:lineRule="auto"/>
        <w:rPr>
          <w:color w:val="000000"/>
          <w:sz w:val="28"/>
          <w:szCs w:val="28"/>
        </w:rPr>
      </w:pPr>
      <w:r w:rsidRPr="003C4498">
        <w:rPr>
          <w:b/>
          <w:bCs/>
          <w:color w:val="000000"/>
          <w:sz w:val="28"/>
          <w:szCs w:val="28"/>
        </w:rPr>
        <w:t>                                      Rapporto di ricerca empirica:</w:t>
      </w:r>
    </w:p>
    <w:p w14:paraId="5AAC261A" w14:textId="39EB3C1C" w:rsidR="00F20647" w:rsidRDefault="00F20647" w:rsidP="00F20647">
      <w:pPr>
        <w:spacing w:before="240" w:line="276" w:lineRule="auto"/>
        <w:jc w:val="center"/>
        <w:rPr>
          <w:b/>
          <w:bCs/>
          <w:color w:val="000000"/>
          <w:sz w:val="28"/>
          <w:szCs w:val="28"/>
        </w:rPr>
      </w:pPr>
      <w:r w:rsidRPr="00F20647">
        <w:rPr>
          <w:b/>
          <w:bCs/>
          <w:color w:val="000000"/>
          <w:sz w:val="28"/>
          <w:szCs w:val="28"/>
        </w:rPr>
        <w:t xml:space="preserve">VI È RELAZIONE TRA </w:t>
      </w:r>
      <w:r w:rsidR="0061242C">
        <w:rPr>
          <w:b/>
          <w:bCs/>
          <w:color w:val="000000"/>
          <w:sz w:val="28"/>
          <w:szCs w:val="28"/>
        </w:rPr>
        <w:t>ETA’ DI INSERIMENTO AL NIDO E COMPORTAMENTO SOCIALE DEL BAMBINO?</w:t>
      </w:r>
    </w:p>
    <w:p w14:paraId="513DEC6F" w14:textId="4FA44281" w:rsidR="00F20647" w:rsidRDefault="00F20647" w:rsidP="00F20647">
      <w:pPr>
        <w:spacing w:before="240" w:line="276" w:lineRule="auto"/>
        <w:jc w:val="center"/>
        <w:rPr>
          <w:b/>
          <w:bCs/>
          <w:color w:val="000000"/>
          <w:sz w:val="28"/>
          <w:szCs w:val="28"/>
        </w:rPr>
      </w:pPr>
    </w:p>
    <w:p w14:paraId="6B982315" w14:textId="4686BCC3" w:rsidR="00F20647" w:rsidRDefault="00F20647" w:rsidP="00F20647">
      <w:pPr>
        <w:spacing w:before="240" w:line="276" w:lineRule="auto"/>
        <w:jc w:val="center"/>
        <w:rPr>
          <w:b/>
          <w:bCs/>
          <w:color w:val="000000"/>
          <w:sz w:val="28"/>
          <w:szCs w:val="28"/>
        </w:rPr>
      </w:pPr>
    </w:p>
    <w:p w14:paraId="3A04607A" w14:textId="751665E3" w:rsidR="00F20647" w:rsidRDefault="00F20647" w:rsidP="00F20647">
      <w:pPr>
        <w:spacing w:before="240" w:line="276" w:lineRule="auto"/>
        <w:rPr>
          <w:b/>
          <w:bCs/>
          <w:color w:val="000000"/>
          <w:sz w:val="28"/>
          <w:szCs w:val="28"/>
        </w:rPr>
      </w:pPr>
      <w:r>
        <w:rPr>
          <w:b/>
          <w:bCs/>
          <w:color w:val="000000"/>
          <w:sz w:val="28"/>
          <w:szCs w:val="28"/>
        </w:rPr>
        <w:t>A cura di:</w:t>
      </w:r>
    </w:p>
    <w:p w14:paraId="6C0DA533" w14:textId="57344CCC" w:rsidR="00F20647" w:rsidRDefault="00F20647" w:rsidP="00F20647">
      <w:pPr>
        <w:spacing w:before="240" w:line="276" w:lineRule="auto"/>
        <w:rPr>
          <w:b/>
          <w:bCs/>
          <w:color w:val="000000"/>
          <w:sz w:val="28"/>
          <w:szCs w:val="28"/>
        </w:rPr>
      </w:pPr>
      <w:r>
        <w:rPr>
          <w:b/>
          <w:bCs/>
          <w:color w:val="000000"/>
          <w:sz w:val="28"/>
          <w:szCs w:val="28"/>
        </w:rPr>
        <w:t>BRUNA Francesca     (</w:t>
      </w:r>
      <w:r w:rsidR="0061242C">
        <w:rPr>
          <w:b/>
          <w:bCs/>
          <w:color w:val="000000"/>
          <w:sz w:val="28"/>
          <w:szCs w:val="28"/>
        </w:rPr>
        <w:t>902419</w:t>
      </w:r>
      <w:r>
        <w:rPr>
          <w:b/>
          <w:bCs/>
          <w:color w:val="000000"/>
          <w:sz w:val="28"/>
          <w:szCs w:val="28"/>
        </w:rPr>
        <w:t>)</w:t>
      </w:r>
    </w:p>
    <w:p w14:paraId="774FBA4F" w14:textId="4C442980" w:rsidR="00F20647" w:rsidRDefault="00F20647" w:rsidP="00F20647">
      <w:pPr>
        <w:spacing w:before="240" w:line="276" w:lineRule="auto"/>
        <w:rPr>
          <w:b/>
          <w:bCs/>
          <w:color w:val="000000"/>
          <w:sz w:val="28"/>
          <w:szCs w:val="28"/>
        </w:rPr>
      </w:pPr>
      <w:r>
        <w:rPr>
          <w:b/>
          <w:bCs/>
          <w:color w:val="000000"/>
          <w:sz w:val="28"/>
          <w:szCs w:val="28"/>
        </w:rPr>
        <w:t>CINELLO Valentina (890566)</w:t>
      </w:r>
    </w:p>
    <w:p w14:paraId="506BD270" w14:textId="06D3241E" w:rsidR="00F20647" w:rsidRDefault="00F20647" w:rsidP="00F20647">
      <w:pPr>
        <w:spacing w:before="240" w:line="276" w:lineRule="auto"/>
        <w:rPr>
          <w:b/>
          <w:bCs/>
          <w:color w:val="000000"/>
          <w:sz w:val="28"/>
          <w:szCs w:val="28"/>
        </w:rPr>
      </w:pPr>
      <w:r>
        <w:rPr>
          <w:b/>
          <w:bCs/>
          <w:color w:val="000000"/>
          <w:sz w:val="28"/>
          <w:szCs w:val="28"/>
        </w:rPr>
        <w:t>CURIALE Valeria     (904775)</w:t>
      </w:r>
    </w:p>
    <w:p w14:paraId="6F851855" w14:textId="1475873C" w:rsidR="00BE3764" w:rsidRDefault="00BE3764">
      <w:pPr>
        <w:rPr>
          <w:b/>
          <w:bCs/>
          <w:color w:val="000000"/>
          <w:sz w:val="28"/>
          <w:szCs w:val="28"/>
        </w:rPr>
      </w:pPr>
    </w:p>
    <w:p w14:paraId="38CEB3FD" w14:textId="77777777" w:rsidR="00C96401" w:rsidRDefault="00C96401" w:rsidP="00C96401">
      <w:pPr>
        <w:pStyle w:val="NormaleWeb"/>
        <w:spacing w:after="0"/>
        <w:rPr>
          <w:b/>
          <w:bCs/>
          <w:sz w:val="32"/>
          <w:szCs w:val="32"/>
        </w:rPr>
      </w:pPr>
      <w:r>
        <w:rPr>
          <w:b/>
          <w:bCs/>
          <w:sz w:val="32"/>
          <w:szCs w:val="32"/>
        </w:rPr>
        <w:t>INDICE:</w:t>
      </w:r>
    </w:p>
    <w:p w14:paraId="6CDBCDE5" w14:textId="77777777" w:rsidR="00C96401" w:rsidRDefault="00C96401" w:rsidP="00C96401">
      <w:pPr>
        <w:pStyle w:val="NormaleWeb"/>
        <w:spacing w:after="0"/>
        <w:rPr>
          <w:sz w:val="32"/>
          <w:szCs w:val="32"/>
        </w:rPr>
      </w:pPr>
      <w:r>
        <w:rPr>
          <w:sz w:val="32"/>
          <w:szCs w:val="32"/>
        </w:rPr>
        <w:t>Premessa</w:t>
      </w:r>
    </w:p>
    <w:p w14:paraId="4776B3FD" w14:textId="77777777" w:rsidR="00C96401" w:rsidRDefault="00C96401" w:rsidP="00C96401">
      <w:pPr>
        <w:pStyle w:val="NormaleWeb"/>
        <w:numPr>
          <w:ilvl w:val="0"/>
          <w:numId w:val="5"/>
        </w:numPr>
        <w:spacing w:after="0"/>
        <w:rPr>
          <w:sz w:val="32"/>
          <w:szCs w:val="32"/>
        </w:rPr>
      </w:pPr>
      <w:r>
        <w:rPr>
          <w:sz w:val="32"/>
          <w:szCs w:val="32"/>
        </w:rPr>
        <w:t>Problema di ricerca</w:t>
      </w:r>
    </w:p>
    <w:p w14:paraId="2FE3DD08" w14:textId="77777777" w:rsidR="00C96401" w:rsidRDefault="00C96401" w:rsidP="00C96401">
      <w:pPr>
        <w:pStyle w:val="NormaleWeb"/>
        <w:numPr>
          <w:ilvl w:val="0"/>
          <w:numId w:val="1"/>
        </w:numPr>
        <w:spacing w:after="0"/>
        <w:rPr>
          <w:sz w:val="32"/>
          <w:szCs w:val="32"/>
        </w:rPr>
      </w:pPr>
      <w:r>
        <w:rPr>
          <w:sz w:val="32"/>
          <w:szCs w:val="32"/>
        </w:rPr>
        <w:t>Tema di ricerca</w:t>
      </w:r>
    </w:p>
    <w:p w14:paraId="53A359DE" w14:textId="77777777" w:rsidR="00C96401" w:rsidRDefault="00C96401" w:rsidP="00C96401">
      <w:pPr>
        <w:pStyle w:val="NormaleWeb"/>
        <w:numPr>
          <w:ilvl w:val="0"/>
          <w:numId w:val="1"/>
        </w:numPr>
        <w:spacing w:after="0"/>
        <w:rPr>
          <w:sz w:val="32"/>
          <w:szCs w:val="32"/>
        </w:rPr>
      </w:pPr>
      <w:r>
        <w:rPr>
          <w:sz w:val="32"/>
          <w:szCs w:val="32"/>
        </w:rPr>
        <w:t>Obiettivo di ricerca</w:t>
      </w:r>
    </w:p>
    <w:p w14:paraId="3CBB6AF2" w14:textId="77777777" w:rsidR="00C96401" w:rsidRDefault="00C96401" w:rsidP="00C96401">
      <w:pPr>
        <w:pStyle w:val="NormaleWeb"/>
        <w:numPr>
          <w:ilvl w:val="0"/>
          <w:numId w:val="1"/>
        </w:numPr>
        <w:spacing w:after="0"/>
        <w:rPr>
          <w:sz w:val="32"/>
          <w:szCs w:val="32"/>
        </w:rPr>
      </w:pPr>
      <w:r>
        <w:rPr>
          <w:sz w:val="32"/>
          <w:szCs w:val="32"/>
        </w:rPr>
        <w:t>Quadro teorico</w:t>
      </w:r>
    </w:p>
    <w:p w14:paraId="7D02A2D2" w14:textId="77777777" w:rsidR="00C96401" w:rsidRDefault="00C96401" w:rsidP="00C96401">
      <w:pPr>
        <w:pStyle w:val="NormaleWeb"/>
        <w:numPr>
          <w:ilvl w:val="0"/>
          <w:numId w:val="6"/>
        </w:numPr>
        <w:spacing w:after="0"/>
        <w:rPr>
          <w:sz w:val="28"/>
          <w:szCs w:val="28"/>
        </w:rPr>
      </w:pPr>
      <w:r>
        <w:rPr>
          <w:sz w:val="28"/>
          <w:szCs w:val="28"/>
        </w:rPr>
        <w:t>Il nido come luogo di socializzazione</w:t>
      </w:r>
    </w:p>
    <w:p w14:paraId="692D5B7B" w14:textId="77777777" w:rsidR="00C96401" w:rsidRDefault="00C96401" w:rsidP="00C96401">
      <w:pPr>
        <w:pStyle w:val="NormaleWeb"/>
        <w:numPr>
          <w:ilvl w:val="0"/>
          <w:numId w:val="2"/>
        </w:numPr>
        <w:spacing w:after="0"/>
        <w:rPr>
          <w:sz w:val="28"/>
          <w:szCs w:val="28"/>
        </w:rPr>
      </w:pPr>
      <w:r>
        <w:rPr>
          <w:sz w:val="28"/>
          <w:szCs w:val="28"/>
        </w:rPr>
        <w:t>La relazione tra coetanei</w:t>
      </w:r>
    </w:p>
    <w:p w14:paraId="1357DA8F" w14:textId="77777777" w:rsidR="00C96401" w:rsidRDefault="00C96401" w:rsidP="00150EDA">
      <w:pPr>
        <w:pStyle w:val="NormaleWeb"/>
        <w:numPr>
          <w:ilvl w:val="0"/>
          <w:numId w:val="2"/>
        </w:numPr>
        <w:spacing w:after="0"/>
        <w:rPr>
          <w:sz w:val="28"/>
          <w:szCs w:val="28"/>
        </w:rPr>
      </w:pPr>
      <w:r>
        <w:rPr>
          <w:sz w:val="28"/>
          <w:szCs w:val="28"/>
        </w:rPr>
        <w:t>Mappa concettuale</w:t>
      </w:r>
    </w:p>
    <w:p w14:paraId="2C684A49" w14:textId="77777777" w:rsidR="00C96401" w:rsidRDefault="00C96401" w:rsidP="00C96401">
      <w:pPr>
        <w:pStyle w:val="NormaleWeb"/>
        <w:numPr>
          <w:ilvl w:val="0"/>
          <w:numId w:val="1"/>
        </w:numPr>
        <w:spacing w:after="0"/>
        <w:rPr>
          <w:sz w:val="32"/>
          <w:szCs w:val="32"/>
        </w:rPr>
      </w:pPr>
      <w:r>
        <w:rPr>
          <w:sz w:val="32"/>
          <w:szCs w:val="32"/>
        </w:rPr>
        <w:t>Ipotesi di ricerca</w:t>
      </w:r>
    </w:p>
    <w:p w14:paraId="37F69E0C" w14:textId="77777777" w:rsidR="00C96401" w:rsidRDefault="00C96401" w:rsidP="00C96401">
      <w:pPr>
        <w:pStyle w:val="NormaleWeb"/>
        <w:numPr>
          <w:ilvl w:val="0"/>
          <w:numId w:val="1"/>
        </w:numPr>
        <w:spacing w:after="0"/>
        <w:rPr>
          <w:sz w:val="32"/>
          <w:szCs w:val="32"/>
        </w:rPr>
      </w:pPr>
      <w:r>
        <w:rPr>
          <w:sz w:val="32"/>
          <w:szCs w:val="32"/>
        </w:rPr>
        <w:t>Fattori</w:t>
      </w:r>
    </w:p>
    <w:p w14:paraId="0B1A0FCC" w14:textId="77777777" w:rsidR="00C96401" w:rsidRDefault="00C96401" w:rsidP="00C96401">
      <w:pPr>
        <w:pStyle w:val="NormaleWeb"/>
        <w:numPr>
          <w:ilvl w:val="0"/>
          <w:numId w:val="7"/>
        </w:numPr>
        <w:spacing w:after="0"/>
        <w:rPr>
          <w:sz w:val="28"/>
          <w:szCs w:val="28"/>
        </w:rPr>
      </w:pPr>
      <w:r>
        <w:rPr>
          <w:sz w:val="28"/>
          <w:szCs w:val="28"/>
        </w:rPr>
        <w:t>Fattore indipendente</w:t>
      </w:r>
    </w:p>
    <w:p w14:paraId="01DCCBFF" w14:textId="77777777" w:rsidR="00C96401" w:rsidRDefault="00C96401" w:rsidP="00C96401">
      <w:pPr>
        <w:pStyle w:val="NormaleWeb"/>
        <w:numPr>
          <w:ilvl w:val="0"/>
          <w:numId w:val="3"/>
        </w:numPr>
        <w:spacing w:after="0"/>
        <w:rPr>
          <w:sz w:val="28"/>
          <w:szCs w:val="28"/>
        </w:rPr>
      </w:pPr>
      <w:r>
        <w:rPr>
          <w:sz w:val="28"/>
          <w:szCs w:val="28"/>
        </w:rPr>
        <w:t>Fattore dipendente</w:t>
      </w:r>
    </w:p>
    <w:p w14:paraId="0E8AA2AC" w14:textId="77777777" w:rsidR="00C96401" w:rsidRDefault="00C96401" w:rsidP="00C96401">
      <w:pPr>
        <w:pStyle w:val="NormaleWeb"/>
        <w:numPr>
          <w:ilvl w:val="0"/>
          <w:numId w:val="1"/>
        </w:numPr>
        <w:spacing w:after="0"/>
        <w:rPr>
          <w:sz w:val="32"/>
          <w:szCs w:val="32"/>
        </w:rPr>
      </w:pPr>
      <w:r>
        <w:rPr>
          <w:sz w:val="32"/>
          <w:szCs w:val="32"/>
        </w:rPr>
        <w:t>Popolazione di riferimento</w:t>
      </w:r>
    </w:p>
    <w:p w14:paraId="778F5A54" w14:textId="77777777" w:rsidR="00C96401" w:rsidRDefault="00C96401" w:rsidP="00C96401">
      <w:pPr>
        <w:pStyle w:val="NormaleWeb"/>
        <w:numPr>
          <w:ilvl w:val="0"/>
          <w:numId w:val="1"/>
        </w:numPr>
        <w:spacing w:after="0"/>
        <w:rPr>
          <w:sz w:val="32"/>
          <w:szCs w:val="32"/>
        </w:rPr>
      </w:pPr>
      <w:r>
        <w:rPr>
          <w:sz w:val="32"/>
          <w:szCs w:val="32"/>
        </w:rPr>
        <w:t>Numerosità del campione</w:t>
      </w:r>
    </w:p>
    <w:p w14:paraId="5189420C" w14:textId="77777777" w:rsidR="00C96401" w:rsidRDefault="00C96401" w:rsidP="00C96401">
      <w:pPr>
        <w:pStyle w:val="NormaleWeb"/>
        <w:numPr>
          <w:ilvl w:val="0"/>
          <w:numId w:val="1"/>
        </w:numPr>
        <w:spacing w:after="0"/>
        <w:rPr>
          <w:sz w:val="32"/>
          <w:szCs w:val="32"/>
        </w:rPr>
      </w:pPr>
      <w:r>
        <w:rPr>
          <w:sz w:val="32"/>
          <w:szCs w:val="32"/>
        </w:rPr>
        <w:t>Tecnica di campionamento</w:t>
      </w:r>
    </w:p>
    <w:p w14:paraId="19B7B82E" w14:textId="77777777" w:rsidR="00C96401" w:rsidRDefault="00C96401" w:rsidP="00C96401">
      <w:pPr>
        <w:pStyle w:val="NormaleWeb"/>
        <w:numPr>
          <w:ilvl w:val="0"/>
          <w:numId w:val="1"/>
        </w:numPr>
        <w:spacing w:after="0"/>
        <w:rPr>
          <w:sz w:val="32"/>
          <w:szCs w:val="32"/>
        </w:rPr>
      </w:pPr>
      <w:r>
        <w:rPr>
          <w:sz w:val="32"/>
          <w:szCs w:val="32"/>
        </w:rPr>
        <w:t>Tecniche e strumenti di rilevazione dati</w:t>
      </w:r>
    </w:p>
    <w:p w14:paraId="38216CD1" w14:textId="77777777" w:rsidR="00C96401" w:rsidRDefault="00C96401" w:rsidP="00C96401">
      <w:pPr>
        <w:pStyle w:val="NormaleWeb"/>
        <w:numPr>
          <w:ilvl w:val="0"/>
          <w:numId w:val="1"/>
        </w:numPr>
        <w:spacing w:after="0"/>
        <w:rPr>
          <w:sz w:val="32"/>
          <w:szCs w:val="32"/>
        </w:rPr>
      </w:pPr>
      <w:r>
        <w:rPr>
          <w:sz w:val="32"/>
          <w:szCs w:val="32"/>
        </w:rPr>
        <w:t>Questionario</w:t>
      </w:r>
    </w:p>
    <w:p w14:paraId="755858ED" w14:textId="77777777" w:rsidR="00C96401" w:rsidRDefault="00C96401" w:rsidP="00C96401">
      <w:pPr>
        <w:pStyle w:val="NormaleWeb"/>
        <w:numPr>
          <w:ilvl w:val="0"/>
          <w:numId w:val="1"/>
        </w:numPr>
        <w:spacing w:after="0"/>
        <w:rPr>
          <w:sz w:val="32"/>
          <w:szCs w:val="32"/>
        </w:rPr>
      </w:pPr>
      <w:r>
        <w:rPr>
          <w:sz w:val="32"/>
          <w:szCs w:val="32"/>
        </w:rPr>
        <w:t>Piano di raccolta dei dati</w:t>
      </w:r>
    </w:p>
    <w:p w14:paraId="5958757B" w14:textId="77777777" w:rsidR="00C96401" w:rsidRDefault="00C96401" w:rsidP="00C96401">
      <w:pPr>
        <w:pStyle w:val="NormaleWeb"/>
        <w:numPr>
          <w:ilvl w:val="0"/>
          <w:numId w:val="1"/>
        </w:numPr>
        <w:spacing w:after="0"/>
        <w:rPr>
          <w:sz w:val="32"/>
          <w:szCs w:val="32"/>
        </w:rPr>
      </w:pPr>
      <w:r>
        <w:rPr>
          <w:sz w:val="32"/>
          <w:szCs w:val="32"/>
        </w:rPr>
        <w:t>Costruzione della matrice dei dati</w:t>
      </w:r>
    </w:p>
    <w:p w14:paraId="319FD36A" w14:textId="77777777" w:rsidR="00C96401" w:rsidRDefault="00C96401" w:rsidP="00C96401">
      <w:pPr>
        <w:pStyle w:val="NormaleWeb"/>
        <w:numPr>
          <w:ilvl w:val="0"/>
          <w:numId w:val="8"/>
        </w:numPr>
        <w:spacing w:after="0"/>
        <w:rPr>
          <w:sz w:val="28"/>
          <w:szCs w:val="28"/>
        </w:rPr>
      </w:pPr>
      <w:r>
        <w:rPr>
          <w:sz w:val="28"/>
          <w:szCs w:val="28"/>
        </w:rPr>
        <w:t>Matrice dati</w:t>
      </w:r>
    </w:p>
    <w:p w14:paraId="5B7E5A47" w14:textId="77777777" w:rsidR="00C96401" w:rsidRDefault="00C96401" w:rsidP="00C96401">
      <w:pPr>
        <w:pStyle w:val="NormaleWeb"/>
        <w:numPr>
          <w:ilvl w:val="0"/>
          <w:numId w:val="4"/>
        </w:numPr>
        <w:spacing w:after="0"/>
        <w:rPr>
          <w:sz w:val="28"/>
          <w:szCs w:val="28"/>
        </w:rPr>
      </w:pPr>
      <w:r>
        <w:rPr>
          <w:sz w:val="28"/>
          <w:szCs w:val="28"/>
        </w:rPr>
        <w:t xml:space="preserve">Analisi </w:t>
      </w:r>
      <w:proofErr w:type="spellStart"/>
      <w:r>
        <w:rPr>
          <w:sz w:val="28"/>
          <w:szCs w:val="28"/>
        </w:rPr>
        <w:t>monovariata</w:t>
      </w:r>
      <w:proofErr w:type="spellEnd"/>
    </w:p>
    <w:p w14:paraId="195A4EA8" w14:textId="77777777" w:rsidR="00C96401" w:rsidRDefault="00C96401" w:rsidP="00C96401">
      <w:pPr>
        <w:pStyle w:val="NormaleWeb"/>
        <w:numPr>
          <w:ilvl w:val="0"/>
          <w:numId w:val="4"/>
        </w:numPr>
        <w:spacing w:after="0"/>
        <w:rPr>
          <w:sz w:val="28"/>
          <w:szCs w:val="28"/>
        </w:rPr>
      </w:pPr>
      <w:r>
        <w:rPr>
          <w:sz w:val="28"/>
          <w:szCs w:val="28"/>
        </w:rPr>
        <w:t xml:space="preserve">Analisi </w:t>
      </w:r>
      <w:proofErr w:type="spellStart"/>
      <w:r>
        <w:rPr>
          <w:sz w:val="28"/>
          <w:szCs w:val="28"/>
        </w:rPr>
        <w:t>bivariata</w:t>
      </w:r>
      <w:proofErr w:type="spellEnd"/>
    </w:p>
    <w:p w14:paraId="388835FC" w14:textId="77777777" w:rsidR="00C96401" w:rsidRDefault="00C96401" w:rsidP="00C96401">
      <w:pPr>
        <w:pStyle w:val="NormaleWeb"/>
        <w:numPr>
          <w:ilvl w:val="0"/>
          <w:numId w:val="1"/>
        </w:numPr>
        <w:spacing w:after="0"/>
        <w:rPr>
          <w:sz w:val="32"/>
          <w:szCs w:val="32"/>
        </w:rPr>
      </w:pPr>
      <w:r>
        <w:rPr>
          <w:sz w:val="32"/>
          <w:szCs w:val="32"/>
        </w:rPr>
        <w:t>Interpretazione dei dati e controllo delle ipotesi</w:t>
      </w:r>
    </w:p>
    <w:p w14:paraId="5C8BCBCD" w14:textId="37BE3744" w:rsidR="00C96401" w:rsidRDefault="00C96401" w:rsidP="00C96401">
      <w:pPr>
        <w:pStyle w:val="NormaleWeb"/>
        <w:numPr>
          <w:ilvl w:val="0"/>
          <w:numId w:val="1"/>
        </w:numPr>
        <w:spacing w:after="0"/>
        <w:rPr>
          <w:sz w:val="32"/>
          <w:szCs w:val="32"/>
        </w:rPr>
      </w:pPr>
      <w:r>
        <w:rPr>
          <w:sz w:val="32"/>
          <w:szCs w:val="32"/>
        </w:rPr>
        <w:t>Autoriflessione sull'esperienza compiuta</w:t>
      </w:r>
    </w:p>
    <w:p w14:paraId="175AF6DC" w14:textId="06B1D18C" w:rsidR="00150EDA" w:rsidRDefault="00150EDA" w:rsidP="00C96401">
      <w:pPr>
        <w:pStyle w:val="NormaleWeb"/>
        <w:numPr>
          <w:ilvl w:val="0"/>
          <w:numId w:val="1"/>
        </w:numPr>
        <w:spacing w:after="0"/>
        <w:rPr>
          <w:sz w:val="32"/>
          <w:szCs w:val="32"/>
        </w:rPr>
      </w:pPr>
      <w:r>
        <w:rPr>
          <w:sz w:val="32"/>
          <w:szCs w:val="32"/>
        </w:rPr>
        <w:t>Bibliografia e sitografia</w:t>
      </w:r>
    </w:p>
    <w:p w14:paraId="7BD1C064" w14:textId="4D45FEF1" w:rsidR="00C96401" w:rsidRDefault="00C96401"/>
    <w:p w14:paraId="1152512B" w14:textId="1E009E3D" w:rsidR="0085373E" w:rsidRDefault="0085373E"/>
    <w:p w14:paraId="18C345CE" w14:textId="1659B9CB" w:rsidR="0085373E" w:rsidRDefault="0085373E"/>
    <w:p w14:paraId="0B395EF1" w14:textId="32FBEDE3" w:rsidR="0085373E" w:rsidRDefault="0085373E"/>
    <w:p w14:paraId="05E1E8FF" w14:textId="30B0DA62" w:rsidR="0085373E" w:rsidRDefault="00584070">
      <w:r>
        <w:t xml:space="preserve">Suddivisione parti </w:t>
      </w:r>
    </w:p>
    <w:p w14:paraId="5941C7DC" w14:textId="1ED03E7E" w:rsidR="00584070" w:rsidRDefault="00584070">
      <w:r>
        <w:t>Cinello punti 1-5</w:t>
      </w:r>
    </w:p>
    <w:p w14:paraId="35FA3720" w14:textId="30BEE56F" w:rsidR="00584070" w:rsidRDefault="00584070">
      <w:r>
        <w:t>Bruna punti 6-11</w:t>
      </w:r>
    </w:p>
    <w:p w14:paraId="2674902B" w14:textId="4C490C7D" w:rsidR="00584070" w:rsidRDefault="00584070">
      <w:r>
        <w:t>Curiale 12-16</w:t>
      </w:r>
    </w:p>
    <w:p w14:paraId="1D115BA8" w14:textId="29710315" w:rsidR="0085373E" w:rsidRDefault="0085373E"/>
    <w:p w14:paraId="6F901724" w14:textId="77777777" w:rsidR="00584070" w:rsidRDefault="00584070"/>
    <w:p w14:paraId="4D37118B" w14:textId="54A8F2B6" w:rsidR="0085373E" w:rsidRDefault="0085373E"/>
    <w:p w14:paraId="5DDFFE5A" w14:textId="77777777" w:rsidR="0085373E" w:rsidRPr="006121DE" w:rsidRDefault="0085373E">
      <w:pPr>
        <w:rPr>
          <w:sz w:val="28"/>
          <w:szCs w:val="28"/>
        </w:rPr>
      </w:pPr>
      <w:r w:rsidRPr="006121DE">
        <w:rPr>
          <w:b/>
          <w:bCs/>
          <w:sz w:val="28"/>
          <w:szCs w:val="28"/>
        </w:rPr>
        <w:lastRenderedPageBreak/>
        <w:t>PREMESSA</w:t>
      </w:r>
      <w:r w:rsidRPr="006121DE">
        <w:rPr>
          <w:sz w:val="28"/>
          <w:szCs w:val="28"/>
        </w:rPr>
        <w:t xml:space="preserve">: </w:t>
      </w:r>
    </w:p>
    <w:p w14:paraId="09F854CC" w14:textId="77304EEB" w:rsidR="0085373E" w:rsidRPr="006121DE" w:rsidRDefault="0085373E">
      <w:pPr>
        <w:rPr>
          <w:sz w:val="28"/>
          <w:szCs w:val="28"/>
        </w:rPr>
      </w:pPr>
      <w:r w:rsidRPr="006121DE">
        <w:rPr>
          <w:sz w:val="28"/>
          <w:szCs w:val="28"/>
        </w:rPr>
        <w:t>per la nostra ricerca abbiamo pensato di trattare il tema riguardante l’età di inserimento al nido e il conseguente comportamento sociale del bambino; per capire se ci sia una relazione tra i due aspetti.</w:t>
      </w:r>
    </w:p>
    <w:p w14:paraId="72D8D182" w14:textId="53CE6BC1" w:rsidR="006C65EB" w:rsidRPr="006121DE" w:rsidRDefault="006C65EB" w:rsidP="006C65EB">
      <w:pPr>
        <w:rPr>
          <w:sz w:val="28"/>
          <w:szCs w:val="28"/>
        </w:rPr>
      </w:pPr>
      <w:r w:rsidRPr="006121DE">
        <w:rPr>
          <w:sz w:val="28"/>
          <w:szCs w:val="28"/>
        </w:rPr>
        <w:tab/>
      </w:r>
      <w:r w:rsidRPr="006121DE">
        <w:rPr>
          <w:sz w:val="28"/>
          <w:szCs w:val="28"/>
        </w:rPr>
        <w:tab/>
      </w:r>
      <w:r w:rsidRPr="006121DE">
        <w:rPr>
          <w:sz w:val="28"/>
          <w:szCs w:val="28"/>
        </w:rPr>
        <w:tab/>
      </w:r>
      <w:r w:rsidRPr="006121DE">
        <w:rPr>
          <w:sz w:val="28"/>
          <w:szCs w:val="28"/>
        </w:rPr>
        <w:tab/>
      </w:r>
      <w:r w:rsidRPr="006121DE">
        <w:rPr>
          <w:sz w:val="28"/>
          <w:szCs w:val="28"/>
        </w:rPr>
        <w:tab/>
      </w:r>
      <w:r w:rsidRPr="006121DE">
        <w:rPr>
          <w:sz w:val="28"/>
          <w:szCs w:val="28"/>
        </w:rPr>
        <w:tab/>
      </w:r>
      <w:r w:rsidRPr="006121DE">
        <w:rPr>
          <w:sz w:val="28"/>
          <w:szCs w:val="28"/>
        </w:rPr>
        <w:tab/>
      </w:r>
    </w:p>
    <w:p w14:paraId="39639D23" w14:textId="58251DA3" w:rsidR="006C65EB" w:rsidRPr="006121DE" w:rsidRDefault="006C65EB" w:rsidP="006C65EB">
      <w:pPr>
        <w:pStyle w:val="Paragrafoelenco"/>
        <w:numPr>
          <w:ilvl w:val="1"/>
          <w:numId w:val="1"/>
        </w:numPr>
        <w:rPr>
          <w:b/>
          <w:bCs/>
          <w:sz w:val="28"/>
          <w:szCs w:val="28"/>
        </w:rPr>
      </w:pPr>
      <w:r w:rsidRPr="006121DE">
        <w:rPr>
          <w:b/>
          <w:bCs/>
          <w:sz w:val="28"/>
          <w:szCs w:val="28"/>
        </w:rPr>
        <w:t xml:space="preserve">PROBLEMA DI </w:t>
      </w:r>
      <w:r w:rsidR="00584070" w:rsidRPr="006121DE">
        <w:rPr>
          <w:b/>
          <w:bCs/>
          <w:sz w:val="28"/>
          <w:szCs w:val="28"/>
        </w:rPr>
        <w:t>RICERCA:</w:t>
      </w:r>
      <w:r w:rsidR="00584070" w:rsidRPr="006121DE">
        <w:rPr>
          <w:sz w:val="28"/>
          <w:szCs w:val="28"/>
        </w:rPr>
        <w:t xml:space="preserve">  </w:t>
      </w:r>
      <w:r w:rsidRPr="006121DE">
        <w:rPr>
          <w:sz w:val="28"/>
          <w:szCs w:val="28"/>
        </w:rPr>
        <w:t xml:space="preserve">               </w:t>
      </w:r>
      <w:r w:rsidRPr="006121DE">
        <w:rPr>
          <w:sz w:val="28"/>
          <w:szCs w:val="28"/>
        </w:rPr>
        <w:tab/>
      </w:r>
      <w:r w:rsidRPr="006121DE">
        <w:rPr>
          <w:sz w:val="28"/>
          <w:szCs w:val="28"/>
        </w:rPr>
        <w:tab/>
      </w:r>
      <w:r w:rsidRPr="006121DE">
        <w:rPr>
          <w:sz w:val="28"/>
          <w:szCs w:val="28"/>
        </w:rPr>
        <w:tab/>
        <w:t xml:space="preserve">        </w:t>
      </w:r>
      <w:r w:rsidR="00E81E8C">
        <w:rPr>
          <w:sz w:val="28"/>
          <w:szCs w:val="28"/>
        </w:rPr>
        <w:t xml:space="preserve">                </w:t>
      </w:r>
      <w:r w:rsidRPr="006121DE">
        <w:rPr>
          <w:sz w:val="28"/>
          <w:szCs w:val="28"/>
        </w:rPr>
        <w:t xml:space="preserve">     vi è relazione tra età di inserimento al nido e il comportamento sociale del bambino?</w:t>
      </w:r>
    </w:p>
    <w:p w14:paraId="20ADA4A1" w14:textId="3F8B64E6" w:rsidR="006C65EB" w:rsidRPr="006121DE" w:rsidRDefault="006C65EB" w:rsidP="006C65EB">
      <w:pPr>
        <w:pStyle w:val="Paragrafoelenco"/>
        <w:numPr>
          <w:ilvl w:val="1"/>
          <w:numId w:val="1"/>
        </w:numPr>
        <w:rPr>
          <w:sz w:val="28"/>
          <w:szCs w:val="28"/>
        </w:rPr>
      </w:pPr>
      <w:r w:rsidRPr="006121DE">
        <w:rPr>
          <w:b/>
          <w:bCs/>
          <w:sz w:val="28"/>
          <w:szCs w:val="28"/>
        </w:rPr>
        <w:t xml:space="preserve">TEMA DI RICERCA: </w:t>
      </w:r>
      <w:r w:rsidRPr="006121DE">
        <w:rPr>
          <w:b/>
          <w:bCs/>
          <w:sz w:val="28"/>
          <w:szCs w:val="28"/>
        </w:rPr>
        <w:tab/>
      </w:r>
      <w:r w:rsidRPr="006121DE">
        <w:rPr>
          <w:b/>
          <w:bCs/>
          <w:sz w:val="28"/>
          <w:szCs w:val="28"/>
        </w:rPr>
        <w:tab/>
      </w:r>
      <w:r w:rsidRPr="006121DE">
        <w:rPr>
          <w:b/>
          <w:bCs/>
          <w:sz w:val="28"/>
          <w:szCs w:val="28"/>
        </w:rPr>
        <w:tab/>
      </w:r>
      <w:r w:rsidRPr="006121DE">
        <w:rPr>
          <w:b/>
          <w:bCs/>
          <w:sz w:val="28"/>
          <w:szCs w:val="28"/>
        </w:rPr>
        <w:tab/>
      </w:r>
      <w:r w:rsidRPr="006121DE">
        <w:rPr>
          <w:b/>
          <w:bCs/>
          <w:sz w:val="28"/>
          <w:szCs w:val="28"/>
        </w:rPr>
        <w:tab/>
      </w:r>
      <w:r w:rsidRPr="006121DE">
        <w:rPr>
          <w:b/>
          <w:bCs/>
          <w:sz w:val="28"/>
          <w:szCs w:val="28"/>
        </w:rPr>
        <w:tab/>
      </w:r>
      <w:r w:rsidRPr="006121DE">
        <w:rPr>
          <w:b/>
          <w:bCs/>
          <w:sz w:val="28"/>
          <w:szCs w:val="28"/>
        </w:rPr>
        <w:tab/>
      </w:r>
      <w:r w:rsidRPr="006121DE">
        <w:rPr>
          <w:b/>
          <w:bCs/>
          <w:sz w:val="28"/>
          <w:szCs w:val="28"/>
        </w:rPr>
        <w:tab/>
        <w:t xml:space="preserve">         </w:t>
      </w:r>
      <w:r w:rsidRPr="006121DE">
        <w:rPr>
          <w:sz w:val="28"/>
          <w:szCs w:val="28"/>
        </w:rPr>
        <w:t>relazione tra</w:t>
      </w:r>
      <w:r w:rsidRPr="006121DE">
        <w:rPr>
          <w:b/>
          <w:bCs/>
          <w:sz w:val="28"/>
          <w:szCs w:val="28"/>
        </w:rPr>
        <w:t xml:space="preserve"> </w:t>
      </w:r>
      <w:r w:rsidRPr="006121DE">
        <w:rPr>
          <w:sz w:val="28"/>
          <w:szCs w:val="28"/>
        </w:rPr>
        <w:t>età di inserimento al nido e comportamento sociale del bambino</w:t>
      </w:r>
    </w:p>
    <w:p w14:paraId="61AAB26E" w14:textId="0CA1570B" w:rsidR="006C65EB" w:rsidRPr="006121DE" w:rsidRDefault="006C65EB" w:rsidP="006C65EB">
      <w:pPr>
        <w:pStyle w:val="Paragrafoelenco"/>
        <w:numPr>
          <w:ilvl w:val="1"/>
          <w:numId w:val="1"/>
        </w:numPr>
        <w:rPr>
          <w:b/>
          <w:bCs/>
          <w:sz w:val="28"/>
          <w:szCs w:val="28"/>
        </w:rPr>
      </w:pPr>
      <w:r w:rsidRPr="006121DE">
        <w:rPr>
          <w:b/>
          <w:bCs/>
          <w:sz w:val="28"/>
          <w:szCs w:val="28"/>
        </w:rPr>
        <w:t>OBIETTIVO DI RICERCA:</w:t>
      </w:r>
      <w:r w:rsidRPr="006121DE">
        <w:rPr>
          <w:b/>
          <w:bCs/>
          <w:sz w:val="28"/>
          <w:szCs w:val="28"/>
        </w:rPr>
        <w:tab/>
      </w:r>
      <w:r w:rsidRPr="006121DE">
        <w:rPr>
          <w:b/>
          <w:bCs/>
          <w:sz w:val="28"/>
          <w:szCs w:val="28"/>
        </w:rPr>
        <w:tab/>
      </w:r>
      <w:r w:rsidRPr="006121DE">
        <w:rPr>
          <w:b/>
          <w:bCs/>
          <w:sz w:val="28"/>
          <w:szCs w:val="28"/>
        </w:rPr>
        <w:tab/>
      </w:r>
      <w:r w:rsidRPr="006121DE">
        <w:rPr>
          <w:b/>
          <w:bCs/>
          <w:sz w:val="28"/>
          <w:szCs w:val="28"/>
        </w:rPr>
        <w:tab/>
      </w:r>
      <w:r w:rsidRPr="006121DE">
        <w:rPr>
          <w:b/>
          <w:bCs/>
          <w:sz w:val="28"/>
          <w:szCs w:val="28"/>
        </w:rPr>
        <w:tab/>
        <w:t xml:space="preserve">                      </w:t>
      </w:r>
      <w:r w:rsidRPr="006121DE">
        <w:rPr>
          <w:sz w:val="28"/>
          <w:szCs w:val="28"/>
        </w:rPr>
        <w:t>verificare se</w:t>
      </w:r>
      <w:r w:rsidRPr="006121DE">
        <w:rPr>
          <w:b/>
          <w:bCs/>
          <w:sz w:val="28"/>
          <w:szCs w:val="28"/>
        </w:rPr>
        <w:t xml:space="preserve"> </w:t>
      </w:r>
      <w:r w:rsidRPr="006121DE">
        <w:rPr>
          <w:sz w:val="28"/>
          <w:szCs w:val="28"/>
        </w:rPr>
        <w:t>esiste una relazione tra età di inserimento al nido e comportamento sociale del bambino</w:t>
      </w:r>
    </w:p>
    <w:p w14:paraId="24950BC7" w14:textId="76A5B0C6" w:rsidR="006C65EB" w:rsidRPr="006121DE" w:rsidRDefault="006C65EB" w:rsidP="006C65EB">
      <w:pPr>
        <w:pStyle w:val="Paragrafoelenco"/>
        <w:numPr>
          <w:ilvl w:val="1"/>
          <w:numId w:val="1"/>
        </w:numPr>
        <w:rPr>
          <w:b/>
          <w:bCs/>
          <w:sz w:val="28"/>
          <w:szCs w:val="28"/>
        </w:rPr>
      </w:pPr>
      <w:r w:rsidRPr="006121DE">
        <w:rPr>
          <w:b/>
          <w:bCs/>
          <w:sz w:val="28"/>
          <w:szCs w:val="28"/>
        </w:rPr>
        <w:t xml:space="preserve">QUADRO TEORICO: </w:t>
      </w:r>
    </w:p>
    <w:p w14:paraId="4D7B8940" w14:textId="256D492C" w:rsidR="00EE07B8" w:rsidRPr="006121DE" w:rsidRDefault="008B548A" w:rsidP="00EE07B8">
      <w:pPr>
        <w:rPr>
          <w:sz w:val="28"/>
          <w:szCs w:val="28"/>
        </w:rPr>
      </w:pPr>
      <w:r w:rsidRPr="006121DE">
        <w:rPr>
          <w:sz w:val="28"/>
          <w:szCs w:val="28"/>
        </w:rPr>
        <w:t xml:space="preserve">L’inserimento del bambino al nido </w:t>
      </w:r>
      <w:r w:rsidR="00813676" w:rsidRPr="006121DE">
        <w:rPr>
          <w:sz w:val="28"/>
          <w:szCs w:val="28"/>
        </w:rPr>
        <w:t>è il primo passo di un’esperienza svolta al di fuori del contesto familiare, in un nuovo</w:t>
      </w:r>
      <w:r w:rsidR="00B93798" w:rsidRPr="006121DE">
        <w:rPr>
          <w:sz w:val="28"/>
          <w:szCs w:val="28"/>
        </w:rPr>
        <w:t xml:space="preserve"> contesto</w:t>
      </w:r>
      <w:r w:rsidR="00813676" w:rsidRPr="006121DE">
        <w:rPr>
          <w:sz w:val="28"/>
          <w:szCs w:val="28"/>
        </w:rPr>
        <w:t>, in un gruppo di altri bambini (gruppo dei pari) guidati da educatori che hanno un ruolo professionale e propongono un progetto pedagogico.</w:t>
      </w:r>
      <w:r w:rsidR="00B93798" w:rsidRPr="006121DE">
        <w:rPr>
          <w:sz w:val="28"/>
          <w:szCs w:val="28"/>
        </w:rPr>
        <w:tab/>
      </w:r>
      <w:r w:rsidR="00B93798" w:rsidRPr="006121DE">
        <w:rPr>
          <w:sz w:val="28"/>
          <w:szCs w:val="28"/>
        </w:rPr>
        <w:tab/>
      </w:r>
      <w:r w:rsidR="00150EDA">
        <w:rPr>
          <w:sz w:val="28"/>
          <w:szCs w:val="28"/>
        </w:rPr>
        <w:t xml:space="preserve">                                                           </w:t>
      </w:r>
      <w:r w:rsidR="00B93798" w:rsidRPr="006121DE">
        <w:rPr>
          <w:sz w:val="28"/>
          <w:szCs w:val="28"/>
        </w:rPr>
        <w:tab/>
      </w:r>
      <w:r w:rsidR="00B93798" w:rsidRPr="006121DE">
        <w:rPr>
          <w:sz w:val="28"/>
          <w:szCs w:val="28"/>
        </w:rPr>
        <w:tab/>
        <w:t xml:space="preserve">               Il tema dell’inserimento è presente nella ricerca italiana sul nido fin dai primi anni </w:t>
      </w:r>
      <w:r w:rsidR="00756771" w:rsidRPr="006121DE">
        <w:rPr>
          <w:sz w:val="28"/>
          <w:szCs w:val="28"/>
        </w:rPr>
        <w:t xml:space="preserve">di avvio delle esperienze legate alla legge istitutiva nel 1971; viene visto l’inserimento come esempio di principali contenuti pedagogici del nido in quanto costringe a riflettere in termini di relazioni, connessioni, costruzione di contesti e proposte educative. </w:t>
      </w:r>
    </w:p>
    <w:p w14:paraId="348E7FC9" w14:textId="72DF1620" w:rsidR="00B93798" w:rsidRPr="006121DE" w:rsidRDefault="00B93798" w:rsidP="00EE07B8">
      <w:pPr>
        <w:rPr>
          <w:b/>
          <w:bCs/>
          <w:sz w:val="28"/>
          <w:szCs w:val="28"/>
        </w:rPr>
      </w:pPr>
      <w:r w:rsidRPr="006121DE">
        <w:rPr>
          <w:b/>
          <w:bCs/>
          <w:sz w:val="28"/>
          <w:szCs w:val="28"/>
        </w:rPr>
        <w:t>Il nido come luogo di socializzazione:</w:t>
      </w:r>
    </w:p>
    <w:p w14:paraId="7360C04F" w14:textId="7927B6D3" w:rsidR="00B93798" w:rsidRPr="006121DE" w:rsidRDefault="00DE5985" w:rsidP="00EE07B8">
      <w:pPr>
        <w:rPr>
          <w:sz w:val="28"/>
          <w:szCs w:val="28"/>
        </w:rPr>
      </w:pPr>
      <w:r w:rsidRPr="006121DE">
        <w:rPr>
          <w:sz w:val="28"/>
          <w:szCs w:val="28"/>
        </w:rPr>
        <w:t>il nido è un luogo di incontro, di relazione, di costruzione e di conoscenza del Sé ed è un luogo dove il bambino deve poter star bene. Secondo Hall, lo spazio parla e si pone come elemento della comunicazione non verbale, al di là delle parole o dei gesti. È uno spazio che si fa contesto, che non è solo più una dimensione fisica</w:t>
      </w:r>
      <w:r w:rsidR="00292A82" w:rsidRPr="006121DE">
        <w:rPr>
          <w:sz w:val="28"/>
          <w:szCs w:val="28"/>
        </w:rPr>
        <w:t xml:space="preserve">, ma che consente incontri di “un tutto inscindibile di oggetti, odori, suoni, colori e persone che lo abitano e si relazionano con esso in uno sfondo che tutto </w:t>
      </w:r>
      <w:r w:rsidR="007C1978" w:rsidRPr="006121DE">
        <w:rPr>
          <w:sz w:val="28"/>
          <w:szCs w:val="28"/>
        </w:rPr>
        <w:t>contiene” (</w:t>
      </w:r>
      <w:r w:rsidR="00292A82" w:rsidRPr="006121DE">
        <w:rPr>
          <w:sz w:val="28"/>
          <w:szCs w:val="28"/>
        </w:rPr>
        <w:t xml:space="preserve">cit. Borghi, Nido d’infanzia p.117). </w:t>
      </w:r>
      <w:r w:rsidR="00687299" w:rsidRPr="006121DE">
        <w:rPr>
          <w:sz w:val="28"/>
          <w:szCs w:val="28"/>
        </w:rPr>
        <w:t>È</w:t>
      </w:r>
      <w:r w:rsidR="00292A82" w:rsidRPr="006121DE">
        <w:rPr>
          <w:sz w:val="28"/>
          <w:szCs w:val="28"/>
        </w:rPr>
        <w:t xml:space="preserve"> un luogo non luogo finché le persone non lo abitano. </w:t>
      </w:r>
    </w:p>
    <w:p w14:paraId="039DB31E" w14:textId="1BE06972" w:rsidR="00687299" w:rsidRPr="006121DE" w:rsidRDefault="0019622B" w:rsidP="00EE07B8">
      <w:pPr>
        <w:rPr>
          <w:b/>
          <w:bCs/>
          <w:sz w:val="28"/>
          <w:szCs w:val="28"/>
        </w:rPr>
      </w:pPr>
      <w:r w:rsidRPr="006121DE">
        <w:rPr>
          <w:b/>
          <w:bCs/>
          <w:sz w:val="28"/>
          <w:szCs w:val="28"/>
        </w:rPr>
        <w:t>La relazione tra coetanei:</w:t>
      </w:r>
    </w:p>
    <w:p w14:paraId="0B39F9CF" w14:textId="4E670185" w:rsidR="0019622B" w:rsidRPr="006121DE" w:rsidRDefault="0019622B" w:rsidP="00EE07B8">
      <w:pPr>
        <w:rPr>
          <w:sz w:val="28"/>
          <w:szCs w:val="28"/>
        </w:rPr>
      </w:pPr>
      <w:r w:rsidRPr="006121DE">
        <w:rPr>
          <w:sz w:val="28"/>
          <w:szCs w:val="28"/>
        </w:rPr>
        <w:t xml:space="preserve">I legami costruiti con i coetanei svolgono un ruolo particolarmente significativo e rappresentano una seconda fonte di socializzazione. </w:t>
      </w:r>
    </w:p>
    <w:p w14:paraId="430940F7" w14:textId="77777777" w:rsidR="00E629F8" w:rsidRPr="006121DE" w:rsidRDefault="00E629F8" w:rsidP="00EE07B8">
      <w:pPr>
        <w:rPr>
          <w:sz w:val="28"/>
          <w:szCs w:val="28"/>
        </w:rPr>
      </w:pPr>
      <w:r w:rsidRPr="006121DE">
        <w:rPr>
          <w:sz w:val="28"/>
          <w:szCs w:val="28"/>
        </w:rPr>
        <w:t>Il bambino in interazione con i suoi pari può sviluppare relazioni sia “negative” che “positive”. Possiamo infatti osservare che, potrebbero nascere:</w:t>
      </w:r>
    </w:p>
    <w:p w14:paraId="0991E64B" w14:textId="16D99B03" w:rsidR="00E629F8" w:rsidRPr="006121DE" w:rsidRDefault="00E629F8" w:rsidP="00EE07B8">
      <w:pPr>
        <w:rPr>
          <w:sz w:val="28"/>
          <w:szCs w:val="28"/>
        </w:rPr>
      </w:pPr>
      <w:r w:rsidRPr="006121DE">
        <w:rPr>
          <w:sz w:val="28"/>
          <w:szCs w:val="28"/>
        </w:rPr>
        <w:t xml:space="preserve">- senso di competizione, ma si tratta di un confronto alla pari, in quanto i bambini confrontano tra di loro le proprie capacità e abilità; </w:t>
      </w:r>
    </w:p>
    <w:p w14:paraId="351C74F8" w14:textId="7B8AD54B" w:rsidR="00E629F8" w:rsidRPr="006121DE" w:rsidRDefault="00E629F8" w:rsidP="00EE07B8">
      <w:pPr>
        <w:rPr>
          <w:sz w:val="28"/>
          <w:szCs w:val="28"/>
        </w:rPr>
      </w:pPr>
      <w:r w:rsidRPr="006121DE">
        <w:rPr>
          <w:sz w:val="28"/>
          <w:szCs w:val="28"/>
        </w:rPr>
        <w:t xml:space="preserve">- senso di solitudine, che può essere voluta, cercata o vissuta come momento di calma da bambini che non hanno difficoltà a relazionarsi con gli altri, ma che hanno semplicemente bisogno di un momento per loro. </w:t>
      </w:r>
    </w:p>
    <w:p w14:paraId="1825904A" w14:textId="188135ED" w:rsidR="00E629F8" w:rsidRPr="006121DE" w:rsidRDefault="00E629F8" w:rsidP="00EE07B8">
      <w:pPr>
        <w:rPr>
          <w:sz w:val="28"/>
          <w:szCs w:val="28"/>
        </w:rPr>
      </w:pPr>
      <w:r w:rsidRPr="006121DE">
        <w:rPr>
          <w:sz w:val="28"/>
          <w:szCs w:val="28"/>
        </w:rPr>
        <w:lastRenderedPageBreak/>
        <w:t xml:space="preserve">Anche se si tratta di bambini ancora molto piccoli può nascere un senso vero e proprio di amicizia nella quale si possono osservare la somiglianza e l’attrazione verso gli stessi interessi. </w:t>
      </w:r>
    </w:p>
    <w:p w14:paraId="2FFE83BD" w14:textId="0507785A" w:rsidR="003B1707" w:rsidRPr="006121DE" w:rsidRDefault="003B1707" w:rsidP="00EE07B8">
      <w:pPr>
        <w:rPr>
          <w:sz w:val="28"/>
          <w:szCs w:val="28"/>
        </w:rPr>
      </w:pPr>
      <w:r w:rsidRPr="006121DE">
        <w:rPr>
          <w:sz w:val="28"/>
          <w:szCs w:val="28"/>
        </w:rPr>
        <w:t xml:space="preserve">A seguito di un’attenta analisi di valutazione delle informazioni individuate su alcuni articoli inerenti al nostro tema di ricerca, riportiamo una mappa concettuale realizzata per fissare i concetti chiave dell’argomento. </w:t>
      </w:r>
    </w:p>
    <w:p w14:paraId="0078C437" w14:textId="0AA0D4C3" w:rsidR="003B1707" w:rsidRDefault="003B1707" w:rsidP="003B1707">
      <w:r>
        <w:rPr>
          <w:noProof/>
        </w:rPr>
        <w:drawing>
          <wp:inline distT="0" distB="0" distL="0" distR="0" wp14:anchorId="158A3E2A" wp14:editId="180933D0">
            <wp:extent cx="6148705" cy="3103061"/>
            <wp:effectExtent l="0" t="0" r="4445" b="254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6187090" cy="3122433"/>
                    </a:xfrm>
                    <a:prstGeom prst="rect">
                      <a:avLst/>
                    </a:prstGeom>
                  </pic:spPr>
                </pic:pic>
              </a:graphicData>
            </a:graphic>
          </wp:inline>
        </w:drawing>
      </w:r>
    </w:p>
    <w:p w14:paraId="570EFBEE" w14:textId="74E3B10D" w:rsidR="003B1707" w:rsidRDefault="003B1707" w:rsidP="003B1707"/>
    <w:p w14:paraId="5E0C2686" w14:textId="77777777" w:rsidR="003B1707" w:rsidRPr="00BD2570" w:rsidRDefault="003B1707" w:rsidP="003B1707"/>
    <w:p w14:paraId="3633C5CE" w14:textId="02D3E67A" w:rsidR="006C65EB" w:rsidRPr="006109F4" w:rsidRDefault="006C65EB" w:rsidP="006C65EB">
      <w:pPr>
        <w:pStyle w:val="Paragrafoelenco"/>
        <w:numPr>
          <w:ilvl w:val="1"/>
          <w:numId w:val="1"/>
        </w:numPr>
        <w:rPr>
          <w:b/>
          <w:bCs/>
          <w:sz w:val="32"/>
          <w:szCs w:val="32"/>
        </w:rPr>
      </w:pPr>
      <w:r>
        <w:rPr>
          <w:b/>
          <w:bCs/>
          <w:sz w:val="32"/>
          <w:szCs w:val="32"/>
        </w:rPr>
        <w:t>IPOTESI DI RICERCA:</w:t>
      </w:r>
      <w:r>
        <w:rPr>
          <w:b/>
          <w:bCs/>
          <w:sz w:val="32"/>
          <w:szCs w:val="32"/>
        </w:rPr>
        <w:tab/>
      </w:r>
      <w:r>
        <w:rPr>
          <w:b/>
          <w:bCs/>
          <w:sz w:val="32"/>
          <w:szCs w:val="32"/>
        </w:rPr>
        <w:tab/>
      </w:r>
      <w:r>
        <w:rPr>
          <w:b/>
          <w:bCs/>
          <w:sz w:val="32"/>
          <w:szCs w:val="32"/>
        </w:rPr>
        <w:tab/>
      </w:r>
      <w:r>
        <w:rPr>
          <w:b/>
          <w:bCs/>
          <w:sz w:val="32"/>
          <w:szCs w:val="32"/>
        </w:rPr>
        <w:tab/>
      </w:r>
      <w:r>
        <w:rPr>
          <w:b/>
          <w:bCs/>
          <w:sz w:val="32"/>
          <w:szCs w:val="32"/>
        </w:rPr>
        <w:tab/>
      </w:r>
      <w:r>
        <w:rPr>
          <w:b/>
          <w:bCs/>
          <w:sz w:val="32"/>
          <w:szCs w:val="32"/>
        </w:rPr>
        <w:tab/>
      </w:r>
      <w:r>
        <w:rPr>
          <w:b/>
          <w:bCs/>
          <w:sz w:val="32"/>
          <w:szCs w:val="32"/>
        </w:rPr>
        <w:tab/>
        <w:t xml:space="preserve">             </w:t>
      </w:r>
      <w:r w:rsidRPr="006121DE">
        <w:rPr>
          <w:sz w:val="28"/>
          <w:szCs w:val="28"/>
        </w:rPr>
        <w:t>vi è relazione tra età di inserimento al nido e comportamento sociale del bambino</w:t>
      </w:r>
    </w:p>
    <w:p w14:paraId="39EF0645" w14:textId="77777777" w:rsidR="00D7674D" w:rsidRDefault="006109F4" w:rsidP="00CA7F90">
      <w:pPr>
        <w:pStyle w:val="Paragrafoelenco"/>
        <w:numPr>
          <w:ilvl w:val="1"/>
          <w:numId w:val="1"/>
        </w:numPr>
        <w:jc w:val="both"/>
        <w:rPr>
          <w:b/>
          <w:bCs/>
          <w:sz w:val="32"/>
          <w:szCs w:val="32"/>
        </w:rPr>
      </w:pPr>
      <w:r>
        <w:rPr>
          <w:b/>
          <w:bCs/>
          <w:sz w:val="32"/>
          <w:szCs w:val="32"/>
        </w:rPr>
        <w:t xml:space="preserve">FATTORI: </w:t>
      </w:r>
      <w:r>
        <w:rPr>
          <w:b/>
          <w:bCs/>
          <w:sz w:val="32"/>
          <w:szCs w:val="32"/>
        </w:rPr>
        <w:tab/>
      </w:r>
    </w:p>
    <w:p w14:paraId="48E7A717" w14:textId="77777777" w:rsidR="00D7674D" w:rsidRDefault="00D7674D" w:rsidP="00D7674D">
      <w:pPr>
        <w:rPr>
          <w:color w:val="000000"/>
          <w:sz w:val="28"/>
          <w:szCs w:val="28"/>
        </w:rPr>
      </w:pPr>
      <w:r w:rsidRPr="00D7674D">
        <w:rPr>
          <w:color w:val="000000"/>
          <w:sz w:val="28"/>
          <w:szCs w:val="28"/>
        </w:rPr>
        <w:t xml:space="preserve">Dopo aver esplicitato l’obiettivo della nostra ricerca ed il problema conoscitivo, siamo giunte ad elaborare l’ipotesi di lavoro e, sulla base di essa, abbiamo costruito un quadro di fattori. Con il termine </w:t>
      </w:r>
      <w:r w:rsidRPr="00D7674D">
        <w:rPr>
          <w:i/>
          <w:iCs/>
          <w:color w:val="000000"/>
          <w:sz w:val="28"/>
          <w:szCs w:val="28"/>
        </w:rPr>
        <w:t>fattore</w:t>
      </w:r>
      <w:r w:rsidRPr="00D7674D">
        <w:rPr>
          <w:color w:val="000000"/>
          <w:sz w:val="28"/>
          <w:szCs w:val="28"/>
        </w:rPr>
        <w:t xml:space="preserve"> si fa riferimento ad una proprietà dei soggetti o degli oggetti su cui la ricerca si focalizza. </w:t>
      </w:r>
    </w:p>
    <w:p w14:paraId="65F3F64B" w14:textId="42D57720" w:rsidR="00D7674D" w:rsidRPr="00D638CB" w:rsidRDefault="00D7674D" w:rsidP="00D7674D">
      <w:pPr>
        <w:spacing w:line="276" w:lineRule="auto"/>
        <w:rPr>
          <w:sz w:val="28"/>
          <w:szCs w:val="28"/>
        </w:rPr>
      </w:pPr>
      <w:r w:rsidRPr="00D7674D">
        <w:rPr>
          <w:color w:val="000000"/>
          <w:sz w:val="28"/>
          <w:szCs w:val="28"/>
        </w:rPr>
        <w:t>Una volta definiti i fattori è necessario procedere con la definizione operativa, che consiste nel rendere esplicite le operazioni che consentono il passaggio dal concetto astratto agli elementi empiricamente rilevabili che del concetto astratto costituiscono gli indicatori.</w:t>
      </w:r>
      <w:r w:rsidRPr="00D7674D">
        <w:rPr>
          <w:color w:val="000000"/>
          <w:sz w:val="28"/>
          <w:szCs w:val="28"/>
        </w:rPr>
        <w:br/>
      </w:r>
      <w:r w:rsidRPr="00D7674D">
        <w:rPr>
          <w:color w:val="202124"/>
          <w:sz w:val="28"/>
          <w:szCs w:val="28"/>
          <w:shd w:val="clear" w:color="auto" w:fill="FFFFFF"/>
        </w:rPr>
        <w:t>Successivamente è necessario creare una definizione operativa, senza la quale non sarebbe possibile la rilevazione empirica dei fattori coinvolti nelle ipotesi e, quindi, il controllo empirico della stessa.</w:t>
      </w:r>
      <w:r>
        <w:rPr>
          <w:color w:val="202124"/>
          <w:sz w:val="28"/>
          <w:szCs w:val="28"/>
          <w:shd w:val="clear" w:color="auto" w:fill="FFFFFF"/>
        </w:rPr>
        <w:tab/>
      </w:r>
      <w:r>
        <w:rPr>
          <w:color w:val="202124"/>
          <w:sz w:val="28"/>
          <w:szCs w:val="28"/>
          <w:shd w:val="clear" w:color="auto" w:fill="FFFFFF"/>
        </w:rPr>
        <w:tab/>
      </w:r>
      <w:r>
        <w:rPr>
          <w:color w:val="202124"/>
          <w:sz w:val="28"/>
          <w:szCs w:val="28"/>
          <w:shd w:val="clear" w:color="auto" w:fill="FFFFFF"/>
        </w:rPr>
        <w:tab/>
      </w:r>
      <w:r>
        <w:rPr>
          <w:color w:val="202124"/>
          <w:sz w:val="28"/>
          <w:szCs w:val="28"/>
          <w:shd w:val="clear" w:color="auto" w:fill="FFFFFF"/>
        </w:rPr>
        <w:tab/>
      </w:r>
      <w:r>
        <w:rPr>
          <w:color w:val="202124"/>
          <w:sz w:val="28"/>
          <w:szCs w:val="28"/>
          <w:shd w:val="clear" w:color="auto" w:fill="FFFFFF"/>
        </w:rPr>
        <w:tab/>
      </w:r>
      <w:r>
        <w:rPr>
          <w:color w:val="202124"/>
          <w:sz w:val="28"/>
          <w:szCs w:val="28"/>
          <w:shd w:val="clear" w:color="auto" w:fill="FFFFFF"/>
        </w:rPr>
        <w:tab/>
      </w:r>
      <w:r>
        <w:rPr>
          <w:color w:val="202124"/>
          <w:sz w:val="28"/>
          <w:szCs w:val="28"/>
          <w:shd w:val="clear" w:color="auto" w:fill="FFFFFF"/>
        </w:rPr>
        <w:tab/>
        <w:t xml:space="preserve">                       </w:t>
      </w:r>
      <w:r w:rsidRPr="00D7674D">
        <w:rPr>
          <w:color w:val="202124"/>
          <w:sz w:val="28"/>
          <w:szCs w:val="28"/>
          <w:shd w:val="clear" w:color="auto" w:fill="FFFFFF"/>
        </w:rPr>
        <w:t xml:space="preserve"> La </w:t>
      </w:r>
      <w:r w:rsidRPr="00D7674D">
        <w:rPr>
          <w:i/>
          <w:iCs/>
          <w:color w:val="202124"/>
          <w:sz w:val="28"/>
          <w:szCs w:val="28"/>
          <w:shd w:val="clear" w:color="auto" w:fill="FFFFFF"/>
        </w:rPr>
        <w:t>definizione operativa</w:t>
      </w:r>
      <w:r w:rsidRPr="00D7674D">
        <w:rPr>
          <w:color w:val="202124"/>
          <w:sz w:val="28"/>
          <w:szCs w:val="28"/>
          <w:shd w:val="clear" w:color="auto" w:fill="FFFFFF"/>
        </w:rPr>
        <w:t xml:space="preserve"> è costituita da un insieme di regole e procedure esplicite, le quali consentono di passare da un fattore astratto ad una serie di comportamenti osservabili. I concetti presenti nelle ipotesi, in questa fase di ricerca, diventano i </w:t>
      </w:r>
      <w:r w:rsidRPr="00D7674D">
        <w:rPr>
          <w:i/>
          <w:iCs/>
          <w:color w:val="202124"/>
          <w:sz w:val="28"/>
          <w:szCs w:val="28"/>
          <w:shd w:val="clear" w:color="auto" w:fill="FFFFFF"/>
        </w:rPr>
        <w:t>fattori</w:t>
      </w:r>
      <w:r w:rsidRPr="00D7674D">
        <w:rPr>
          <w:color w:val="202124"/>
          <w:sz w:val="28"/>
          <w:szCs w:val="28"/>
          <w:shd w:val="clear" w:color="auto" w:fill="FFFFFF"/>
        </w:rPr>
        <w:t xml:space="preserve">, i quali è necessario definire empiricamente: tra essi e gli indicatori, ossia le </w:t>
      </w:r>
      <w:r w:rsidRPr="00D7674D">
        <w:rPr>
          <w:color w:val="202124"/>
          <w:sz w:val="28"/>
          <w:szCs w:val="28"/>
          <w:shd w:val="clear" w:color="auto" w:fill="FFFFFF"/>
        </w:rPr>
        <w:lastRenderedPageBreak/>
        <w:t xml:space="preserve">proprietà empiricamente rilevabili di un oggetto, esiste un rapporto di rilevazione semantica, ovvero gli insiemi di questi ultimi devono dare conto di tutta l’area di significato del concetto astratto costruito dai primi. Il passaggio successivo consiste nel porsi delle domande, definite </w:t>
      </w:r>
      <w:r w:rsidRPr="00D7674D">
        <w:rPr>
          <w:i/>
          <w:iCs/>
          <w:color w:val="202124"/>
          <w:sz w:val="28"/>
          <w:szCs w:val="28"/>
          <w:shd w:val="clear" w:color="auto" w:fill="FFFFFF"/>
        </w:rPr>
        <w:t>item di rilevazione</w:t>
      </w:r>
      <w:r w:rsidRPr="00D7674D">
        <w:rPr>
          <w:color w:val="202124"/>
          <w:sz w:val="28"/>
          <w:szCs w:val="28"/>
          <w:shd w:val="clear" w:color="auto" w:fill="FFFFFF"/>
        </w:rPr>
        <w:t>, al fine di attuare una discriminazione tra i soggetti che soddisfano i costrutti e chi, invece, si scontra con essi; una volta</w:t>
      </w:r>
      <w:r w:rsidRPr="00D638CB">
        <w:rPr>
          <w:color w:val="202124"/>
          <w:sz w:val="28"/>
          <w:szCs w:val="28"/>
          <w:shd w:val="clear" w:color="auto" w:fill="FFFFFF"/>
        </w:rPr>
        <w:t xml:space="preserve"> individuate queste ultime, è necessario identificare le </w:t>
      </w:r>
      <w:r w:rsidRPr="00D638CB">
        <w:rPr>
          <w:i/>
          <w:iCs/>
          <w:color w:val="202124"/>
          <w:sz w:val="28"/>
          <w:szCs w:val="28"/>
          <w:shd w:val="clear" w:color="auto" w:fill="FFFFFF"/>
        </w:rPr>
        <w:t>variabili</w:t>
      </w:r>
      <w:r w:rsidRPr="00D638CB">
        <w:rPr>
          <w:color w:val="202124"/>
          <w:sz w:val="28"/>
          <w:szCs w:val="28"/>
          <w:shd w:val="clear" w:color="auto" w:fill="FFFFFF"/>
        </w:rPr>
        <w:t xml:space="preserve">, ossia le possibili risposte di un quesito (esistono anche le variabili di sfondo, ovvero quelle non presenti nella definizione operativa, ma necessarie per descrivere il campione su cui si lavora). </w:t>
      </w:r>
    </w:p>
    <w:p w14:paraId="5B3C8D96" w14:textId="77777777" w:rsidR="00D7674D" w:rsidRPr="00D638CB" w:rsidRDefault="00D7674D" w:rsidP="00D7674D">
      <w:pPr>
        <w:spacing w:line="276" w:lineRule="auto"/>
        <w:rPr>
          <w:sz w:val="28"/>
          <w:szCs w:val="28"/>
        </w:rPr>
      </w:pPr>
      <w:r w:rsidRPr="00D638CB">
        <w:rPr>
          <w:color w:val="202124"/>
          <w:sz w:val="28"/>
          <w:szCs w:val="28"/>
          <w:shd w:val="clear" w:color="auto" w:fill="FFFFFF"/>
        </w:rPr>
        <w:t xml:space="preserve">A questo punto si avrà una definizione operativa completa, ossia un insieme di regole per il passaggio da fattori, ad indicatori, ad item di rilevazione, ed a variabili. </w:t>
      </w:r>
    </w:p>
    <w:p w14:paraId="3D109460" w14:textId="77777777" w:rsidR="00D7674D" w:rsidRDefault="00D7674D" w:rsidP="00D7674D"/>
    <w:p w14:paraId="4672ABDA" w14:textId="38379F51" w:rsidR="00D7674D" w:rsidRDefault="00D7674D" w:rsidP="00D7674D">
      <w:pPr>
        <w:rPr>
          <w:sz w:val="28"/>
          <w:szCs w:val="28"/>
        </w:rPr>
      </w:pPr>
      <w:r w:rsidRPr="00D7674D">
        <w:rPr>
          <w:color w:val="000000"/>
          <w:sz w:val="28"/>
          <w:szCs w:val="28"/>
        </w:rPr>
        <w:br/>
      </w:r>
      <w:r>
        <w:rPr>
          <w:sz w:val="28"/>
          <w:szCs w:val="28"/>
        </w:rPr>
        <w:t xml:space="preserve">fattore </w:t>
      </w:r>
      <w:r w:rsidR="006109F4" w:rsidRPr="00D7674D">
        <w:rPr>
          <w:sz w:val="28"/>
          <w:szCs w:val="28"/>
        </w:rPr>
        <w:t xml:space="preserve">indipendente: età di inserimento al nido </w:t>
      </w:r>
      <w:r w:rsidR="006109F4" w:rsidRPr="00D7674D">
        <w:rPr>
          <w:sz w:val="28"/>
          <w:szCs w:val="28"/>
        </w:rPr>
        <w:tab/>
      </w:r>
      <w:r w:rsidR="006109F4" w:rsidRPr="00D7674D">
        <w:rPr>
          <w:sz w:val="28"/>
          <w:szCs w:val="28"/>
        </w:rPr>
        <w:tab/>
      </w:r>
      <w:r w:rsidR="006109F4" w:rsidRPr="00D7674D">
        <w:rPr>
          <w:sz w:val="28"/>
          <w:szCs w:val="28"/>
        </w:rPr>
        <w:tab/>
        <w:t xml:space="preserve">          </w:t>
      </w:r>
      <w:r w:rsidR="006121DE" w:rsidRPr="00D7674D">
        <w:rPr>
          <w:sz w:val="28"/>
          <w:szCs w:val="28"/>
        </w:rPr>
        <w:t xml:space="preserve">  </w:t>
      </w:r>
      <w:r>
        <w:rPr>
          <w:sz w:val="28"/>
          <w:szCs w:val="28"/>
        </w:rPr>
        <w:t xml:space="preserve">                     </w:t>
      </w:r>
      <w:r w:rsidR="006121DE" w:rsidRPr="00D7674D">
        <w:rPr>
          <w:sz w:val="28"/>
          <w:szCs w:val="28"/>
        </w:rPr>
        <w:t xml:space="preserve">   </w:t>
      </w:r>
      <w:r w:rsidR="006109F4" w:rsidRPr="00D7674D">
        <w:rPr>
          <w:sz w:val="28"/>
          <w:szCs w:val="28"/>
        </w:rPr>
        <w:t xml:space="preserve">   </w:t>
      </w:r>
      <w:r>
        <w:rPr>
          <w:sz w:val="28"/>
          <w:szCs w:val="28"/>
        </w:rPr>
        <w:t xml:space="preserve">fattore </w:t>
      </w:r>
      <w:r w:rsidR="006109F4" w:rsidRPr="00D7674D">
        <w:rPr>
          <w:sz w:val="28"/>
          <w:szCs w:val="28"/>
        </w:rPr>
        <w:t>dipendente:</w:t>
      </w:r>
      <w:r w:rsidR="006109F4" w:rsidRPr="00D7674D">
        <w:rPr>
          <w:b/>
          <w:bCs/>
          <w:sz w:val="28"/>
          <w:szCs w:val="28"/>
        </w:rPr>
        <w:t xml:space="preserve"> </w:t>
      </w:r>
      <w:r w:rsidR="006109F4" w:rsidRPr="00D7674D">
        <w:rPr>
          <w:sz w:val="28"/>
          <w:szCs w:val="28"/>
        </w:rPr>
        <w:t>comportamento sociale del ba</w:t>
      </w:r>
      <w:r>
        <w:rPr>
          <w:sz w:val="28"/>
          <w:szCs w:val="28"/>
        </w:rPr>
        <w:t>mbino</w:t>
      </w:r>
    </w:p>
    <w:p w14:paraId="4F873B9B" w14:textId="4DEADED0" w:rsidR="006109F4" w:rsidRPr="00D7674D" w:rsidRDefault="006109F4" w:rsidP="00D7674D">
      <w:pPr>
        <w:rPr>
          <w:sz w:val="28"/>
          <w:szCs w:val="28"/>
        </w:rPr>
      </w:pPr>
      <w:r w:rsidRPr="00D7674D">
        <w:rPr>
          <w:sz w:val="28"/>
          <w:szCs w:val="28"/>
        </w:rPr>
        <w:t xml:space="preserve">  </w:t>
      </w:r>
      <w:proofErr w:type="spellStart"/>
      <w:r w:rsidRPr="00D7674D">
        <w:rPr>
          <w:sz w:val="28"/>
          <w:szCs w:val="28"/>
        </w:rPr>
        <w:t>Operazionalizzazione</w:t>
      </w:r>
      <w:proofErr w:type="spellEnd"/>
    </w:p>
    <w:tbl>
      <w:tblPr>
        <w:tblStyle w:val="Grigliatabella"/>
        <w:tblW w:w="0" w:type="auto"/>
        <w:tblLook w:val="04A0" w:firstRow="1" w:lastRow="0" w:firstColumn="1" w:lastColumn="0" w:noHBand="0" w:noVBand="1"/>
      </w:tblPr>
      <w:tblGrid>
        <w:gridCol w:w="3209"/>
        <w:gridCol w:w="3209"/>
        <w:gridCol w:w="3210"/>
      </w:tblGrid>
      <w:tr w:rsidR="006109F4" w14:paraId="28255048" w14:textId="77777777" w:rsidTr="006109F4">
        <w:tc>
          <w:tcPr>
            <w:tcW w:w="3209" w:type="dxa"/>
          </w:tcPr>
          <w:p w14:paraId="3F059CE3" w14:textId="2E15C209" w:rsidR="006109F4" w:rsidRPr="006109F4" w:rsidRDefault="006109F4" w:rsidP="006109F4">
            <w:pPr>
              <w:rPr>
                <w:b/>
                <w:bCs/>
              </w:rPr>
            </w:pPr>
            <w:r w:rsidRPr="006109F4">
              <w:rPr>
                <w:b/>
                <w:bCs/>
              </w:rPr>
              <w:t xml:space="preserve">Fattori </w:t>
            </w:r>
          </w:p>
        </w:tc>
        <w:tc>
          <w:tcPr>
            <w:tcW w:w="3209" w:type="dxa"/>
          </w:tcPr>
          <w:p w14:paraId="556079BE" w14:textId="075E9076" w:rsidR="006109F4" w:rsidRPr="006109F4" w:rsidRDefault="006109F4" w:rsidP="006109F4">
            <w:pPr>
              <w:rPr>
                <w:b/>
                <w:bCs/>
              </w:rPr>
            </w:pPr>
            <w:r>
              <w:rPr>
                <w:b/>
                <w:bCs/>
              </w:rPr>
              <w:t>I</w:t>
            </w:r>
            <w:r w:rsidRPr="006109F4">
              <w:rPr>
                <w:b/>
                <w:bCs/>
              </w:rPr>
              <w:t>ndicatori</w:t>
            </w:r>
          </w:p>
        </w:tc>
        <w:tc>
          <w:tcPr>
            <w:tcW w:w="3210" w:type="dxa"/>
          </w:tcPr>
          <w:p w14:paraId="712B6096" w14:textId="0D9BE529" w:rsidR="006109F4" w:rsidRDefault="006109F4" w:rsidP="006109F4">
            <w:pPr>
              <w:rPr>
                <w:b/>
                <w:bCs/>
                <w:sz w:val="32"/>
                <w:szCs w:val="32"/>
              </w:rPr>
            </w:pPr>
            <w:r w:rsidRPr="006109F4">
              <w:rPr>
                <w:b/>
                <w:bCs/>
              </w:rPr>
              <w:t>Domande del questionario</w:t>
            </w:r>
          </w:p>
        </w:tc>
      </w:tr>
      <w:tr w:rsidR="006109F4" w14:paraId="343C07BB" w14:textId="77777777" w:rsidTr="006109F4">
        <w:tc>
          <w:tcPr>
            <w:tcW w:w="3209" w:type="dxa"/>
          </w:tcPr>
          <w:p w14:paraId="3A85A250" w14:textId="7D0D3925" w:rsidR="006109F4" w:rsidRPr="003D0916" w:rsidRDefault="006109F4" w:rsidP="006109F4">
            <w:pPr>
              <w:rPr>
                <w:sz w:val="28"/>
                <w:szCs w:val="28"/>
              </w:rPr>
            </w:pPr>
            <w:r w:rsidRPr="003D0916">
              <w:rPr>
                <w:sz w:val="28"/>
                <w:szCs w:val="28"/>
              </w:rPr>
              <w:t xml:space="preserve">Età di inserimento al nido </w:t>
            </w:r>
          </w:p>
        </w:tc>
        <w:tc>
          <w:tcPr>
            <w:tcW w:w="3209" w:type="dxa"/>
          </w:tcPr>
          <w:p w14:paraId="3B0B558C" w14:textId="77777777" w:rsidR="006109F4" w:rsidRPr="003D0916" w:rsidRDefault="006109F4" w:rsidP="006109F4">
            <w:pPr>
              <w:rPr>
                <w:sz w:val="28"/>
                <w:szCs w:val="28"/>
              </w:rPr>
            </w:pPr>
            <w:r w:rsidRPr="003D0916">
              <w:rPr>
                <w:sz w:val="28"/>
                <w:szCs w:val="28"/>
              </w:rPr>
              <w:t xml:space="preserve">Numero di mesi </w:t>
            </w:r>
          </w:p>
          <w:p w14:paraId="1DDBA4DE" w14:textId="77777777" w:rsidR="006109F4" w:rsidRPr="003D0916" w:rsidRDefault="006109F4" w:rsidP="006109F4">
            <w:pPr>
              <w:rPr>
                <w:sz w:val="28"/>
                <w:szCs w:val="28"/>
              </w:rPr>
            </w:pPr>
          </w:p>
          <w:p w14:paraId="76FFDF20" w14:textId="77777777" w:rsidR="00CA7F90" w:rsidRPr="003D0916" w:rsidRDefault="00CA7F90" w:rsidP="006109F4">
            <w:pPr>
              <w:rPr>
                <w:sz w:val="28"/>
                <w:szCs w:val="28"/>
              </w:rPr>
            </w:pPr>
          </w:p>
          <w:p w14:paraId="4B9F14BA" w14:textId="77777777" w:rsidR="00CA7F90" w:rsidRPr="003D0916" w:rsidRDefault="00CA7F90" w:rsidP="006109F4">
            <w:pPr>
              <w:rPr>
                <w:sz w:val="28"/>
                <w:szCs w:val="28"/>
              </w:rPr>
            </w:pPr>
          </w:p>
          <w:p w14:paraId="7D1FABBB" w14:textId="1E5DBF5E" w:rsidR="006109F4" w:rsidRPr="003D0916" w:rsidRDefault="006109F4" w:rsidP="006109F4">
            <w:pPr>
              <w:rPr>
                <w:sz w:val="28"/>
                <w:szCs w:val="28"/>
              </w:rPr>
            </w:pPr>
            <w:r w:rsidRPr="003D0916">
              <w:rPr>
                <w:sz w:val="28"/>
                <w:szCs w:val="28"/>
              </w:rPr>
              <w:t xml:space="preserve">Frequenza </w:t>
            </w:r>
          </w:p>
          <w:p w14:paraId="4119A292" w14:textId="77777777" w:rsidR="006109F4" w:rsidRPr="003D0916" w:rsidRDefault="006109F4" w:rsidP="006109F4">
            <w:pPr>
              <w:rPr>
                <w:sz w:val="28"/>
                <w:szCs w:val="28"/>
              </w:rPr>
            </w:pPr>
          </w:p>
          <w:p w14:paraId="33B0ADD5" w14:textId="430C11F4" w:rsidR="006109F4" w:rsidRPr="003D0916" w:rsidRDefault="006109F4" w:rsidP="006109F4">
            <w:pPr>
              <w:rPr>
                <w:sz w:val="28"/>
                <w:szCs w:val="28"/>
              </w:rPr>
            </w:pPr>
          </w:p>
        </w:tc>
        <w:tc>
          <w:tcPr>
            <w:tcW w:w="3210" w:type="dxa"/>
          </w:tcPr>
          <w:p w14:paraId="0D1240B9" w14:textId="77777777" w:rsidR="006109F4" w:rsidRPr="003D0916" w:rsidRDefault="00CA7F90" w:rsidP="006109F4">
            <w:pPr>
              <w:rPr>
                <w:sz w:val="28"/>
                <w:szCs w:val="28"/>
              </w:rPr>
            </w:pPr>
            <w:r w:rsidRPr="003D0916">
              <w:rPr>
                <w:sz w:val="28"/>
                <w:szCs w:val="28"/>
              </w:rPr>
              <w:t>Età del bambino al momento dell’inserimento?</w:t>
            </w:r>
          </w:p>
          <w:p w14:paraId="7375BE22" w14:textId="77777777" w:rsidR="00CA7F90" w:rsidRPr="003D0916" w:rsidRDefault="00CA7F90" w:rsidP="006109F4">
            <w:pPr>
              <w:rPr>
                <w:sz w:val="28"/>
                <w:szCs w:val="28"/>
              </w:rPr>
            </w:pPr>
          </w:p>
          <w:p w14:paraId="253D6C30" w14:textId="77777777" w:rsidR="00CA7F90" w:rsidRPr="003D0916" w:rsidRDefault="00CA7F90" w:rsidP="006109F4">
            <w:pPr>
              <w:rPr>
                <w:sz w:val="28"/>
                <w:szCs w:val="28"/>
              </w:rPr>
            </w:pPr>
            <w:r w:rsidRPr="003D0916">
              <w:rPr>
                <w:sz w:val="28"/>
                <w:szCs w:val="28"/>
              </w:rPr>
              <w:t>Quanti giorni a settimana frequenta il nido?</w:t>
            </w:r>
          </w:p>
          <w:p w14:paraId="11202CB3" w14:textId="77777777" w:rsidR="00CA7F90" w:rsidRPr="003D0916" w:rsidRDefault="00CA7F90" w:rsidP="006109F4">
            <w:pPr>
              <w:rPr>
                <w:sz w:val="28"/>
                <w:szCs w:val="28"/>
              </w:rPr>
            </w:pPr>
          </w:p>
          <w:p w14:paraId="473E9972" w14:textId="76EBF5D8" w:rsidR="00CA7F90" w:rsidRPr="003D0916" w:rsidRDefault="00CA7F90" w:rsidP="006109F4">
            <w:pPr>
              <w:rPr>
                <w:sz w:val="28"/>
                <w:szCs w:val="28"/>
              </w:rPr>
            </w:pPr>
            <w:r w:rsidRPr="003D0916">
              <w:rPr>
                <w:sz w:val="28"/>
                <w:szCs w:val="28"/>
              </w:rPr>
              <w:t>Frequenta giornaliero full – time o part – time?</w:t>
            </w:r>
          </w:p>
          <w:p w14:paraId="55435E8C" w14:textId="148EFD19" w:rsidR="00CA7F90" w:rsidRPr="003D0916" w:rsidRDefault="00CA7F90" w:rsidP="006109F4">
            <w:pPr>
              <w:rPr>
                <w:sz w:val="28"/>
                <w:szCs w:val="28"/>
              </w:rPr>
            </w:pPr>
          </w:p>
          <w:p w14:paraId="4C90728F" w14:textId="61C71946" w:rsidR="00CA7F90" w:rsidRPr="003D0916" w:rsidRDefault="00CA7F90" w:rsidP="006109F4">
            <w:pPr>
              <w:rPr>
                <w:sz w:val="28"/>
                <w:szCs w:val="28"/>
              </w:rPr>
            </w:pPr>
            <w:r w:rsidRPr="003D0916">
              <w:rPr>
                <w:sz w:val="28"/>
                <w:szCs w:val="28"/>
              </w:rPr>
              <w:t>Ci sono stati miglioramenti dal punto di vista della socializzazione da quando il bambino/a frequenta il nido?</w:t>
            </w:r>
          </w:p>
          <w:p w14:paraId="2E218C31" w14:textId="580BEDA5" w:rsidR="00CA7F90" w:rsidRPr="003D0916" w:rsidRDefault="00CA7F90" w:rsidP="006109F4">
            <w:pPr>
              <w:rPr>
                <w:sz w:val="28"/>
                <w:szCs w:val="28"/>
              </w:rPr>
            </w:pPr>
          </w:p>
          <w:p w14:paraId="34DBFFAA" w14:textId="77777777" w:rsidR="00CA7F90" w:rsidRPr="003D0916" w:rsidRDefault="00CA7F90" w:rsidP="006109F4">
            <w:pPr>
              <w:rPr>
                <w:b/>
                <w:bCs/>
                <w:sz w:val="28"/>
                <w:szCs w:val="28"/>
              </w:rPr>
            </w:pPr>
          </w:p>
          <w:p w14:paraId="1C0984E5" w14:textId="4791865A" w:rsidR="00CA7F90" w:rsidRPr="003D0916" w:rsidRDefault="00CA7F90" w:rsidP="006109F4">
            <w:pPr>
              <w:rPr>
                <w:b/>
                <w:bCs/>
                <w:sz w:val="28"/>
                <w:szCs w:val="28"/>
              </w:rPr>
            </w:pPr>
          </w:p>
        </w:tc>
      </w:tr>
      <w:tr w:rsidR="006109F4" w14:paraId="0D85F837" w14:textId="77777777" w:rsidTr="006109F4">
        <w:tc>
          <w:tcPr>
            <w:tcW w:w="3209" w:type="dxa"/>
          </w:tcPr>
          <w:p w14:paraId="7E014FCC" w14:textId="7F564716" w:rsidR="006109F4" w:rsidRPr="003D0916" w:rsidRDefault="006109F4" w:rsidP="006109F4">
            <w:pPr>
              <w:rPr>
                <w:sz w:val="28"/>
                <w:szCs w:val="28"/>
              </w:rPr>
            </w:pPr>
            <w:r w:rsidRPr="003D0916">
              <w:rPr>
                <w:sz w:val="28"/>
                <w:szCs w:val="28"/>
              </w:rPr>
              <w:t>Comportamento sociale del bambino</w:t>
            </w:r>
          </w:p>
        </w:tc>
        <w:tc>
          <w:tcPr>
            <w:tcW w:w="3209" w:type="dxa"/>
          </w:tcPr>
          <w:p w14:paraId="19B68128" w14:textId="77777777" w:rsidR="006109F4" w:rsidRPr="003D0916" w:rsidRDefault="006109F4" w:rsidP="006109F4">
            <w:pPr>
              <w:rPr>
                <w:sz w:val="28"/>
                <w:szCs w:val="28"/>
              </w:rPr>
            </w:pPr>
            <w:r w:rsidRPr="003D0916">
              <w:rPr>
                <w:sz w:val="28"/>
                <w:szCs w:val="28"/>
              </w:rPr>
              <w:t xml:space="preserve">Interazione con i pari </w:t>
            </w:r>
          </w:p>
          <w:p w14:paraId="64E8A498" w14:textId="77777777" w:rsidR="006109F4" w:rsidRPr="003D0916" w:rsidRDefault="006109F4" w:rsidP="006109F4">
            <w:pPr>
              <w:rPr>
                <w:sz w:val="28"/>
                <w:szCs w:val="28"/>
              </w:rPr>
            </w:pPr>
          </w:p>
          <w:p w14:paraId="1450807C" w14:textId="77777777" w:rsidR="00CA7F90" w:rsidRPr="003D0916" w:rsidRDefault="00CA7F90" w:rsidP="006109F4">
            <w:pPr>
              <w:rPr>
                <w:sz w:val="28"/>
                <w:szCs w:val="28"/>
              </w:rPr>
            </w:pPr>
          </w:p>
          <w:p w14:paraId="7F57E684" w14:textId="77777777" w:rsidR="00CA7F90" w:rsidRPr="003D0916" w:rsidRDefault="00CA7F90" w:rsidP="006109F4">
            <w:pPr>
              <w:rPr>
                <w:sz w:val="28"/>
                <w:szCs w:val="28"/>
              </w:rPr>
            </w:pPr>
          </w:p>
          <w:p w14:paraId="4DF3147C" w14:textId="77777777" w:rsidR="00CA7F90" w:rsidRPr="003D0916" w:rsidRDefault="00CA7F90" w:rsidP="006109F4">
            <w:pPr>
              <w:rPr>
                <w:sz w:val="28"/>
                <w:szCs w:val="28"/>
              </w:rPr>
            </w:pPr>
          </w:p>
          <w:p w14:paraId="376C8A8A" w14:textId="77777777" w:rsidR="00CA7F90" w:rsidRPr="003D0916" w:rsidRDefault="00CA7F90" w:rsidP="006109F4">
            <w:pPr>
              <w:rPr>
                <w:sz w:val="28"/>
                <w:szCs w:val="28"/>
              </w:rPr>
            </w:pPr>
          </w:p>
          <w:p w14:paraId="0CCC6F5D" w14:textId="77777777" w:rsidR="00CA7F90" w:rsidRPr="003D0916" w:rsidRDefault="00CA7F90" w:rsidP="006109F4">
            <w:pPr>
              <w:rPr>
                <w:sz w:val="28"/>
                <w:szCs w:val="28"/>
              </w:rPr>
            </w:pPr>
          </w:p>
          <w:p w14:paraId="33F633CE" w14:textId="77777777" w:rsidR="00CA7F90" w:rsidRPr="003D0916" w:rsidRDefault="00CA7F90" w:rsidP="006109F4">
            <w:pPr>
              <w:rPr>
                <w:sz w:val="28"/>
                <w:szCs w:val="28"/>
              </w:rPr>
            </w:pPr>
          </w:p>
          <w:p w14:paraId="1F1E5DAD" w14:textId="77777777" w:rsidR="00CA7F90" w:rsidRPr="003D0916" w:rsidRDefault="00CA7F90" w:rsidP="006109F4">
            <w:pPr>
              <w:rPr>
                <w:sz w:val="28"/>
                <w:szCs w:val="28"/>
              </w:rPr>
            </w:pPr>
          </w:p>
          <w:p w14:paraId="71D71602" w14:textId="77777777" w:rsidR="00CA7F90" w:rsidRPr="003D0916" w:rsidRDefault="00CA7F90" w:rsidP="006109F4">
            <w:pPr>
              <w:rPr>
                <w:sz w:val="28"/>
                <w:szCs w:val="28"/>
              </w:rPr>
            </w:pPr>
          </w:p>
          <w:p w14:paraId="42346984" w14:textId="77777777" w:rsidR="000B1E63" w:rsidRPr="003D0916" w:rsidRDefault="000B1E63" w:rsidP="006109F4">
            <w:pPr>
              <w:rPr>
                <w:sz w:val="28"/>
                <w:szCs w:val="28"/>
              </w:rPr>
            </w:pPr>
          </w:p>
          <w:p w14:paraId="52748176" w14:textId="77777777" w:rsidR="000B1E63" w:rsidRPr="003D0916" w:rsidRDefault="000B1E63" w:rsidP="006109F4">
            <w:pPr>
              <w:rPr>
                <w:sz w:val="28"/>
                <w:szCs w:val="28"/>
              </w:rPr>
            </w:pPr>
          </w:p>
          <w:p w14:paraId="119C5457" w14:textId="77777777" w:rsidR="000B1E63" w:rsidRPr="003D0916" w:rsidRDefault="000B1E63" w:rsidP="006109F4">
            <w:pPr>
              <w:rPr>
                <w:sz w:val="28"/>
                <w:szCs w:val="28"/>
              </w:rPr>
            </w:pPr>
          </w:p>
          <w:p w14:paraId="2FE04CCD" w14:textId="77777777" w:rsidR="000B1E63" w:rsidRPr="003D0916" w:rsidRDefault="000B1E63" w:rsidP="006109F4">
            <w:pPr>
              <w:rPr>
                <w:sz w:val="28"/>
                <w:szCs w:val="28"/>
              </w:rPr>
            </w:pPr>
          </w:p>
          <w:p w14:paraId="135F2E29" w14:textId="355C456E" w:rsidR="006109F4" w:rsidRPr="003D0916" w:rsidRDefault="006109F4" w:rsidP="006109F4">
            <w:pPr>
              <w:rPr>
                <w:b/>
                <w:bCs/>
                <w:sz w:val="28"/>
                <w:szCs w:val="28"/>
              </w:rPr>
            </w:pPr>
            <w:r w:rsidRPr="003D0916">
              <w:rPr>
                <w:sz w:val="28"/>
                <w:szCs w:val="28"/>
              </w:rPr>
              <w:t>Gioco con i coetanei</w:t>
            </w:r>
            <w:r w:rsidRPr="003D0916">
              <w:rPr>
                <w:b/>
                <w:bCs/>
                <w:sz w:val="28"/>
                <w:szCs w:val="28"/>
              </w:rPr>
              <w:t xml:space="preserve"> </w:t>
            </w:r>
          </w:p>
        </w:tc>
        <w:tc>
          <w:tcPr>
            <w:tcW w:w="3210" w:type="dxa"/>
          </w:tcPr>
          <w:p w14:paraId="23F3E11B" w14:textId="77777777" w:rsidR="00CA7F90" w:rsidRPr="003D0916" w:rsidRDefault="00CA7F90" w:rsidP="00CA7F90">
            <w:pPr>
              <w:rPr>
                <w:sz w:val="28"/>
                <w:szCs w:val="28"/>
              </w:rPr>
            </w:pPr>
            <w:r w:rsidRPr="003D0916">
              <w:rPr>
                <w:sz w:val="28"/>
                <w:szCs w:val="28"/>
              </w:rPr>
              <w:lastRenderedPageBreak/>
              <w:t>Il bambino mostra entusiasmo nell’entrata al nido?</w:t>
            </w:r>
          </w:p>
          <w:p w14:paraId="78BD57DC" w14:textId="77777777" w:rsidR="006109F4" w:rsidRPr="003D0916" w:rsidRDefault="006109F4" w:rsidP="006109F4">
            <w:pPr>
              <w:rPr>
                <w:b/>
                <w:bCs/>
                <w:sz w:val="28"/>
                <w:szCs w:val="28"/>
              </w:rPr>
            </w:pPr>
          </w:p>
          <w:p w14:paraId="4310A3A6" w14:textId="7047F40F" w:rsidR="00CA7F90" w:rsidRPr="003D0916" w:rsidRDefault="00CA7F90" w:rsidP="006109F4">
            <w:pPr>
              <w:rPr>
                <w:sz w:val="28"/>
                <w:szCs w:val="28"/>
              </w:rPr>
            </w:pPr>
            <w:r w:rsidRPr="003D0916">
              <w:rPr>
                <w:sz w:val="28"/>
                <w:szCs w:val="28"/>
              </w:rPr>
              <w:lastRenderedPageBreak/>
              <w:t>Il bambino è riuscito ad instaurare un rapporto con i suoi pari?</w:t>
            </w:r>
          </w:p>
          <w:p w14:paraId="136AD4AB" w14:textId="046D6949" w:rsidR="000B1E63" w:rsidRPr="003D0916" w:rsidRDefault="000B1E63" w:rsidP="006109F4">
            <w:pPr>
              <w:rPr>
                <w:sz w:val="28"/>
                <w:szCs w:val="28"/>
              </w:rPr>
            </w:pPr>
          </w:p>
          <w:p w14:paraId="746CBBBB" w14:textId="1994C708" w:rsidR="000B1E63" w:rsidRPr="003D0916" w:rsidRDefault="000B1E63" w:rsidP="006109F4">
            <w:pPr>
              <w:rPr>
                <w:sz w:val="28"/>
                <w:szCs w:val="28"/>
              </w:rPr>
            </w:pPr>
            <w:r w:rsidRPr="003D0916">
              <w:rPr>
                <w:sz w:val="28"/>
                <w:szCs w:val="28"/>
              </w:rPr>
              <w:t>Il bambino mostra scambi affettivi con gli altri bambini?</w:t>
            </w:r>
          </w:p>
          <w:p w14:paraId="1FEC3D0E" w14:textId="77777777" w:rsidR="00CA7F90" w:rsidRPr="003D0916" w:rsidRDefault="00CA7F90" w:rsidP="006109F4">
            <w:pPr>
              <w:rPr>
                <w:sz w:val="28"/>
                <w:szCs w:val="28"/>
              </w:rPr>
            </w:pPr>
          </w:p>
          <w:p w14:paraId="7F8DDCA7" w14:textId="77777777" w:rsidR="00CA7F90" w:rsidRPr="003D0916" w:rsidRDefault="00CA7F90" w:rsidP="006109F4">
            <w:pPr>
              <w:rPr>
                <w:sz w:val="28"/>
                <w:szCs w:val="28"/>
              </w:rPr>
            </w:pPr>
          </w:p>
          <w:p w14:paraId="1D30D11A" w14:textId="3A0EED09" w:rsidR="00CA7F90" w:rsidRPr="003D0916" w:rsidRDefault="00CA7F90" w:rsidP="006109F4">
            <w:pPr>
              <w:rPr>
                <w:sz w:val="28"/>
                <w:szCs w:val="28"/>
              </w:rPr>
            </w:pPr>
            <w:r w:rsidRPr="003D0916">
              <w:rPr>
                <w:sz w:val="28"/>
                <w:szCs w:val="28"/>
              </w:rPr>
              <w:t>Il bambino preferisce giocare da solo o in gruppo?</w:t>
            </w:r>
          </w:p>
          <w:p w14:paraId="69A843B7" w14:textId="773AAE53" w:rsidR="00171029" w:rsidRPr="003D0916" w:rsidRDefault="00171029" w:rsidP="006109F4">
            <w:pPr>
              <w:rPr>
                <w:sz w:val="28"/>
                <w:szCs w:val="28"/>
              </w:rPr>
            </w:pPr>
          </w:p>
          <w:p w14:paraId="213EA71B" w14:textId="26A5A02E" w:rsidR="00171029" w:rsidRPr="003D0916" w:rsidRDefault="00171029" w:rsidP="006109F4">
            <w:pPr>
              <w:rPr>
                <w:sz w:val="28"/>
                <w:szCs w:val="28"/>
              </w:rPr>
            </w:pPr>
            <w:r w:rsidRPr="003D0916">
              <w:rPr>
                <w:sz w:val="28"/>
                <w:szCs w:val="28"/>
              </w:rPr>
              <w:t>Il bambino partecipa alle attività di gruppo con i pari?</w:t>
            </w:r>
          </w:p>
          <w:p w14:paraId="3AFECD3E" w14:textId="5C1496C4" w:rsidR="00171029" w:rsidRPr="003D0916" w:rsidRDefault="00171029" w:rsidP="006109F4">
            <w:pPr>
              <w:rPr>
                <w:sz w:val="28"/>
                <w:szCs w:val="28"/>
              </w:rPr>
            </w:pPr>
          </w:p>
          <w:p w14:paraId="1CE8D5D7" w14:textId="2907984C" w:rsidR="00171029" w:rsidRPr="003D0916" w:rsidRDefault="00171029" w:rsidP="006109F4">
            <w:pPr>
              <w:rPr>
                <w:sz w:val="28"/>
                <w:szCs w:val="28"/>
              </w:rPr>
            </w:pPr>
            <w:r w:rsidRPr="003D0916">
              <w:rPr>
                <w:sz w:val="28"/>
                <w:szCs w:val="28"/>
              </w:rPr>
              <w:t>Quando partecipa alle attività riesce a rispettare gli altri e le regole di condivisione?</w:t>
            </w:r>
          </w:p>
          <w:p w14:paraId="4F5C52E2" w14:textId="77777777" w:rsidR="00CA7F90" w:rsidRPr="003D0916" w:rsidRDefault="00CA7F90" w:rsidP="006109F4">
            <w:pPr>
              <w:rPr>
                <w:sz w:val="28"/>
                <w:szCs w:val="28"/>
              </w:rPr>
            </w:pPr>
          </w:p>
          <w:p w14:paraId="457AA7D9" w14:textId="1A6958E8" w:rsidR="00CA7F90" w:rsidRPr="003D0916" w:rsidRDefault="00CA7F90" w:rsidP="006109F4">
            <w:pPr>
              <w:rPr>
                <w:sz w:val="28"/>
                <w:szCs w:val="28"/>
              </w:rPr>
            </w:pPr>
          </w:p>
        </w:tc>
      </w:tr>
    </w:tbl>
    <w:p w14:paraId="51BF653E" w14:textId="77777777" w:rsidR="006109F4" w:rsidRPr="006109F4" w:rsidRDefault="006109F4" w:rsidP="006109F4">
      <w:pPr>
        <w:rPr>
          <w:b/>
          <w:bCs/>
          <w:sz w:val="32"/>
          <w:szCs w:val="32"/>
        </w:rPr>
      </w:pPr>
    </w:p>
    <w:p w14:paraId="231FC55E" w14:textId="20BDBAFB" w:rsidR="0023536B" w:rsidRPr="003D0916" w:rsidRDefault="00171029" w:rsidP="0023536B">
      <w:pPr>
        <w:pStyle w:val="Paragrafoelenco"/>
        <w:numPr>
          <w:ilvl w:val="1"/>
          <w:numId w:val="1"/>
        </w:numPr>
        <w:rPr>
          <w:b/>
          <w:bCs/>
          <w:sz w:val="36"/>
          <w:szCs w:val="36"/>
        </w:rPr>
      </w:pPr>
      <w:r>
        <w:rPr>
          <w:b/>
          <w:bCs/>
          <w:sz w:val="32"/>
          <w:szCs w:val="32"/>
        </w:rPr>
        <w:t>POPOLAZIONE DI RIFERIMENTO:</w:t>
      </w:r>
      <w:r>
        <w:rPr>
          <w:b/>
          <w:bCs/>
          <w:sz w:val="32"/>
          <w:szCs w:val="32"/>
        </w:rPr>
        <w:tab/>
      </w:r>
      <w:r>
        <w:rPr>
          <w:b/>
          <w:bCs/>
          <w:sz w:val="32"/>
          <w:szCs w:val="32"/>
        </w:rPr>
        <w:tab/>
        <w:t xml:space="preserve">                          </w:t>
      </w:r>
      <w:r w:rsidRPr="003D0916">
        <w:rPr>
          <w:sz w:val="28"/>
          <w:szCs w:val="28"/>
        </w:rPr>
        <w:t>unità di rilevazione: genitori di nidi piemontesi in cui abbiamo svolto tirocini</w:t>
      </w:r>
      <w:r w:rsidR="0023536B" w:rsidRPr="003D0916">
        <w:rPr>
          <w:sz w:val="28"/>
          <w:szCs w:val="28"/>
        </w:rPr>
        <w:t>o</w:t>
      </w:r>
    </w:p>
    <w:p w14:paraId="0AC4A141" w14:textId="74E2DE39" w:rsidR="00171029" w:rsidRPr="003D0916" w:rsidRDefault="0023536B" w:rsidP="0023536B">
      <w:pPr>
        <w:ind w:left="709"/>
        <w:rPr>
          <w:b/>
          <w:bCs/>
          <w:sz w:val="36"/>
          <w:szCs w:val="36"/>
        </w:rPr>
      </w:pPr>
      <w:r w:rsidRPr="003D0916">
        <w:rPr>
          <w:sz w:val="28"/>
          <w:szCs w:val="28"/>
        </w:rPr>
        <w:t xml:space="preserve">     </w:t>
      </w:r>
      <w:r w:rsidR="00171029" w:rsidRPr="003D0916">
        <w:rPr>
          <w:sz w:val="28"/>
          <w:szCs w:val="28"/>
        </w:rPr>
        <w:t xml:space="preserve"> unità di analisi: bambini da 3 mesi a 3 anni</w:t>
      </w:r>
    </w:p>
    <w:p w14:paraId="29C1258C" w14:textId="19D2136D" w:rsidR="00171029" w:rsidRPr="00171029" w:rsidRDefault="00171029" w:rsidP="00171029">
      <w:pPr>
        <w:pStyle w:val="Paragrafoelenco"/>
        <w:numPr>
          <w:ilvl w:val="1"/>
          <w:numId w:val="1"/>
        </w:numPr>
        <w:rPr>
          <w:b/>
          <w:bCs/>
          <w:sz w:val="32"/>
          <w:szCs w:val="32"/>
        </w:rPr>
      </w:pPr>
      <w:r>
        <w:rPr>
          <w:b/>
          <w:bCs/>
          <w:sz w:val="32"/>
          <w:szCs w:val="32"/>
        </w:rPr>
        <w:t>NUMEROSITA’ DEL CAMPIONE:</w:t>
      </w:r>
      <w:r w:rsidR="00981CE8">
        <w:rPr>
          <w:b/>
          <w:bCs/>
          <w:sz w:val="32"/>
          <w:szCs w:val="32"/>
        </w:rPr>
        <w:t xml:space="preserve"> </w:t>
      </w:r>
      <w:r w:rsidR="0023536B" w:rsidRPr="003D0916">
        <w:rPr>
          <w:sz w:val="28"/>
          <w:szCs w:val="28"/>
        </w:rPr>
        <w:t>89</w:t>
      </w:r>
    </w:p>
    <w:p w14:paraId="6AEBC45C" w14:textId="6D2C75CA" w:rsidR="0085373E" w:rsidRPr="008E2F22" w:rsidRDefault="00171029" w:rsidP="008E2F22">
      <w:pPr>
        <w:pStyle w:val="Paragrafoelenco"/>
        <w:numPr>
          <w:ilvl w:val="1"/>
          <w:numId w:val="1"/>
        </w:numPr>
        <w:rPr>
          <w:b/>
          <w:bCs/>
          <w:sz w:val="32"/>
          <w:szCs w:val="32"/>
        </w:rPr>
      </w:pPr>
      <w:r>
        <w:rPr>
          <w:b/>
          <w:bCs/>
          <w:sz w:val="32"/>
          <w:szCs w:val="32"/>
        </w:rPr>
        <w:t xml:space="preserve">TECNICA DI CAMPIONAMENTO UTILIZZATA: </w:t>
      </w:r>
      <w:r w:rsidR="008E2F22">
        <w:rPr>
          <w:b/>
          <w:bCs/>
          <w:sz w:val="32"/>
          <w:szCs w:val="32"/>
        </w:rPr>
        <w:tab/>
      </w:r>
      <w:r w:rsidR="008E2F22">
        <w:rPr>
          <w:b/>
          <w:bCs/>
          <w:sz w:val="32"/>
          <w:szCs w:val="32"/>
        </w:rPr>
        <w:tab/>
        <w:t xml:space="preserve">           </w:t>
      </w:r>
      <w:r w:rsidR="008E2F22" w:rsidRPr="003D0916">
        <w:rPr>
          <w:sz w:val="28"/>
          <w:szCs w:val="28"/>
        </w:rPr>
        <w:t>abbiamo scelto un campionamento non probabilistico accidentale</w:t>
      </w:r>
    </w:p>
    <w:p w14:paraId="5DAFA77D" w14:textId="79BA2EF7" w:rsidR="008E2F22" w:rsidRPr="003D0916" w:rsidRDefault="008E2F22" w:rsidP="008E2F22">
      <w:pPr>
        <w:pStyle w:val="Paragrafoelenco"/>
        <w:numPr>
          <w:ilvl w:val="1"/>
          <w:numId w:val="1"/>
        </w:numPr>
        <w:rPr>
          <w:b/>
          <w:bCs/>
          <w:sz w:val="36"/>
          <w:szCs w:val="36"/>
        </w:rPr>
      </w:pPr>
      <w:r>
        <w:rPr>
          <w:b/>
          <w:bCs/>
          <w:sz w:val="32"/>
          <w:szCs w:val="32"/>
        </w:rPr>
        <w:t xml:space="preserve">TECNICHE E STRUMENTI RILEVAZIONE DATI:                 </w:t>
      </w:r>
      <w:r w:rsidRPr="003D0916">
        <w:rPr>
          <w:sz w:val="28"/>
          <w:szCs w:val="28"/>
        </w:rPr>
        <w:t xml:space="preserve">volendo verificare se esiste una relazione tra l’età di inserimento al nido e il comportamento sociale del bambino abbiamo creato un questionario </w:t>
      </w:r>
      <w:r w:rsidR="002610B6" w:rsidRPr="003D0916">
        <w:rPr>
          <w:sz w:val="28"/>
          <w:szCs w:val="28"/>
        </w:rPr>
        <w:t xml:space="preserve">auto compilato ad alto grado di strutturazione (a scelta multipla), con lo scopo di ricavare dei dati quantitativi </w:t>
      </w:r>
    </w:p>
    <w:p w14:paraId="09645797" w14:textId="77777777" w:rsidR="00DA7095" w:rsidRDefault="002610B6" w:rsidP="002610B6">
      <w:pPr>
        <w:pStyle w:val="Paragrafoelenco"/>
        <w:numPr>
          <w:ilvl w:val="1"/>
          <w:numId w:val="1"/>
        </w:numPr>
        <w:rPr>
          <w:b/>
          <w:bCs/>
          <w:sz w:val="32"/>
          <w:szCs w:val="32"/>
        </w:rPr>
      </w:pPr>
      <w:r>
        <w:rPr>
          <w:b/>
          <w:bCs/>
          <w:sz w:val="32"/>
          <w:szCs w:val="32"/>
        </w:rPr>
        <w:t>QUESTIONARIO:</w:t>
      </w:r>
      <w:r>
        <w:rPr>
          <w:b/>
          <w:bCs/>
          <w:sz w:val="32"/>
          <w:szCs w:val="32"/>
        </w:rPr>
        <w:tab/>
      </w:r>
    </w:p>
    <w:p w14:paraId="181771BE" w14:textId="12B7E782" w:rsidR="002610B6" w:rsidRPr="00BD2570" w:rsidRDefault="002610B6" w:rsidP="00DA7095">
      <w:pPr>
        <w:ind w:left="709"/>
        <w:rPr>
          <w:b/>
          <w:bCs/>
        </w:rPr>
      </w:pPr>
      <w:r w:rsidRPr="00BD2570">
        <w:rPr>
          <w:b/>
          <w:bCs/>
        </w:rPr>
        <w:t xml:space="preserve"> </w:t>
      </w:r>
      <w:r w:rsidRPr="003D0916">
        <w:rPr>
          <w:sz w:val="28"/>
          <w:szCs w:val="28"/>
        </w:rPr>
        <w:t>questionario somministrato ai genitori dei bambini frequentanti i nidi piemontesi in cui abbiamo svolto tirocinio</w:t>
      </w:r>
    </w:p>
    <w:p w14:paraId="1ECF0792" w14:textId="04FF517D" w:rsidR="002610B6" w:rsidRPr="003D0916" w:rsidRDefault="002610B6" w:rsidP="002610B6">
      <w:pPr>
        <w:pStyle w:val="Paragrafoelenco"/>
        <w:numPr>
          <w:ilvl w:val="0"/>
          <w:numId w:val="9"/>
        </w:numPr>
        <w:rPr>
          <w:b/>
          <w:bCs/>
          <w:sz w:val="28"/>
          <w:szCs w:val="28"/>
        </w:rPr>
      </w:pPr>
      <w:r w:rsidRPr="003D0916">
        <w:rPr>
          <w:b/>
          <w:bCs/>
          <w:sz w:val="28"/>
          <w:szCs w:val="28"/>
        </w:rPr>
        <w:t>Età del bambino al momento dell’inserimento</w:t>
      </w:r>
    </w:p>
    <w:p w14:paraId="4C418476" w14:textId="2C8BE56A" w:rsidR="002610B6" w:rsidRPr="003D0916" w:rsidRDefault="002610B6" w:rsidP="002610B6">
      <w:pPr>
        <w:pStyle w:val="Paragrafoelenco"/>
        <w:numPr>
          <w:ilvl w:val="0"/>
          <w:numId w:val="9"/>
        </w:numPr>
        <w:rPr>
          <w:b/>
          <w:bCs/>
          <w:sz w:val="28"/>
          <w:szCs w:val="28"/>
        </w:rPr>
      </w:pPr>
      <w:r w:rsidRPr="003D0916">
        <w:rPr>
          <w:b/>
          <w:bCs/>
          <w:sz w:val="28"/>
          <w:szCs w:val="28"/>
        </w:rPr>
        <w:t xml:space="preserve">Genere: </w:t>
      </w:r>
    </w:p>
    <w:p w14:paraId="0DECE7A8" w14:textId="137202E1" w:rsidR="002610B6" w:rsidRPr="003D0916" w:rsidRDefault="002610B6" w:rsidP="00DA7095">
      <w:pPr>
        <w:pStyle w:val="Paragrafoelenco"/>
        <w:numPr>
          <w:ilvl w:val="0"/>
          <w:numId w:val="20"/>
        </w:numPr>
        <w:rPr>
          <w:sz w:val="28"/>
          <w:szCs w:val="28"/>
        </w:rPr>
      </w:pPr>
      <w:r w:rsidRPr="003D0916">
        <w:rPr>
          <w:sz w:val="28"/>
          <w:szCs w:val="28"/>
        </w:rPr>
        <w:t>Maschio</w:t>
      </w:r>
    </w:p>
    <w:p w14:paraId="647B35D7" w14:textId="786A2D82" w:rsidR="002610B6" w:rsidRPr="003D0916" w:rsidRDefault="002610B6" w:rsidP="00DA7095">
      <w:pPr>
        <w:pStyle w:val="Paragrafoelenco"/>
        <w:numPr>
          <w:ilvl w:val="0"/>
          <w:numId w:val="20"/>
        </w:numPr>
        <w:rPr>
          <w:sz w:val="28"/>
          <w:szCs w:val="28"/>
        </w:rPr>
      </w:pPr>
      <w:r w:rsidRPr="003D0916">
        <w:rPr>
          <w:sz w:val="28"/>
          <w:szCs w:val="28"/>
        </w:rPr>
        <w:t>Femmina</w:t>
      </w:r>
    </w:p>
    <w:p w14:paraId="51E5ECD2" w14:textId="3CC06B9A" w:rsidR="002610B6" w:rsidRPr="003D0916" w:rsidRDefault="00A30E3D" w:rsidP="002610B6">
      <w:pPr>
        <w:pStyle w:val="Paragrafoelenco"/>
        <w:numPr>
          <w:ilvl w:val="0"/>
          <w:numId w:val="9"/>
        </w:numPr>
        <w:rPr>
          <w:b/>
          <w:bCs/>
          <w:sz w:val="28"/>
          <w:szCs w:val="28"/>
        </w:rPr>
      </w:pPr>
      <w:r w:rsidRPr="003D0916">
        <w:rPr>
          <w:b/>
          <w:bCs/>
          <w:sz w:val="28"/>
          <w:szCs w:val="28"/>
        </w:rPr>
        <w:lastRenderedPageBreak/>
        <w:t>Quanti giorni a settimana frequenta il nido?</w:t>
      </w:r>
    </w:p>
    <w:p w14:paraId="3CECD327" w14:textId="28436734" w:rsidR="00A30E3D" w:rsidRPr="003D0916" w:rsidRDefault="00EE07B8" w:rsidP="00DA7095">
      <w:pPr>
        <w:ind w:left="360"/>
        <w:rPr>
          <w:sz w:val="28"/>
          <w:szCs w:val="28"/>
        </w:rPr>
      </w:pPr>
      <w:r w:rsidRPr="003D0916">
        <w:rPr>
          <w:sz w:val="28"/>
          <w:szCs w:val="28"/>
        </w:rPr>
        <w:t>a) Meno</w:t>
      </w:r>
      <w:r w:rsidR="00A30E3D" w:rsidRPr="003D0916">
        <w:rPr>
          <w:sz w:val="28"/>
          <w:szCs w:val="28"/>
        </w:rPr>
        <w:t xml:space="preserve"> di 3 giorni</w:t>
      </w:r>
    </w:p>
    <w:p w14:paraId="3E53C7FD" w14:textId="66AB12D2" w:rsidR="00A30E3D" w:rsidRPr="003D0916" w:rsidRDefault="00EE07B8" w:rsidP="00DA7095">
      <w:pPr>
        <w:ind w:left="360"/>
        <w:rPr>
          <w:sz w:val="28"/>
          <w:szCs w:val="28"/>
        </w:rPr>
      </w:pPr>
      <w:r w:rsidRPr="003D0916">
        <w:rPr>
          <w:sz w:val="28"/>
          <w:szCs w:val="28"/>
        </w:rPr>
        <w:t>b) Tutta</w:t>
      </w:r>
      <w:r w:rsidR="00A30E3D" w:rsidRPr="003D0916">
        <w:rPr>
          <w:sz w:val="28"/>
          <w:szCs w:val="28"/>
        </w:rPr>
        <w:t xml:space="preserve"> la settimana</w:t>
      </w:r>
    </w:p>
    <w:p w14:paraId="32623E69" w14:textId="457FC23A" w:rsidR="00A30E3D" w:rsidRPr="003D0916" w:rsidRDefault="00A30E3D" w:rsidP="00A30E3D">
      <w:pPr>
        <w:pStyle w:val="Paragrafoelenco"/>
        <w:numPr>
          <w:ilvl w:val="0"/>
          <w:numId w:val="9"/>
        </w:numPr>
        <w:rPr>
          <w:b/>
          <w:bCs/>
          <w:sz w:val="28"/>
          <w:szCs w:val="28"/>
        </w:rPr>
      </w:pPr>
      <w:r w:rsidRPr="003D0916">
        <w:rPr>
          <w:b/>
          <w:bCs/>
          <w:sz w:val="28"/>
          <w:szCs w:val="28"/>
        </w:rPr>
        <w:t>Frequenta il giornaliero full – time o part – time?</w:t>
      </w:r>
    </w:p>
    <w:p w14:paraId="514B111F" w14:textId="5311C9DE" w:rsidR="00A30E3D" w:rsidRPr="003D0916" w:rsidRDefault="00EE07B8" w:rsidP="00DA7095">
      <w:pPr>
        <w:ind w:left="360"/>
        <w:rPr>
          <w:sz w:val="28"/>
          <w:szCs w:val="28"/>
          <w:lang w:val="en-US"/>
        </w:rPr>
      </w:pPr>
      <w:r w:rsidRPr="003D0916">
        <w:rPr>
          <w:sz w:val="28"/>
          <w:szCs w:val="28"/>
          <w:lang w:val="en-US"/>
        </w:rPr>
        <w:t>a) Full</w:t>
      </w:r>
      <w:r w:rsidR="00A30E3D" w:rsidRPr="003D0916">
        <w:rPr>
          <w:sz w:val="28"/>
          <w:szCs w:val="28"/>
          <w:lang w:val="en-US"/>
        </w:rPr>
        <w:t xml:space="preserve"> -time</w:t>
      </w:r>
    </w:p>
    <w:p w14:paraId="64DFDC07" w14:textId="5F41FB1F" w:rsidR="00A30E3D" w:rsidRPr="003D0916" w:rsidRDefault="00EE07B8" w:rsidP="00DA7095">
      <w:pPr>
        <w:ind w:left="360"/>
        <w:rPr>
          <w:sz w:val="28"/>
          <w:szCs w:val="28"/>
          <w:lang w:val="en-US"/>
        </w:rPr>
      </w:pPr>
      <w:r w:rsidRPr="003D0916">
        <w:rPr>
          <w:sz w:val="28"/>
          <w:szCs w:val="28"/>
          <w:lang w:val="en-US"/>
        </w:rPr>
        <w:t>b) Part</w:t>
      </w:r>
      <w:r w:rsidR="00A30E3D" w:rsidRPr="003D0916">
        <w:rPr>
          <w:sz w:val="28"/>
          <w:szCs w:val="28"/>
          <w:lang w:val="en-US"/>
        </w:rPr>
        <w:t xml:space="preserve"> – time</w:t>
      </w:r>
    </w:p>
    <w:p w14:paraId="42B32246" w14:textId="2E09C83B" w:rsidR="00A30E3D" w:rsidRPr="003D0916" w:rsidRDefault="00A30E3D" w:rsidP="00A30E3D">
      <w:pPr>
        <w:pStyle w:val="Paragrafoelenco"/>
        <w:numPr>
          <w:ilvl w:val="0"/>
          <w:numId w:val="9"/>
        </w:numPr>
        <w:rPr>
          <w:b/>
          <w:bCs/>
          <w:sz w:val="28"/>
          <w:szCs w:val="28"/>
        </w:rPr>
      </w:pPr>
      <w:r w:rsidRPr="003D0916">
        <w:rPr>
          <w:b/>
          <w:bCs/>
          <w:sz w:val="28"/>
          <w:szCs w:val="28"/>
        </w:rPr>
        <w:t>Ci sono stati miglioramenti dal punto di vista della socializzazione da quando il bambino/a frequenta il nido?</w:t>
      </w:r>
    </w:p>
    <w:p w14:paraId="4853493D" w14:textId="740205C0" w:rsidR="00A30E3D" w:rsidRPr="003D0916" w:rsidRDefault="00EE07B8" w:rsidP="00DA7095">
      <w:pPr>
        <w:ind w:left="360"/>
        <w:rPr>
          <w:sz w:val="28"/>
          <w:szCs w:val="28"/>
        </w:rPr>
      </w:pPr>
      <w:r w:rsidRPr="003D0916">
        <w:rPr>
          <w:sz w:val="28"/>
          <w:szCs w:val="28"/>
        </w:rPr>
        <w:t>a) Si</w:t>
      </w:r>
      <w:r w:rsidR="00A30E3D" w:rsidRPr="003D0916">
        <w:rPr>
          <w:sz w:val="28"/>
          <w:szCs w:val="28"/>
        </w:rPr>
        <w:t xml:space="preserve"> </w:t>
      </w:r>
    </w:p>
    <w:p w14:paraId="22D122A0" w14:textId="003EF8D2" w:rsidR="00A30E3D" w:rsidRPr="003D0916" w:rsidRDefault="00EE07B8" w:rsidP="00DA7095">
      <w:pPr>
        <w:ind w:left="360"/>
        <w:rPr>
          <w:sz w:val="28"/>
          <w:szCs w:val="28"/>
        </w:rPr>
      </w:pPr>
      <w:r w:rsidRPr="003D0916">
        <w:rPr>
          <w:sz w:val="28"/>
          <w:szCs w:val="28"/>
        </w:rPr>
        <w:t>b) No</w:t>
      </w:r>
      <w:r w:rsidR="00A30E3D" w:rsidRPr="003D0916">
        <w:rPr>
          <w:sz w:val="28"/>
          <w:szCs w:val="28"/>
        </w:rPr>
        <w:t xml:space="preserve"> </w:t>
      </w:r>
    </w:p>
    <w:p w14:paraId="73A4E271" w14:textId="358DF6D5" w:rsidR="00A30E3D" w:rsidRPr="003D0916" w:rsidRDefault="00A30E3D" w:rsidP="00DA7095">
      <w:pPr>
        <w:pStyle w:val="Paragrafoelenco"/>
        <w:numPr>
          <w:ilvl w:val="0"/>
          <w:numId w:val="20"/>
        </w:numPr>
        <w:rPr>
          <w:sz w:val="28"/>
          <w:szCs w:val="28"/>
        </w:rPr>
      </w:pPr>
      <w:r w:rsidRPr="003D0916">
        <w:rPr>
          <w:sz w:val="28"/>
          <w:szCs w:val="28"/>
        </w:rPr>
        <w:t>In parte</w:t>
      </w:r>
    </w:p>
    <w:p w14:paraId="6D36B10B" w14:textId="06304120" w:rsidR="00A30E3D" w:rsidRPr="003D0916" w:rsidRDefault="00A30E3D" w:rsidP="00A30E3D">
      <w:pPr>
        <w:pStyle w:val="Paragrafoelenco"/>
        <w:numPr>
          <w:ilvl w:val="0"/>
          <w:numId w:val="9"/>
        </w:numPr>
        <w:rPr>
          <w:b/>
          <w:bCs/>
          <w:sz w:val="28"/>
          <w:szCs w:val="28"/>
        </w:rPr>
      </w:pPr>
      <w:r w:rsidRPr="003D0916">
        <w:rPr>
          <w:b/>
          <w:bCs/>
          <w:sz w:val="28"/>
          <w:szCs w:val="28"/>
        </w:rPr>
        <w:t>Il bambino mostra entusiasmo nell’entrata al nido?</w:t>
      </w:r>
    </w:p>
    <w:p w14:paraId="043F2F49" w14:textId="04073ED3" w:rsidR="00A30E3D" w:rsidRPr="003D0916" w:rsidRDefault="00EE07B8" w:rsidP="00DA7095">
      <w:pPr>
        <w:ind w:left="360"/>
        <w:rPr>
          <w:sz w:val="28"/>
          <w:szCs w:val="28"/>
        </w:rPr>
      </w:pPr>
      <w:r w:rsidRPr="003D0916">
        <w:rPr>
          <w:sz w:val="28"/>
          <w:szCs w:val="28"/>
        </w:rPr>
        <w:t>a) Si</w:t>
      </w:r>
      <w:r w:rsidR="00A30E3D" w:rsidRPr="003D0916">
        <w:rPr>
          <w:sz w:val="28"/>
          <w:szCs w:val="28"/>
        </w:rPr>
        <w:t xml:space="preserve"> </w:t>
      </w:r>
    </w:p>
    <w:p w14:paraId="7049E802" w14:textId="40F8BF51" w:rsidR="00A30E3D" w:rsidRPr="003D0916" w:rsidRDefault="00EE07B8" w:rsidP="00DA7095">
      <w:pPr>
        <w:ind w:left="360"/>
        <w:rPr>
          <w:sz w:val="28"/>
          <w:szCs w:val="28"/>
        </w:rPr>
      </w:pPr>
      <w:r w:rsidRPr="003D0916">
        <w:rPr>
          <w:sz w:val="28"/>
          <w:szCs w:val="28"/>
        </w:rPr>
        <w:t>b) No</w:t>
      </w:r>
      <w:r w:rsidR="00A30E3D" w:rsidRPr="003D0916">
        <w:rPr>
          <w:sz w:val="28"/>
          <w:szCs w:val="28"/>
        </w:rPr>
        <w:t xml:space="preserve"> </w:t>
      </w:r>
    </w:p>
    <w:p w14:paraId="145555C7" w14:textId="725CFC33" w:rsidR="00A30E3D" w:rsidRPr="003D0916" w:rsidRDefault="00DA7095" w:rsidP="00DA7095">
      <w:pPr>
        <w:ind w:left="360"/>
        <w:rPr>
          <w:sz w:val="28"/>
          <w:szCs w:val="28"/>
        </w:rPr>
      </w:pPr>
      <w:r w:rsidRPr="003D0916">
        <w:rPr>
          <w:sz w:val="28"/>
          <w:szCs w:val="28"/>
        </w:rPr>
        <w:t>c)</w:t>
      </w:r>
      <w:r w:rsidR="00A30E3D" w:rsidRPr="003D0916">
        <w:rPr>
          <w:sz w:val="28"/>
          <w:szCs w:val="28"/>
        </w:rPr>
        <w:t>A volte</w:t>
      </w:r>
    </w:p>
    <w:p w14:paraId="474D6F74" w14:textId="77777777" w:rsidR="00A30E3D" w:rsidRPr="003D0916" w:rsidRDefault="00A30E3D" w:rsidP="00A30E3D">
      <w:pPr>
        <w:pStyle w:val="Paragrafoelenco"/>
        <w:numPr>
          <w:ilvl w:val="0"/>
          <w:numId w:val="9"/>
        </w:numPr>
        <w:rPr>
          <w:b/>
          <w:bCs/>
          <w:sz w:val="28"/>
          <w:szCs w:val="28"/>
        </w:rPr>
      </w:pPr>
      <w:r w:rsidRPr="003D0916">
        <w:rPr>
          <w:b/>
          <w:bCs/>
          <w:sz w:val="28"/>
          <w:szCs w:val="28"/>
        </w:rPr>
        <w:t>Il bambino è riuscito ad instaurare un rapporto con i suoi pari?</w:t>
      </w:r>
    </w:p>
    <w:p w14:paraId="00B98937" w14:textId="2FE37427" w:rsidR="00A30E3D" w:rsidRPr="003D0916" w:rsidRDefault="00EE07B8" w:rsidP="00DA7095">
      <w:pPr>
        <w:ind w:left="360"/>
        <w:rPr>
          <w:sz w:val="28"/>
          <w:szCs w:val="28"/>
        </w:rPr>
      </w:pPr>
      <w:r w:rsidRPr="003D0916">
        <w:rPr>
          <w:sz w:val="28"/>
          <w:szCs w:val="28"/>
        </w:rPr>
        <w:t>a) Si</w:t>
      </w:r>
      <w:r w:rsidR="00A30E3D" w:rsidRPr="003D0916">
        <w:rPr>
          <w:sz w:val="28"/>
          <w:szCs w:val="28"/>
        </w:rPr>
        <w:t xml:space="preserve"> </w:t>
      </w:r>
    </w:p>
    <w:p w14:paraId="7414924E" w14:textId="3C0A436B" w:rsidR="00A30E3D" w:rsidRPr="003D0916" w:rsidRDefault="00EE07B8" w:rsidP="00DA7095">
      <w:pPr>
        <w:ind w:left="360"/>
        <w:rPr>
          <w:sz w:val="28"/>
          <w:szCs w:val="28"/>
        </w:rPr>
      </w:pPr>
      <w:r w:rsidRPr="003D0916">
        <w:rPr>
          <w:sz w:val="28"/>
          <w:szCs w:val="28"/>
        </w:rPr>
        <w:t>b) No</w:t>
      </w:r>
      <w:r w:rsidR="00A30E3D" w:rsidRPr="003D0916">
        <w:rPr>
          <w:sz w:val="28"/>
          <w:szCs w:val="28"/>
        </w:rPr>
        <w:t xml:space="preserve"> </w:t>
      </w:r>
    </w:p>
    <w:p w14:paraId="4AF899FB" w14:textId="3BB3DF4C" w:rsidR="00A30E3D" w:rsidRPr="003D0916" w:rsidRDefault="00DA7095" w:rsidP="00DA7095">
      <w:pPr>
        <w:ind w:left="360"/>
        <w:rPr>
          <w:sz w:val="28"/>
          <w:szCs w:val="28"/>
        </w:rPr>
      </w:pPr>
      <w:r w:rsidRPr="003D0916">
        <w:rPr>
          <w:sz w:val="28"/>
          <w:szCs w:val="28"/>
        </w:rPr>
        <w:t>c)</w:t>
      </w:r>
      <w:r w:rsidR="00A30E3D" w:rsidRPr="003D0916">
        <w:rPr>
          <w:sz w:val="28"/>
          <w:szCs w:val="28"/>
        </w:rPr>
        <w:t xml:space="preserve">Non sempre </w:t>
      </w:r>
    </w:p>
    <w:p w14:paraId="657CD814" w14:textId="6AD50A69" w:rsidR="00A30E3D" w:rsidRPr="003D0916" w:rsidRDefault="00A30E3D" w:rsidP="00A30E3D">
      <w:pPr>
        <w:pStyle w:val="Paragrafoelenco"/>
        <w:numPr>
          <w:ilvl w:val="0"/>
          <w:numId w:val="9"/>
        </w:numPr>
        <w:rPr>
          <w:b/>
          <w:bCs/>
          <w:sz w:val="28"/>
          <w:szCs w:val="28"/>
        </w:rPr>
      </w:pPr>
      <w:r w:rsidRPr="003D0916">
        <w:rPr>
          <w:b/>
          <w:bCs/>
          <w:sz w:val="28"/>
          <w:szCs w:val="28"/>
        </w:rPr>
        <w:t>Il bambino preferisce giocare da solo o in gruppo?</w:t>
      </w:r>
    </w:p>
    <w:p w14:paraId="09FD55A9" w14:textId="55B86C57" w:rsidR="00A30E3D" w:rsidRPr="003D0916" w:rsidRDefault="00EE07B8" w:rsidP="00DA7095">
      <w:pPr>
        <w:ind w:left="360"/>
        <w:rPr>
          <w:sz w:val="28"/>
          <w:szCs w:val="28"/>
        </w:rPr>
      </w:pPr>
      <w:r w:rsidRPr="003D0916">
        <w:rPr>
          <w:sz w:val="28"/>
          <w:szCs w:val="28"/>
        </w:rPr>
        <w:t>a) Da</w:t>
      </w:r>
      <w:r w:rsidR="00A30E3D" w:rsidRPr="003D0916">
        <w:rPr>
          <w:sz w:val="28"/>
          <w:szCs w:val="28"/>
        </w:rPr>
        <w:t xml:space="preserve"> solo</w:t>
      </w:r>
    </w:p>
    <w:p w14:paraId="4675B727" w14:textId="0E211084" w:rsidR="00A30E3D" w:rsidRPr="003D0916" w:rsidRDefault="00EE07B8" w:rsidP="00DA7095">
      <w:pPr>
        <w:ind w:left="360"/>
        <w:rPr>
          <w:sz w:val="28"/>
          <w:szCs w:val="28"/>
        </w:rPr>
      </w:pPr>
      <w:r w:rsidRPr="003D0916">
        <w:rPr>
          <w:sz w:val="28"/>
          <w:szCs w:val="28"/>
        </w:rPr>
        <w:t>b) In</w:t>
      </w:r>
      <w:r w:rsidR="00A30E3D" w:rsidRPr="003D0916">
        <w:rPr>
          <w:sz w:val="28"/>
          <w:szCs w:val="28"/>
        </w:rPr>
        <w:t xml:space="preserve"> gruppo </w:t>
      </w:r>
    </w:p>
    <w:p w14:paraId="6B99A598" w14:textId="35DA56FC" w:rsidR="00A30E3D" w:rsidRPr="003D0916" w:rsidRDefault="00DA7095" w:rsidP="00DA7095">
      <w:pPr>
        <w:ind w:left="360"/>
        <w:rPr>
          <w:sz w:val="28"/>
          <w:szCs w:val="28"/>
        </w:rPr>
      </w:pPr>
      <w:r w:rsidRPr="003D0916">
        <w:rPr>
          <w:sz w:val="28"/>
          <w:szCs w:val="28"/>
        </w:rPr>
        <w:t>c)</w:t>
      </w:r>
      <w:r w:rsidR="00A30E3D" w:rsidRPr="003D0916">
        <w:rPr>
          <w:sz w:val="28"/>
          <w:szCs w:val="28"/>
        </w:rPr>
        <w:t xml:space="preserve">Dipende </w:t>
      </w:r>
    </w:p>
    <w:p w14:paraId="68D1AED0" w14:textId="77777777" w:rsidR="00A30E3D" w:rsidRPr="003D0916" w:rsidRDefault="00A30E3D" w:rsidP="00A30E3D">
      <w:pPr>
        <w:pStyle w:val="Paragrafoelenco"/>
        <w:numPr>
          <w:ilvl w:val="0"/>
          <w:numId w:val="9"/>
        </w:numPr>
        <w:rPr>
          <w:sz w:val="28"/>
          <w:szCs w:val="28"/>
        </w:rPr>
      </w:pPr>
      <w:r w:rsidRPr="003D0916">
        <w:rPr>
          <w:sz w:val="28"/>
          <w:szCs w:val="28"/>
        </w:rPr>
        <w:t>Il bambino mostra scambi affettivi con gli altri bambini?</w:t>
      </w:r>
    </w:p>
    <w:p w14:paraId="4F2C455E" w14:textId="15D93DEA" w:rsidR="00A30E3D" w:rsidRPr="003D0916" w:rsidRDefault="00EE07B8" w:rsidP="00DA7095">
      <w:pPr>
        <w:ind w:left="360"/>
        <w:rPr>
          <w:sz w:val="28"/>
          <w:szCs w:val="28"/>
        </w:rPr>
      </w:pPr>
      <w:r w:rsidRPr="003D0916">
        <w:rPr>
          <w:sz w:val="28"/>
          <w:szCs w:val="28"/>
        </w:rPr>
        <w:t>a) Si</w:t>
      </w:r>
      <w:r w:rsidR="00A30E3D" w:rsidRPr="003D0916">
        <w:rPr>
          <w:sz w:val="28"/>
          <w:szCs w:val="28"/>
        </w:rPr>
        <w:t xml:space="preserve"> </w:t>
      </w:r>
    </w:p>
    <w:p w14:paraId="0B2DA1BE" w14:textId="4C6A6ED2" w:rsidR="00A30E3D" w:rsidRPr="003D0916" w:rsidRDefault="00EE07B8" w:rsidP="00DA7095">
      <w:pPr>
        <w:ind w:left="360"/>
        <w:rPr>
          <w:sz w:val="28"/>
          <w:szCs w:val="28"/>
        </w:rPr>
      </w:pPr>
      <w:r w:rsidRPr="003D0916">
        <w:rPr>
          <w:sz w:val="28"/>
          <w:szCs w:val="28"/>
        </w:rPr>
        <w:t>b) No</w:t>
      </w:r>
      <w:r w:rsidR="00A30E3D" w:rsidRPr="003D0916">
        <w:rPr>
          <w:sz w:val="28"/>
          <w:szCs w:val="28"/>
        </w:rPr>
        <w:t xml:space="preserve"> </w:t>
      </w:r>
    </w:p>
    <w:p w14:paraId="5B17160E" w14:textId="2A2A3DA4" w:rsidR="00A30E3D" w:rsidRPr="003D0916" w:rsidRDefault="00DA7095" w:rsidP="00DA7095">
      <w:pPr>
        <w:ind w:left="360"/>
        <w:rPr>
          <w:sz w:val="28"/>
          <w:szCs w:val="28"/>
        </w:rPr>
      </w:pPr>
      <w:r w:rsidRPr="003D0916">
        <w:rPr>
          <w:sz w:val="28"/>
          <w:szCs w:val="28"/>
        </w:rPr>
        <w:t>c)</w:t>
      </w:r>
      <w:r w:rsidR="00EE07B8" w:rsidRPr="003D0916">
        <w:rPr>
          <w:sz w:val="28"/>
          <w:szCs w:val="28"/>
        </w:rPr>
        <w:t xml:space="preserve"> </w:t>
      </w:r>
      <w:r w:rsidR="00A30E3D" w:rsidRPr="003D0916">
        <w:rPr>
          <w:sz w:val="28"/>
          <w:szCs w:val="28"/>
        </w:rPr>
        <w:t>Qualche volta</w:t>
      </w:r>
    </w:p>
    <w:p w14:paraId="4FA901E5" w14:textId="13AD594E" w:rsidR="00A30E3D" w:rsidRPr="003D0916" w:rsidRDefault="00A30E3D" w:rsidP="00DA7095">
      <w:pPr>
        <w:pStyle w:val="Paragrafoelenco"/>
        <w:numPr>
          <w:ilvl w:val="0"/>
          <w:numId w:val="20"/>
        </w:numPr>
        <w:rPr>
          <w:sz w:val="28"/>
          <w:szCs w:val="28"/>
        </w:rPr>
      </w:pPr>
      <w:r w:rsidRPr="003D0916">
        <w:rPr>
          <w:sz w:val="28"/>
          <w:szCs w:val="28"/>
        </w:rPr>
        <w:t>Non sempre</w:t>
      </w:r>
    </w:p>
    <w:p w14:paraId="5912D0ED" w14:textId="1A5ACDD9" w:rsidR="00A30E3D" w:rsidRPr="003D0916" w:rsidRDefault="00EE07B8" w:rsidP="00DA7095">
      <w:pPr>
        <w:pStyle w:val="Paragrafoelenco"/>
        <w:numPr>
          <w:ilvl w:val="0"/>
          <w:numId w:val="20"/>
        </w:numPr>
        <w:rPr>
          <w:sz w:val="28"/>
          <w:szCs w:val="28"/>
        </w:rPr>
      </w:pPr>
      <w:r w:rsidRPr="003D0916">
        <w:rPr>
          <w:sz w:val="28"/>
          <w:szCs w:val="28"/>
        </w:rPr>
        <w:t>S</w:t>
      </w:r>
      <w:r w:rsidR="00A30E3D" w:rsidRPr="003D0916">
        <w:rPr>
          <w:sz w:val="28"/>
          <w:szCs w:val="28"/>
        </w:rPr>
        <w:t>pesso</w:t>
      </w:r>
    </w:p>
    <w:p w14:paraId="41E5F1C2" w14:textId="3843E73D" w:rsidR="00A30E3D" w:rsidRPr="003D0916" w:rsidRDefault="00A30E3D" w:rsidP="00A30E3D">
      <w:pPr>
        <w:pStyle w:val="Paragrafoelenco"/>
        <w:numPr>
          <w:ilvl w:val="0"/>
          <w:numId w:val="9"/>
        </w:numPr>
        <w:rPr>
          <w:sz w:val="28"/>
          <w:szCs w:val="28"/>
        </w:rPr>
      </w:pPr>
      <w:r w:rsidRPr="003D0916">
        <w:rPr>
          <w:sz w:val="28"/>
          <w:szCs w:val="28"/>
        </w:rPr>
        <w:t>Il bambino partecipa alle attività di gruppo con i pari?</w:t>
      </w:r>
    </w:p>
    <w:p w14:paraId="200AE781" w14:textId="1226CCDE" w:rsidR="00A30E3D" w:rsidRPr="003D0916" w:rsidRDefault="00A30E3D" w:rsidP="00A30E3D">
      <w:pPr>
        <w:pStyle w:val="Paragrafoelenco"/>
        <w:numPr>
          <w:ilvl w:val="0"/>
          <w:numId w:val="19"/>
        </w:numPr>
        <w:rPr>
          <w:sz w:val="28"/>
          <w:szCs w:val="28"/>
        </w:rPr>
      </w:pPr>
      <w:r w:rsidRPr="003D0916">
        <w:rPr>
          <w:sz w:val="28"/>
          <w:szCs w:val="28"/>
        </w:rPr>
        <w:t xml:space="preserve">Si </w:t>
      </w:r>
    </w:p>
    <w:p w14:paraId="758E0955" w14:textId="5D4297DE" w:rsidR="00A30E3D" w:rsidRPr="003D0916" w:rsidRDefault="00A30E3D" w:rsidP="00A30E3D">
      <w:pPr>
        <w:pStyle w:val="Paragrafoelenco"/>
        <w:numPr>
          <w:ilvl w:val="0"/>
          <w:numId w:val="19"/>
        </w:numPr>
        <w:rPr>
          <w:sz w:val="28"/>
          <w:szCs w:val="28"/>
        </w:rPr>
      </w:pPr>
      <w:r w:rsidRPr="003D0916">
        <w:rPr>
          <w:sz w:val="28"/>
          <w:szCs w:val="28"/>
        </w:rPr>
        <w:t xml:space="preserve">No </w:t>
      </w:r>
    </w:p>
    <w:p w14:paraId="5EC8F4EA" w14:textId="74EF3D3A" w:rsidR="00A30E3D" w:rsidRPr="003D0916" w:rsidRDefault="00DA7095" w:rsidP="00A30E3D">
      <w:pPr>
        <w:pStyle w:val="Paragrafoelenco"/>
        <w:numPr>
          <w:ilvl w:val="0"/>
          <w:numId w:val="19"/>
        </w:numPr>
        <w:rPr>
          <w:sz w:val="28"/>
          <w:szCs w:val="28"/>
        </w:rPr>
      </w:pPr>
      <w:r w:rsidRPr="003D0916">
        <w:rPr>
          <w:sz w:val="28"/>
          <w:szCs w:val="28"/>
        </w:rPr>
        <w:t>Non sempre</w:t>
      </w:r>
    </w:p>
    <w:p w14:paraId="766B4721" w14:textId="77777777" w:rsidR="00DA7095" w:rsidRPr="003D0916" w:rsidRDefault="00DA7095" w:rsidP="00DA7095">
      <w:pPr>
        <w:pStyle w:val="Paragrafoelenco"/>
        <w:numPr>
          <w:ilvl w:val="0"/>
          <w:numId w:val="19"/>
        </w:numPr>
        <w:rPr>
          <w:sz w:val="28"/>
          <w:szCs w:val="28"/>
        </w:rPr>
      </w:pPr>
      <w:r w:rsidRPr="003D0916">
        <w:rPr>
          <w:sz w:val="28"/>
          <w:szCs w:val="28"/>
        </w:rPr>
        <w:t xml:space="preserve">Spesso </w:t>
      </w:r>
    </w:p>
    <w:p w14:paraId="021DA6BD" w14:textId="02FA50BC" w:rsidR="00A30E3D" w:rsidRPr="003D0916" w:rsidRDefault="00A30E3D" w:rsidP="00DA7095">
      <w:pPr>
        <w:pStyle w:val="Paragrafoelenco"/>
        <w:numPr>
          <w:ilvl w:val="0"/>
          <w:numId w:val="9"/>
        </w:numPr>
        <w:rPr>
          <w:sz w:val="28"/>
          <w:szCs w:val="28"/>
        </w:rPr>
      </w:pPr>
      <w:r w:rsidRPr="003D0916">
        <w:rPr>
          <w:sz w:val="28"/>
          <w:szCs w:val="28"/>
        </w:rPr>
        <w:t>Quando partecipa alle attività riesce a rispettare gli altri e le regole di condivisione?</w:t>
      </w:r>
    </w:p>
    <w:p w14:paraId="57F7E296" w14:textId="44F58683" w:rsidR="00DA7095" w:rsidRPr="003D0916" w:rsidRDefault="00EE07B8" w:rsidP="00DA7095">
      <w:pPr>
        <w:ind w:left="360"/>
        <w:rPr>
          <w:sz w:val="28"/>
          <w:szCs w:val="28"/>
        </w:rPr>
      </w:pPr>
      <w:r w:rsidRPr="003D0916">
        <w:rPr>
          <w:sz w:val="28"/>
          <w:szCs w:val="28"/>
        </w:rPr>
        <w:t>a) Sempre</w:t>
      </w:r>
      <w:r w:rsidR="00DA7095" w:rsidRPr="003D0916">
        <w:rPr>
          <w:sz w:val="28"/>
          <w:szCs w:val="28"/>
        </w:rPr>
        <w:t xml:space="preserve"> </w:t>
      </w:r>
    </w:p>
    <w:p w14:paraId="5965270B" w14:textId="48B05262" w:rsidR="00DA7095" w:rsidRPr="003D0916" w:rsidRDefault="00DA7095" w:rsidP="00DA7095">
      <w:pPr>
        <w:ind w:left="360"/>
        <w:rPr>
          <w:sz w:val="28"/>
          <w:szCs w:val="28"/>
        </w:rPr>
      </w:pPr>
      <w:r w:rsidRPr="003D0916">
        <w:rPr>
          <w:sz w:val="28"/>
          <w:szCs w:val="28"/>
        </w:rPr>
        <w:t>b)</w:t>
      </w:r>
      <w:r w:rsidR="00EE07B8" w:rsidRPr="003D0916">
        <w:rPr>
          <w:sz w:val="28"/>
          <w:szCs w:val="28"/>
        </w:rPr>
        <w:t xml:space="preserve"> </w:t>
      </w:r>
      <w:r w:rsidRPr="003D0916">
        <w:rPr>
          <w:sz w:val="28"/>
          <w:szCs w:val="28"/>
        </w:rPr>
        <w:t xml:space="preserve">Mai </w:t>
      </w:r>
    </w:p>
    <w:p w14:paraId="6B8FC9C7" w14:textId="2F554E32" w:rsidR="00DA7095" w:rsidRPr="003D0916" w:rsidRDefault="00DA7095" w:rsidP="00DA7095">
      <w:pPr>
        <w:ind w:left="360"/>
        <w:rPr>
          <w:sz w:val="28"/>
          <w:szCs w:val="28"/>
        </w:rPr>
      </w:pPr>
      <w:r w:rsidRPr="003D0916">
        <w:rPr>
          <w:sz w:val="28"/>
          <w:szCs w:val="28"/>
        </w:rPr>
        <w:t>c)</w:t>
      </w:r>
      <w:r w:rsidR="00EE07B8" w:rsidRPr="003D0916">
        <w:rPr>
          <w:sz w:val="28"/>
          <w:szCs w:val="28"/>
        </w:rPr>
        <w:t xml:space="preserve"> </w:t>
      </w:r>
      <w:r w:rsidRPr="003D0916">
        <w:rPr>
          <w:sz w:val="28"/>
          <w:szCs w:val="28"/>
        </w:rPr>
        <w:t>Qualche volta</w:t>
      </w:r>
    </w:p>
    <w:p w14:paraId="55630AF7" w14:textId="77777777" w:rsidR="00DA7095" w:rsidRPr="003D0916" w:rsidRDefault="00DA7095" w:rsidP="00DA7095">
      <w:pPr>
        <w:ind w:left="360"/>
        <w:rPr>
          <w:sz w:val="36"/>
          <w:szCs w:val="36"/>
        </w:rPr>
      </w:pPr>
    </w:p>
    <w:p w14:paraId="37D5CCF9" w14:textId="786BCDE9" w:rsidR="00DA7095" w:rsidRDefault="00DA7095" w:rsidP="00DA7095">
      <w:pPr>
        <w:pStyle w:val="Paragrafoelenco"/>
        <w:numPr>
          <w:ilvl w:val="1"/>
          <w:numId w:val="1"/>
        </w:numPr>
        <w:rPr>
          <w:b/>
          <w:bCs/>
          <w:sz w:val="32"/>
          <w:szCs w:val="32"/>
        </w:rPr>
      </w:pPr>
      <w:r w:rsidRPr="00DA7095">
        <w:rPr>
          <w:b/>
          <w:bCs/>
          <w:sz w:val="32"/>
          <w:szCs w:val="32"/>
        </w:rPr>
        <w:t>PIANO DI RACCOLTA DEI DATI</w:t>
      </w:r>
    </w:p>
    <w:p w14:paraId="0E0F6747" w14:textId="3BB6090B" w:rsidR="00E263C1" w:rsidRPr="003D0916" w:rsidRDefault="00E263C1" w:rsidP="00BD2570">
      <w:pPr>
        <w:spacing w:line="276" w:lineRule="auto"/>
        <w:rPr>
          <w:color w:val="000000"/>
          <w:sz w:val="28"/>
          <w:szCs w:val="28"/>
        </w:rPr>
      </w:pPr>
      <w:r w:rsidRPr="003D0916">
        <w:rPr>
          <w:color w:val="000000"/>
          <w:sz w:val="28"/>
          <w:szCs w:val="28"/>
        </w:rPr>
        <w:t xml:space="preserve">Per raccogliere i dati abbiamo creato un </w:t>
      </w:r>
      <w:r w:rsidR="00BF04D1" w:rsidRPr="003D0916">
        <w:rPr>
          <w:color w:val="000000"/>
          <w:sz w:val="28"/>
          <w:szCs w:val="28"/>
        </w:rPr>
        <w:t>Google</w:t>
      </w:r>
      <w:r w:rsidRPr="003D0916">
        <w:rPr>
          <w:color w:val="000000"/>
          <w:sz w:val="28"/>
          <w:szCs w:val="28"/>
        </w:rPr>
        <w:t xml:space="preserve"> moduli che abbiamo condiviso con gli asili nidi in cui abbiamo svolto il tirocinio universitario. Dopo esserci accordate </w:t>
      </w:r>
      <w:r w:rsidRPr="003D0916">
        <w:rPr>
          <w:color w:val="000000"/>
          <w:sz w:val="28"/>
          <w:szCs w:val="28"/>
        </w:rPr>
        <w:lastRenderedPageBreak/>
        <w:t>con le coordinatrici, il questionario è stato somministrato</w:t>
      </w:r>
      <w:r w:rsidR="00BF04D1" w:rsidRPr="003D0916">
        <w:rPr>
          <w:color w:val="000000"/>
          <w:sz w:val="28"/>
          <w:szCs w:val="28"/>
        </w:rPr>
        <w:t xml:space="preserve"> on-line</w:t>
      </w:r>
      <w:r w:rsidRPr="003D0916">
        <w:rPr>
          <w:color w:val="000000"/>
          <w:sz w:val="28"/>
          <w:szCs w:val="28"/>
        </w:rPr>
        <w:t xml:space="preserve"> </w:t>
      </w:r>
      <w:r w:rsidR="00BF04D1" w:rsidRPr="003D0916">
        <w:rPr>
          <w:color w:val="000000"/>
          <w:sz w:val="28"/>
          <w:szCs w:val="28"/>
        </w:rPr>
        <w:t xml:space="preserve">anonimamente </w:t>
      </w:r>
      <w:r w:rsidRPr="003D0916">
        <w:rPr>
          <w:color w:val="000000"/>
          <w:sz w:val="28"/>
          <w:szCs w:val="28"/>
        </w:rPr>
        <w:t>alle famiglie frequentanti le strutture</w:t>
      </w:r>
      <w:r w:rsidR="00BF04D1" w:rsidRPr="003D0916">
        <w:rPr>
          <w:color w:val="000000"/>
          <w:sz w:val="28"/>
          <w:szCs w:val="28"/>
        </w:rPr>
        <w:t xml:space="preserve">.   </w:t>
      </w:r>
      <w:r w:rsidR="00F0700C">
        <w:rPr>
          <w:color w:val="000000"/>
          <w:sz w:val="28"/>
          <w:szCs w:val="28"/>
        </w:rPr>
        <w:tab/>
      </w:r>
      <w:r w:rsidR="00F0700C">
        <w:rPr>
          <w:color w:val="000000"/>
          <w:sz w:val="28"/>
          <w:szCs w:val="28"/>
        </w:rPr>
        <w:tab/>
      </w:r>
      <w:r w:rsidR="00F0700C">
        <w:rPr>
          <w:color w:val="000000"/>
          <w:sz w:val="28"/>
          <w:szCs w:val="28"/>
        </w:rPr>
        <w:tab/>
      </w:r>
      <w:r w:rsidR="00F0700C">
        <w:rPr>
          <w:color w:val="000000"/>
          <w:sz w:val="28"/>
          <w:szCs w:val="28"/>
        </w:rPr>
        <w:tab/>
        <w:t xml:space="preserve">                                            </w:t>
      </w:r>
      <w:r w:rsidR="00BF04D1" w:rsidRPr="003D0916">
        <w:rPr>
          <w:color w:val="000000"/>
          <w:sz w:val="28"/>
          <w:szCs w:val="28"/>
        </w:rPr>
        <w:t xml:space="preserve">       Il periodo di somministrazione è stato marzo 2022. Prima della somministrazione abbiamo pensato ad una fase di </w:t>
      </w:r>
      <w:proofErr w:type="spellStart"/>
      <w:r w:rsidR="00BF04D1" w:rsidRPr="003D0916">
        <w:rPr>
          <w:color w:val="000000"/>
          <w:sz w:val="28"/>
          <w:szCs w:val="28"/>
        </w:rPr>
        <w:t>pre</w:t>
      </w:r>
      <w:proofErr w:type="spellEnd"/>
      <w:r w:rsidR="00BF04D1" w:rsidRPr="003D0916">
        <w:rPr>
          <w:color w:val="000000"/>
          <w:sz w:val="28"/>
          <w:szCs w:val="28"/>
        </w:rPr>
        <w:t xml:space="preserve"> – test facendo visionare il nostro questionario alle educatrici dei nidi, chiedendo loro di segnalarci eventuali problemi di comprensione degli items (le educatrici non hanno rilevato problemi, questi questionari sono stati esclusi da quelli definitivi).</w:t>
      </w:r>
    </w:p>
    <w:p w14:paraId="1F791ACE" w14:textId="5F409166" w:rsidR="00BD2570" w:rsidRPr="003D0916" w:rsidRDefault="00E263C1" w:rsidP="00BD2570">
      <w:pPr>
        <w:spacing w:line="276" w:lineRule="auto"/>
        <w:rPr>
          <w:color w:val="000000"/>
          <w:sz w:val="28"/>
          <w:szCs w:val="28"/>
        </w:rPr>
      </w:pPr>
      <w:r w:rsidRPr="003D0916">
        <w:rPr>
          <w:color w:val="000000"/>
          <w:sz w:val="28"/>
          <w:szCs w:val="28"/>
        </w:rPr>
        <w:t>U</w:t>
      </w:r>
      <w:r w:rsidR="00BD2570" w:rsidRPr="003D0916">
        <w:rPr>
          <w:color w:val="000000"/>
          <w:sz w:val="28"/>
          <w:szCs w:val="28"/>
        </w:rPr>
        <w:t xml:space="preserve">na volta raccolti i dati, è necessario procedere al loro caricamento sul calcolatore, in modo da poterli analizzare. Gli strumenti di rilevazione, i quali generano dati strutturati, danno origine alla </w:t>
      </w:r>
      <w:r w:rsidR="00BD2570" w:rsidRPr="003D0916">
        <w:rPr>
          <w:i/>
          <w:iCs/>
          <w:color w:val="000000"/>
          <w:sz w:val="28"/>
          <w:szCs w:val="28"/>
        </w:rPr>
        <w:t>matrice dei dati</w:t>
      </w:r>
      <w:r w:rsidR="00801A42">
        <w:rPr>
          <w:i/>
          <w:iCs/>
          <w:color w:val="000000"/>
          <w:sz w:val="28"/>
          <w:szCs w:val="28"/>
        </w:rPr>
        <w:t xml:space="preserve"> (</w:t>
      </w:r>
      <w:r w:rsidR="00801A42" w:rsidRPr="00801A42">
        <w:rPr>
          <w:color w:val="000000"/>
          <w:sz w:val="28"/>
          <w:szCs w:val="28"/>
        </w:rPr>
        <w:t>presente in allegato</w:t>
      </w:r>
      <w:r w:rsidR="00801A42">
        <w:rPr>
          <w:i/>
          <w:iCs/>
          <w:color w:val="000000"/>
          <w:sz w:val="28"/>
          <w:szCs w:val="28"/>
        </w:rPr>
        <w:t>)</w:t>
      </w:r>
      <w:r w:rsidR="00BD2570" w:rsidRPr="003D0916">
        <w:rPr>
          <w:color w:val="000000"/>
          <w:sz w:val="28"/>
          <w:szCs w:val="28"/>
        </w:rPr>
        <w:t xml:space="preserve">, ossia una tabella rettangolare composta da tante righe quanti sono i referenti sotto esame e tante colonne quanti sono i fattori presi in considerazione per ogni intervistato: ciascuna delle prime corrisponde ad un </w:t>
      </w:r>
      <w:r w:rsidR="00BD2570" w:rsidRPr="003D0916">
        <w:rPr>
          <w:i/>
          <w:iCs/>
          <w:color w:val="000000"/>
          <w:sz w:val="28"/>
          <w:szCs w:val="28"/>
        </w:rPr>
        <w:t>caso</w:t>
      </w:r>
      <w:r w:rsidR="00BD2570" w:rsidRPr="003D0916">
        <w:rPr>
          <w:color w:val="000000"/>
          <w:sz w:val="28"/>
          <w:szCs w:val="28"/>
        </w:rPr>
        <w:t>, mentre</w:t>
      </w:r>
      <w:r w:rsidR="00BD2570" w:rsidRPr="003D0916">
        <w:rPr>
          <w:i/>
          <w:iCs/>
          <w:color w:val="000000"/>
          <w:sz w:val="28"/>
          <w:szCs w:val="28"/>
        </w:rPr>
        <w:t xml:space="preserve"> </w:t>
      </w:r>
      <w:r w:rsidR="00BD2570" w:rsidRPr="003D0916">
        <w:rPr>
          <w:color w:val="000000"/>
          <w:sz w:val="28"/>
          <w:szCs w:val="28"/>
        </w:rPr>
        <w:t xml:space="preserve">ognuna delle seconde ad una </w:t>
      </w:r>
      <w:r w:rsidR="00BD2570" w:rsidRPr="003D0916">
        <w:rPr>
          <w:i/>
          <w:iCs/>
          <w:color w:val="000000"/>
          <w:sz w:val="28"/>
          <w:szCs w:val="28"/>
        </w:rPr>
        <w:t>variabile</w:t>
      </w:r>
      <w:r w:rsidR="00BD2570" w:rsidRPr="003D0916">
        <w:rPr>
          <w:color w:val="000000"/>
          <w:sz w:val="28"/>
          <w:szCs w:val="28"/>
        </w:rPr>
        <w:t>,</w:t>
      </w:r>
      <w:r w:rsidR="00BD2570" w:rsidRPr="003D0916">
        <w:rPr>
          <w:i/>
          <w:iCs/>
          <w:color w:val="000000"/>
          <w:sz w:val="28"/>
          <w:szCs w:val="28"/>
        </w:rPr>
        <w:t xml:space="preserve"> </w:t>
      </w:r>
      <w:r w:rsidR="00BD2570" w:rsidRPr="003D0916">
        <w:rPr>
          <w:color w:val="000000"/>
          <w:sz w:val="28"/>
          <w:szCs w:val="28"/>
        </w:rPr>
        <w:t xml:space="preserve">che è l’equivalente matematico del fattore considerato (la matrice, dunque, viene detta anche </w:t>
      </w:r>
      <w:r w:rsidR="00BD2570" w:rsidRPr="003D0916">
        <w:rPr>
          <w:i/>
          <w:iCs/>
          <w:color w:val="000000"/>
          <w:sz w:val="28"/>
          <w:szCs w:val="28"/>
        </w:rPr>
        <w:t>matrice casi per variabili</w:t>
      </w:r>
      <w:r w:rsidR="00BD2570" w:rsidRPr="003D0916">
        <w:rPr>
          <w:color w:val="000000"/>
          <w:sz w:val="28"/>
          <w:szCs w:val="28"/>
        </w:rPr>
        <w:t xml:space="preserve">). All’incrocio di ciascuna riga e colonna è presente un </w:t>
      </w:r>
      <w:r w:rsidR="00BD2570" w:rsidRPr="003D0916">
        <w:rPr>
          <w:i/>
          <w:iCs/>
          <w:color w:val="000000"/>
          <w:sz w:val="28"/>
          <w:szCs w:val="28"/>
        </w:rPr>
        <w:t>dato</w:t>
      </w:r>
      <w:r w:rsidR="00BD2570" w:rsidRPr="003D0916">
        <w:rPr>
          <w:color w:val="000000"/>
          <w:sz w:val="28"/>
          <w:szCs w:val="28"/>
        </w:rPr>
        <w:t>, ossia il valore assunto da quella determinata variabile per quel caso specifico. I dati della matrice vengono raccolti conducendo un’</w:t>
      </w:r>
      <w:r w:rsidR="00BD2570" w:rsidRPr="003D0916">
        <w:rPr>
          <w:i/>
          <w:iCs/>
          <w:color w:val="000000"/>
          <w:sz w:val="28"/>
          <w:szCs w:val="28"/>
        </w:rPr>
        <w:t>inchiesta</w:t>
      </w:r>
      <w:r w:rsidR="00BD2570" w:rsidRPr="003D0916">
        <w:rPr>
          <w:color w:val="000000"/>
          <w:sz w:val="28"/>
          <w:szCs w:val="28"/>
        </w:rPr>
        <w:t>, ciò può avvenire somministrando ai soggetti un</w:t>
      </w:r>
      <w:r w:rsidR="00BD2570" w:rsidRPr="003D0916">
        <w:rPr>
          <w:i/>
          <w:iCs/>
          <w:color w:val="000000"/>
          <w:sz w:val="28"/>
          <w:szCs w:val="28"/>
        </w:rPr>
        <w:t xml:space="preserve"> questionario auto-compilato</w:t>
      </w:r>
      <w:r w:rsidR="00BD2570" w:rsidRPr="003D0916">
        <w:rPr>
          <w:color w:val="000000"/>
          <w:sz w:val="28"/>
          <w:szCs w:val="28"/>
        </w:rPr>
        <w:t>, ossia un elenco strutturato di domande a cui questi ultimi forniscono risposta in modo autonomo.                                                                                        </w:t>
      </w:r>
    </w:p>
    <w:p w14:paraId="0406012B" w14:textId="3B242DA5" w:rsidR="00BD2570" w:rsidRPr="003D0916" w:rsidRDefault="00BD2570" w:rsidP="00BD2570">
      <w:pPr>
        <w:spacing w:line="276" w:lineRule="auto"/>
        <w:rPr>
          <w:color w:val="000000"/>
          <w:sz w:val="28"/>
          <w:szCs w:val="28"/>
        </w:rPr>
      </w:pPr>
      <w:r w:rsidRPr="003D0916">
        <w:rPr>
          <w:color w:val="000000"/>
          <w:sz w:val="28"/>
          <w:szCs w:val="28"/>
        </w:rPr>
        <w:t xml:space="preserve">Ciascun questionario dà origine ad un </w:t>
      </w:r>
      <w:r w:rsidRPr="003D0916">
        <w:rPr>
          <w:i/>
          <w:iCs/>
          <w:color w:val="000000"/>
          <w:sz w:val="28"/>
          <w:szCs w:val="28"/>
        </w:rPr>
        <w:t>record</w:t>
      </w:r>
      <w:r w:rsidRPr="003D0916">
        <w:rPr>
          <w:color w:val="000000"/>
          <w:sz w:val="28"/>
          <w:szCs w:val="28"/>
        </w:rPr>
        <w:t xml:space="preserve"> sulla matrice dei dati, mentre ogni domanda di cui è composto, detta anche</w:t>
      </w:r>
      <w:r w:rsidRPr="003D0916">
        <w:rPr>
          <w:i/>
          <w:iCs/>
          <w:color w:val="000000"/>
          <w:sz w:val="28"/>
          <w:szCs w:val="28"/>
        </w:rPr>
        <w:t xml:space="preserve"> item</w:t>
      </w:r>
      <w:r w:rsidRPr="003D0916">
        <w:rPr>
          <w:color w:val="000000"/>
          <w:sz w:val="28"/>
          <w:szCs w:val="28"/>
        </w:rPr>
        <w:t xml:space="preserve">, dà origine a una o più variabili, a seconda del numero di </w:t>
      </w:r>
      <w:r w:rsidR="00E263C1" w:rsidRPr="003D0916">
        <w:rPr>
          <w:color w:val="000000"/>
          <w:sz w:val="28"/>
          <w:szCs w:val="28"/>
        </w:rPr>
        <w:t>risposte,</w:t>
      </w:r>
      <w:r w:rsidRPr="003D0916">
        <w:rPr>
          <w:color w:val="000000"/>
          <w:sz w:val="28"/>
          <w:szCs w:val="28"/>
        </w:rPr>
        <w:t xml:space="preserve"> tra cui il soggetto può scegliere. I valori caricati come dati, infine, sono i codici riportati sul questionario stesso, e sono parte della definizione operativa completa. Noi abbiamo inoltre espresso questi ultimi in forma numerica e nel modo più breve possibile.</w:t>
      </w:r>
    </w:p>
    <w:p w14:paraId="7567882A" w14:textId="77777777" w:rsidR="00BD2570" w:rsidRPr="003D0916" w:rsidRDefault="00BD2570" w:rsidP="00BD2570">
      <w:pPr>
        <w:spacing w:line="276" w:lineRule="auto"/>
        <w:rPr>
          <w:color w:val="000000"/>
          <w:sz w:val="28"/>
          <w:szCs w:val="28"/>
        </w:rPr>
      </w:pPr>
      <w:r w:rsidRPr="003D0916">
        <w:rPr>
          <w:color w:val="000000"/>
          <w:sz w:val="28"/>
          <w:szCs w:val="28"/>
        </w:rPr>
        <w:t xml:space="preserve">Le matrici dei dati, se hanno un numero limitato di casi e variabili, vengono caricate sul calcolatore mediante programmi chiamati </w:t>
      </w:r>
      <w:r w:rsidRPr="003D0916">
        <w:rPr>
          <w:i/>
          <w:iCs/>
          <w:color w:val="000000"/>
          <w:sz w:val="28"/>
          <w:szCs w:val="28"/>
        </w:rPr>
        <w:t>fogli elettronici</w:t>
      </w:r>
      <w:r w:rsidRPr="003D0916">
        <w:rPr>
          <w:color w:val="000000"/>
          <w:sz w:val="28"/>
          <w:szCs w:val="28"/>
        </w:rPr>
        <w:t xml:space="preserve"> (es. Microsoft Excel).</w:t>
      </w:r>
    </w:p>
    <w:p w14:paraId="1FDFA048" w14:textId="78572548" w:rsidR="00BD2570" w:rsidRPr="003D0916" w:rsidRDefault="00BD2570" w:rsidP="00BD2570">
      <w:pPr>
        <w:spacing w:line="276" w:lineRule="auto"/>
        <w:rPr>
          <w:color w:val="000000"/>
          <w:sz w:val="28"/>
          <w:szCs w:val="28"/>
        </w:rPr>
      </w:pPr>
      <w:r w:rsidRPr="003D0916">
        <w:rPr>
          <w:color w:val="000000"/>
          <w:sz w:val="28"/>
          <w:szCs w:val="28"/>
        </w:rPr>
        <w:t xml:space="preserve">I dati, se caricati in questo modo, possono essere agevolmente importati in programmi di elaborazione dati, come </w:t>
      </w:r>
      <w:proofErr w:type="spellStart"/>
      <w:r w:rsidRPr="003D0916">
        <w:rPr>
          <w:color w:val="000000"/>
          <w:sz w:val="28"/>
          <w:szCs w:val="28"/>
        </w:rPr>
        <w:t>JsStat</w:t>
      </w:r>
      <w:proofErr w:type="spellEnd"/>
      <w:r w:rsidR="003D0916">
        <w:rPr>
          <w:color w:val="000000"/>
          <w:sz w:val="28"/>
          <w:szCs w:val="28"/>
        </w:rPr>
        <w:t>.</w:t>
      </w:r>
    </w:p>
    <w:p w14:paraId="34A8A8E5" w14:textId="35F3C384" w:rsidR="00DA7095" w:rsidRPr="00C926B0" w:rsidRDefault="00C24868" w:rsidP="00C926B0">
      <w:pPr>
        <w:pStyle w:val="Paragrafoelenco"/>
        <w:numPr>
          <w:ilvl w:val="1"/>
          <w:numId w:val="1"/>
        </w:numPr>
        <w:rPr>
          <w:sz w:val="32"/>
          <w:szCs w:val="32"/>
        </w:rPr>
      </w:pPr>
      <w:r w:rsidRPr="00C926B0">
        <w:rPr>
          <w:b/>
          <w:bCs/>
          <w:sz w:val="32"/>
          <w:szCs w:val="32"/>
        </w:rPr>
        <w:t>INTERPRETAZIONE DEI DATI E CONTROLLO DELLE IPOTESI</w:t>
      </w:r>
    </w:p>
    <w:p w14:paraId="6AED898B" w14:textId="77777777" w:rsidR="00F0700C" w:rsidRPr="00F0700C" w:rsidRDefault="00F0700C" w:rsidP="00F0700C">
      <w:pPr>
        <w:spacing w:line="276" w:lineRule="auto"/>
        <w:rPr>
          <w:color w:val="000000"/>
          <w:sz w:val="28"/>
          <w:szCs w:val="28"/>
        </w:rPr>
      </w:pPr>
      <w:r w:rsidRPr="00F0700C">
        <w:rPr>
          <w:color w:val="000000"/>
          <w:sz w:val="28"/>
          <w:szCs w:val="28"/>
        </w:rPr>
        <w:t>Una volta raccolti i materiali empirici, il ricercatore deve trarre da essi delle informazioni, ossia deve analizzarli e interpretarli.  </w:t>
      </w:r>
    </w:p>
    <w:p w14:paraId="35C285FE" w14:textId="77777777" w:rsidR="00F0700C" w:rsidRPr="00F0700C" w:rsidRDefault="00F0700C" w:rsidP="00F0700C">
      <w:pPr>
        <w:spacing w:line="276" w:lineRule="auto"/>
        <w:rPr>
          <w:color w:val="000000"/>
          <w:sz w:val="28"/>
          <w:szCs w:val="28"/>
        </w:rPr>
      </w:pPr>
      <w:r w:rsidRPr="00F0700C">
        <w:rPr>
          <w:color w:val="000000"/>
          <w:sz w:val="28"/>
          <w:szCs w:val="28"/>
        </w:rPr>
        <w:t>L’</w:t>
      </w:r>
      <w:r w:rsidRPr="00F0700C">
        <w:rPr>
          <w:i/>
          <w:iCs/>
          <w:color w:val="000000"/>
          <w:sz w:val="28"/>
          <w:szCs w:val="28"/>
        </w:rPr>
        <w:t xml:space="preserve">analisi dei dati </w:t>
      </w:r>
      <w:r w:rsidRPr="00F0700C">
        <w:rPr>
          <w:color w:val="000000"/>
          <w:sz w:val="28"/>
          <w:szCs w:val="28"/>
        </w:rPr>
        <w:t xml:space="preserve">è un processo di </w:t>
      </w:r>
      <w:r w:rsidRPr="00F0700C">
        <w:rPr>
          <w:i/>
          <w:iCs/>
          <w:color w:val="000000"/>
          <w:sz w:val="28"/>
          <w:szCs w:val="28"/>
        </w:rPr>
        <w:t>argomentazione logica</w:t>
      </w:r>
      <w:r w:rsidRPr="00F0700C">
        <w:rPr>
          <w:color w:val="000000"/>
          <w:sz w:val="28"/>
          <w:szCs w:val="28"/>
        </w:rPr>
        <w:t>, applicabile a tutte le strategie di ricerca, e che prevede una riflessione approfondita su tutto il materiale empirico raccolto, con l’obiettivo di giungere ad una sintesi quanto più possibile corretta ed esaustiva.</w:t>
      </w:r>
    </w:p>
    <w:p w14:paraId="029B3BB7" w14:textId="77777777" w:rsidR="00F0700C" w:rsidRPr="00F0700C" w:rsidRDefault="00F0700C" w:rsidP="00F0700C">
      <w:pPr>
        <w:spacing w:after="200" w:line="276" w:lineRule="auto"/>
        <w:rPr>
          <w:rFonts w:eastAsiaTheme="minorHAnsi"/>
          <w:sz w:val="28"/>
          <w:szCs w:val="28"/>
          <w:lang w:eastAsia="en-US"/>
        </w:rPr>
      </w:pPr>
      <w:r w:rsidRPr="00F0700C">
        <w:rPr>
          <w:rFonts w:eastAsiaTheme="minorHAnsi"/>
          <w:sz w:val="28"/>
          <w:szCs w:val="28"/>
          <w:lang w:eastAsia="en-US"/>
        </w:rPr>
        <w:lastRenderedPageBreak/>
        <w:t xml:space="preserve">Prima di analizzare i dati, è necessario chiedersi se la ricerca è guidata da ipotesi o meno: nel nostro caso la risposta è affermativa e, dunque, bisogna sottoporre queste ultime ad un controllo sulla base di quanto rilevato sul campo. Per controllare un’ipotesi bisogna esaminare tante sotto-ipotesi quante sono le possibili combinazioni a due a due degli indicatori rilevati in sede di raccolta dati: compiere ciò significa identificare l’esistenza di una relazione tra le due variabili in essa coinvolte, attraverso opportune tecniche quantitative di analisi dei dati.                                                             </w:t>
      </w:r>
      <w:r w:rsidRPr="00F0700C">
        <w:rPr>
          <w:rFonts w:eastAsiaTheme="minorHAnsi"/>
          <w:sz w:val="28"/>
          <w:szCs w:val="28"/>
          <w:lang w:eastAsia="en-US"/>
        </w:rPr>
        <w:br/>
        <w:t>Per ciascuna ipotesi controllata si può ottenere:</w:t>
      </w:r>
    </w:p>
    <w:p w14:paraId="184E982D" w14:textId="77777777" w:rsidR="00F0700C" w:rsidRPr="00F0700C" w:rsidRDefault="00F0700C" w:rsidP="00F0700C">
      <w:pPr>
        <w:numPr>
          <w:ilvl w:val="0"/>
          <w:numId w:val="24"/>
        </w:numPr>
        <w:spacing w:line="276" w:lineRule="auto"/>
        <w:contextualSpacing/>
        <w:rPr>
          <w:rFonts w:eastAsiaTheme="minorHAnsi"/>
          <w:sz w:val="28"/>
          <w:szCs w:val="28"/>
          <w:lang w:eastAsia="en-US"/>
        </w:rPr>
      </w:pPr>
      <w:r w:rsidRPr="00F0700C">
        <w:rPr>
          <w:rFonts w:eastAsiaTheme="minorHAnsi"/>
          <w:sz w:val="28"/>
          <w:szCs w:val="28"/>
          <w:lang w:eastAsia="en-US"/>
        </w:rPr>
        <w:t xml:space="preserve">una </w:t>
      </w:r>
      <w:r w:rsidRPr="00F0700C">
        <w:rPr>
          <w:rFonts w:eastAsiaTheme="minorHAnsi"/>
          <w:i/>
          <w:sz w:val="28"/>
          <w:szCs w:val="28"/>
          <w:lang w:eastAsia="en-US"/>
        </w:rPr>
        <w:t>conferma</w:t>
      </w:r>
      <w:r w:rsidRPr="00F0700C">
        <w:rPr>
          <w:rFonts w:eastAsiaTheme="minorHAnsi"/>
          <w:sz w:val="28"/>
          <w:szCs w:val="28"/>
          <w:lang w:eastAsia="en-US"/>
        </w:rPr>
        <w:t xml:space="preserve">, se essa risulta compatibile con i dati; </w:t>
      </w:r>
    </w:p>
    <w:p w14:paraId="1A30AEC6" w14:textId="77777777" w:rsidR="00F0700C" w:rsidRPr="00F0700C" w:rsidRDefault="00F0700C" w:rsidP="00F0700C">
      <w:pPr>
        <w:numPr>
          <w:ilvl w:val="0"/>
          <w:numId w:val="24"/>
        </w:numPr>
        <w:spacing w:line="276" w:lineRule="auto"/>
        <w:contextualSpacing/>
        <w:rPr>
          <w:rFonts w:eastAsiaTheme="minorHAnsi"/>
          <w:sz w:val="28"/>
          <w:szCs w:val="28"/>
          <w:lang w:eastAsia="en-US"/>
        </w:rPr>
      </w:pPr>
      <w:r w:rsidRPr="00F0700C">
        <w:rPr>
          <w:rFonts w:eastAsiaTheme="minorHAnsi"/>
          <w:sz w:val="28"/>
          <w:szCs w:val="28"/>
          <w:lang w:eastAsia="en-US"/>
        </w:rPr>
        <w:t xml:space="preserve">un </w:t>
      </w:r>
      <w:r w:rsidRPr="00F0700C">
        <w:rPr>
          <w:rFonts w:eastAsiaTheme="minorHAnsi"/>
          <w:i/>
          <w:sz w:val="28"/>
          <w:szCs w:val="28"/>
          <w:lang w:eastAsia="en-US"/>
        </w:rPr>
        <w:t>falsificatore</w:t>
      </w:r>
      <w:r w:rsidRPr="00F0700C">
        <w:rPr>
          <w:rFonts w:eastAsiaTheme="minorHAnsi"/>
          <w:sz w:val="28"/>
          <w:szCs w:val="28"/>
          <w:lang w:eastAsia="en-US"/>
        </w:rPr>
        <w:t>, se essa risulta confutata dai dati;</w:t>
      </w:r>
    </w:p>
    <w:p w14:paraId="58ADA3CA" w14:textId="77777777" w:rsidR="00F0700C" w:rsidRPr="00F0700C" w:rsidRDefault="00F0700C" w:rsidP="00F0700C">
      <w:pPr>
        <w:numPr>
          <w:ilvl w:val="0"/>
          <w:numId w:val="24"/>
        </w:numPr>
        <w:spacing w:line="276" w:lineRule="auto"/>
        <w:contextualSpacing/>
        <w:rPr>
          <w:rFonts w:eastAsiaTheme="minorHAnsi"/>
          <w:sz w:val="28"/>
          <w:szCs w:val="28"/>
          <w:lang w:eastAsia="en-US"/>
        </w:rPr>
      </w:pPr>
      <w:r w:rsidRPr="00F0700C">
        <w:rPr>
          <w:rFonts w:eastAsiaTheme="minorHAnsi"/>
          <w:sz w:val="28"/>
          <w:szCs w:val="28"/>
          <w:lang w:eastAsia="en-US"/>
        </w:rPr>
        <w:t xml:space="preserve">una </w:t>
      </w:r>
      <w:r w:rsidRPr="00F0700C">
        <w:rPr>
          <w:rFonts w:eastAsiaTheme="minorHAnsi"/>
          <w:i/>
          <w:sz w:val="28"/>
          <w:szCs w:val="28"/>
          <w:lang w:eastAsia="en-US"/>
        </w:rPr>
        <w:t>condizione di non conferma</w:t>
      </w:r>
      <w:r w:rsidRPr="00F0700C">
        <w:rPr>
          <w:rFonts w:eastAsiaTheme="minorHAnsi"/>
          <w:sz w:val="28"/>
          <w:szCs w:val="28"/>
          <w:lang w:eastAsia="en-US"/>
        </w:rPr>
        <w:t xml:space="preserve"> </w:t>
      </w:r>
      <w:r w:rsidRPr="00F0700C">
        <w:rPr>
          <w:rFonts w:eastAsiaTheme="minorHAnsi"/>
          <w:i/>
          <w:sz w:val="28"/>
          <w:szCs w:val="28"/>
          <w:lang w:eastAsia="en-US"/>
        </w:rPr>
        <w:t>e di non falsificazione</w:t>
      </w:r>
      <w:r w:rsidRPr="00F0700C">
        <w:rPr>
          <w:rFonts w:eastAsiaTheme="minorHAnsi"/>
          <w:sz w:val="28"/>
          <w:szCs w:val="28"/>
          <w:lang w:eastAsia="en-US"/>
        </w:rPr>
        <w:t xml:space="preserve">, se la tecnica di analisi indica che non esiste una relazione tra le due variabili. </w:t>
      </w:r>
    </w:p>
    <w:p w14:paraId="18716FA0" w14:textId="77777777" w:rsidR="00F0700C" w:rsidRPr="00F0700C" w:rsidRDefault="00F0700C" w:rsidP="00F0700C">
      <w:pPr>
        <w:spacing w:after="200" w:line="276" w:lineRule="auto"/>
        <w:rPr>
          <w:rFonts w:eastAsiaTheme="minorHAnsi"/>
          <w:sz w:val="28"/>
          <w:szCs w:val="28"/>
          <w:lang w:eastAsia="en-US"/>
        </w:rPr>
      </w:pPr>
    </w:p>
    <w:p w14:paraId="52D40E89" w14:textId="77777777" w:rsidR="00F0700C" w:rsidRPr="00F0700C" w:rsidRDefault="00F0700C" w:rsidP="00F0700C">
      <w:pPr>
        <w:spacing w:line="276" w:lineRule="auto"/>
        <w:rPr>
          <w:color w:val="000000"/>
          <w:sz w:val="28"/>
          <w:szCs w:val="28"/>
        </w:rPr>
      </w:pPr>
      <w:r w:rsidRPr="00F0700C">
        <w:rPr>
          <w:rFonts w:eastAsiaTheme="minorHAnsi"/>
          <w:sz w:val="28"/>
          <w:szCs w:val="28"/>
          <w:lang w:eastAsia="en-US"/>
        </w:rPr>
        <w:t>Quanto più alte sono le conferme rispetto alle condizioni di non conferma e di non falsificazione e, soprattutto, ai falsificatori, tanto più il nostro grado di fiducia nella plausibilità dell’ipotesi sarà alto.                                                                                         Il quadro conoscitivo risultante dall’analisi, che il ricercatore rende pubblico nel rapporto di ricerca, deve derivare, dunque, da un’operazione di</w:t>
      </w:r>
      <w:r w:rsidRPr="00F0700C">
        <w:rPr>
          <w:rFonts w:eastAsiaTheme="minorHAnsi"/>
          <w:i/>
          <w:sz w:val="28"/>
          <w:szCs w:val="28"/>
          <w:lang w:eastAsia="en-US"/>
        </w:rPr>
        <w:t xml:space="preserve"> interpretazione </w:t>
      </w:r>
      <w:r w:rsidRPr="00F0700C">
        <w:rPr>
          <w:rFonts w:eastAsiaTheme="minorHAnsi"/>
          <w:sz w:val="28"/>
          <w:szCs w:val="28"/>
          <w:lang w:eastAsia="en-US"/>
        </w:rPr>
        <w:t xml:space="preserve">di tutte le fonti di evidenza empirica, grezze (ossia i dati raccolti) od elaborate (ovvero il risultato del controllo delle ipotesi o la riflessione sui dati stessi), volta a presentare relazioni plausibili/probabili/verosimili/pertinenti, le quali rendano di conto di quanto esperito sul campo, e che ci permettano di giungere ad una piena consapevolezza dei fenomeni oggetto di studio. L’interpretazione deve puntare alla descrizione dei concetti, delle loro interrelazioni e della loro evoluzione, dando un’immagine il più possibile fedele del “funzionamento del sistema”, ovvero della situazione oggetto di studio. La </w:t>
      </w:r>
      <w:r w:rsidRPr="00F0700C">
        <w:rPr>
          <w:rFonts w:eastAsiaTheme="minorHAnsi"/>
          <w:i/>
          <w:sz w:val="28"/>
          <w:szCs w:val="28"/>
          <w:lang w:eastAsia="en-US"/>
        </w:rPr>
        <w:t>fedeltà</w:t>
      </w:r>
      <w:r w:rsidRPr="00F0700C">
        <w:rPr>
          <w:rFonts w:eastAsiaTheme="minorHAnsi"/>
          <w:sz w:val="28"/>
          <w:szCs w:val="28"/>
          <w:lang w:eastAsia="en-US"/>
        </w:rPr>
        <w:t xml:space="preserve"> è una delle caratteristiche basilari di ogni operazione di descrizione di una data realtà empirica, ma deve essere unita alla </w:t>
      </w:r>
      <w:r w:rsidRPr="00F0700C">
        <w:rPr>
          <w:rFonts w:eastAsiaTheme="minorHAnsi"/>
          <w:i/>
          <w:sz w:val="28"/>
          <w:szCs w:val="28"/>
          <w:lang w:eastAsia="en-US"/>
        </w:rPr>
        <w:t>parsimonia</w:t>
      </w:r>
      <w:r w:rsidRPr="00F0700C">
        <w:rPr>
          <w:rFonts w:eastAsiaTheme="minorHAnsi"/>
          <w:sz w:val="28"/>
          <w:szCs w:val="28"/>
          <w:lang w:eastAsia="en-US"/>
        </w:rPr>
        <w:t xml:space="preserve">, ossia all’utilizzo di un numero di fattori quanto più possibile limitato per descrivere le dinamiche del sistema. È facile intuire come una maggiore fedeltà vada a scapito di una maggior parsimonia e viceversa: è, dunque, compito del ricercatore trovare il giusto compromesso, sulla base di quanto emerso dalla ricerca, e dall’uso concreto che i destinatari dovranno fare di tali risultati. L’obiettivo della ricerca di impostazione quantitativa è la </w:t>
      </w:r>
      <w:r w:rsidRPr="00F0700C">
        <w:rPr>
          <w:rFonts w:eastAsiaTheme="minorHAnsi"/>
          <w:i/>
          <w:sz w:val="28"/>
          <w:szCs w:val="28"/>
          <w:lang w:eastAsia="en-US"/>
        </w:rPr>
        <w:t>descrizione</w:t>
      </w:r>
      <w:r w:rsidRPr="00F0700C">
        <w:rPr>
          <w:rFonts w:eastAsiaTheme="minorHAnsi"/>
          <w:sz w:val="28"/>
          <w:szCs w:val="28"/>
          <w:lang w:eastAsia="en-US"/>
        </w:rPr>
        <w:t xml:space="preserve"> di una data realtà educativa, e la </w:t>
      </w:r>
      <w:r w:rsidRPr="00F0700C">
        <w:rPr>
          <w:rFonts w:eastAsiaTheme="minorHAnsi"/>
          <w:i/>
          <w:sz w:val="28"/>
          <w:szCs w:val="28"/>
          <w:lang w:eastAsia="en-US"/>
        </w:rPr>
        <w:t>spiegazione</w:t>
      </w:r>
      <w:r w:rsidRPr="00F0700C">
        <w:rPr>
          <w:rFonts w:eastAsiaTheme="minorHAnsi"/>
          <w:sz w:val="28"/>
          <w:szCs w:val="28"/>
          <w:lang w:eastAsia="en-US"/>
        </w:rPr>
        <w:t xml:space="preserve"> di alcuni fattori della stessa sulla base di altri.                                                                                         </w:t>
      </w:r>
    </w:p>
    <w:p w14:paraId="2C3E8D90" w14:textId="77777777" w:rsidR="00F0700C" w:rsidRPr="00F0700C" w:rsidRDefault="00F0700C" w:rsidP="00F0700C">
      <w:pPr>
        <w:spacing w:line="276" w:lineRule="auto"/>
        <w:rPr>
          <w:color w:val="000000"/>
          <w:sz w:val="28"/>
          <w:szCs w:val="28"/>
        </w:rPr>
      </w:pPr>
    </w:p>
    <w:p w14:paraId="76C9A773" w14:textId="77777777" w:rsidR="00F0700C" w:rsidRPr="00F0700C" w:rsidRDefault="00F0700C" w:rsidP="00F0700C">
      <w:pPr>
        <w:spacing w:after="200" w:line="276" w:lineRule="auto"/>
        <w:rPr>
          <w:color w:val="000000"/>
          <w:sz w:val="28"/>
          <w:szCs w:val="28"/>
        </w:rPr>
      </w:pPr>
      <w:r w:rsidRPr="00F0700C">
        <w:rPr>
          <w:color w:val="000000"/>
          <w:sz w:val="28"/>
          <w:szCs w:val="28"/>
        </w:rPr>
        <w:t xml:space="preserve">Il primo passo da compiere nel compilare un rapporto di ricerca è rappresentare, accuratamente e dettagliatamente, la realtà educativa analizzata: richiedono in modo </w:t>
      </w:r>
      <w:r w:rsidRPr="00F0700C">
        <w:rPr>
          <w:color w:val="000000"/>
          <w:sz w:val="28"/>
          <w:szCs w:val="28"/>
        </w:rPr>
        <w:lastRenderedPageBreak/>
        <w:t xml:space="preserve">specifico operazioni di descrizione, i problemi conoscitivi in cui l’oggetto di analisi è il </w:t>
      </w:r>
      <w:r w:rsidRPr="00F0700C">
        <w:rPr>
          <w:i/>
          <w:iCs/>
          <w:color w:val="000000"/>
          <w:sz w:val="28"/>
          <w:szCs w:val="28"/>
        </w:rPr>
        <w:t>singolo fattore</w:t>
      </w:r>
      <w:r w:rsidRPr="00F0700C">
        <w:rPr>
          <w:color w:val="000000"/>
          <w:sz w:val="28"/>
          <w:szCs w:val="28"/>
        </w:rPr>
        <w:t xml:space="preserve">. L’operazione di descrizione consiste nell’esplicitazione dei parametri statistici di sintesi relativi ad un singolo fattore per volta, </w:t>
      </w:r>
      <w:proofErr w:type="spellStart"/>
      <w:r w:rsidRPr="00F0700C">
        <w:rPr>
          <w:color w:val="000000"/>
          <w:sz w:val="28"/>
          <w:szCs w:val="28"/>
        </w:rPr>
        <w:t>operazionalizzato</w:t>
      </w:r>
      <w:proofErr w:type="spellEnd"/>
      <w:r w:rsidRPr="00F0700C">
        <w:rPr>
          <w:color w:val="000000"/>
          <w:sz w:val="28"/>
          <w:szCs w:val="28"/>
        </w:rPr>
        <w:t xml:space="preserve"> in una variabile che ne rappresenta l’equivalente matematico, e prende forma nella cosiddetta </w:t>
      </w:r>
      <w:r w:rsidRPr="00F0700C">
        <w:rPr>
          <w:i/>
          <w:iCs/>
          <w:color w:val="000000"/>
          <w:sz w:val="28"/>
          <w:szCs w:val="28"/>
        </w:rPr>
        <w:t xml:space="preserve">analisi </w:t>
      </w:r>
      <w:proofErr w:type="spellStart"/>
      <w:r w:rsidRPr="00F0700C">
        <w:rPr>
          <w:i/>
          <w:iCs/>
          <w:color w:val="000000"/>
          <w:sz w:val="28"/>
          <w:szCs w:val="28"/>
        </w:rPr>
        <w:t>monovariata</w:t>
      </w:r>
      <w:proofErr w:type="spellEnd"/>
      <w:r w:rsidRPr="00F0700C">
        <w:rPr>
          <w:color w:val="000000"/>
          <w:sz w:val="28"/>
          <w:szCs w:val="28"/>
        </w:rPr>
        <w:t>. Esplicitare l’andamento di una variabile significa: </w:t>
      </w:r>
    </w:p>
    <w:p w14:paraId="3129D453" w14:textId="77777777" w:rsidR="00F0700C" w:rsidRPr="00F0700C" w:rsidRDefault="00F0700C" w:rsidP="00F0700C">
      <w:pPr>
        <w:numPr>
          <w:ilvl w:val="0"/>
          <w:numId w:val="25"/>
        </w:numPr>
        <w:spacing w:line="276" w:lineRule="auto"/>
        <w:textAlignment w:val="baseline"/>
        <w:rPr>
          <w:color w:val="000000"/>
          <w:sz w:val="28"/>
          <w:szCs w:val="28"/>
        </w:rPr>
      </w:pPr>
      <w:r w:rsidRPr="00F0700C">
        <w:rPr>
          <w:color w:val="000000"/>
          <w:sz w:val="28"/>
          <w:szCs w:val="28"/>
        </w:rPr>
        <w:t xml:space="preserve">Descriverne la </w:t>
      </w:r>
      <w:r w:rsidRPr="00F0700C">
        <w:rPr>
          <w:i/>
          <w:iCs/>
          <w:color w:val="000000"/>
          <w:sz w:val="28"/>
          <w:szCs w:val="28"/>
        </w:rPr>
        <w:t>distribuzione</w:t>
      </w:r>
      <w:r w:rsidRPr="00F0700C">
        <w:rPr>
          <w:color w:val="000000"/>
          <w:sz w:val="28"/>
          <w:szCs w:val="28"/>
        </w:rPr>
        <w:t xml:space="preserve">: come si ripartiscono i casi del campione studiato all’interno delle categorie della variabile? Tale operazione viene compiuta mediante il calcolo della </w:t>
      </w:r>
      <w:r w:rsidRPr="00F0700C">
        <w:rPr>
          <w:i/>
          <w:iCs/>
          <w:color w:val="000000"/>
          <w:sz w:val="28"/>
          <w:szCs w:val="28"/>
        </w:rPr>
        <w:t>distribuzione di frequenza</w:t>
      </w:r>
      <w:r w:rsidRPr="00F0700C">
        <w:rPr>
          <w:color w:val="000000"/>
          <w:sz w:val="28"/>
          <w:szCs w:val="28"/>
        </w:rPr>
        <w:t xml:space="preserve"> della variabile:</w:t>
      </w:r>
    </w:p>
    <w:p w14:paraId="2CC33D35" w14:textId="77777777" w:rsidR="00F0700C" w:rsidRPr="00F0700C" w:rsidRDefault="00F0700C" w:rsidP="00F0700C">
      <w:pPr>
        <w:numPr>
          <w:ilvl w:val="0"/>
          <w:numId w:val="26"/>
        </w:numPr>
        <w:spacing w:line="276" w:lineRule="auto"/>
        <w:ind w:left="1440"/>
        <w:textAlignment w:val="baseline"/>
        <w:rPr>
          <w:color w:val="000000"/>
          <w:sz w:val="28"/>
          <w:szCs w:val="28"/>
        </w:rPr>
      </w:pPr>
      <w:r w:rsidRPr="00F0700C">
        <w:rPr>
          <w:color w:val="000000"/>
          <w:sz w:val="28"/>
          <w:szCs w:val="28"/>
        </w:rPr>
        <w:t xml:space="preserve">La </w:t>
      </w:r>
      <w:r w:rsidRPr="00F0700C">
        <w:rPr>
          <w:i/>
          <w:iCs/>
          <w:color w:val="000000"/>
          <w:sz w:val="28"/>
          <w:szCs w:val="28"/>
        </w:rPr>
        <w:t>frequenza semplice</w:t>
      </w:r>
      <w:r w:rsidRPr="00F0700C">
        <w:rPr>
          <w:color w:val="000000"/>
          <w:sz w:val="28"/>
          <w:szCs w:val="28"/>
        </w:rPr>
        <w:t xml:space="preserve"> corrisponde al numero di casi che rientrano in ciascuna categoria;</w:t>
      </w:r>
    </w:p>
    <w:p w14:paraId="590FF7EA" w14:textId="77777777" w:rsidR="00F0700C" w:rsidRPr="00F0700C" w:rsidRDefault="00F0700C" w:rsidP="00F0700C">
      <w:pPr>
        <w:numPr>
          <w:ilvl w:val="0"/>
          <w:numId w:val="26"/>
        </w:numPr>
        <w:spacing w:line="276" w:lineRule="auto"/>
        <w:ind w:left="1440"/>
        <w:textAlignment w:val="baseline"/>
        <w:rPr>
          <w:color w:val="000000"/>
          <w:sz w:val="28"/>
          <w:szCs w:val="28"/>
        </w:rPr>
      </w:pPr>
      <w:r w:rsidRPr="00F0700C">
        <w:rPr>
          <w:color w:val="000000"/>
          <w:sz w:val="28"/>
          <w:szCs w:val="28"/>
        </w:rPr>
        <w:t xml:space="preserve">La </w:t>
      </w:r>
      <w:r w:rsidRPr="00F0700C">
        <w:rPr>
          <w:i/>
          <w:iCs/>
          <w:color w:val="000000"/>
          <w:sz w:val="28"/>
          <w:szCs w:val="28"/>
        </w:rPr>
        <w:t>frequenza cumulata</w:t>
      </w:r>
      <w:r w:rsidRPr="00F0700C">
        <w:rPr>
          <w:color w:val="000000"/>
          <w:sz w:val="28"/>
          <w:szCs w:val="28"/>
        </w:rPr>
        <w:t xml:space="preserve"> rappresenta il numero di casi che su quella variabile hanno un dato valore o </w:t>
      </w:r>
      <w:r w:rsidRPr="00F0700C">
        <w:rPr>
          <w:i/>
          <w:iCs/>
          <w:color w:val="000000"/>
          <w:sz w:val="28"/>
          <w:szCs w:val="28"/>
        </w:rPr>
        <w:t>meno</w:t>
      </w:r>
      <w:r w:rsidRPr="00F0700C">
        <w:rPr>
          <w:color w:val="000000"/>
          <w:sz w:val="28"/>
          <w:szCs w:val="28"/>
        </w:rPr>
        <w:t xml:space="preserve"> di quel valore;</w:t>
      </w:r>
    </w:p>
    <w:p w14:paraId="54A6A7CB" w14:textId="77777777" w:rsidR="00F0700C" w:rsidRPr="00F0700C" w:rsidRDefault="00F0700C" w:rsidP="00F0700C">
      <w:pPr>
        <w:numPr>
          <w:ilvl w:val="0"/>
          <w:numId w:val="26"/>
        </w:numPr>
        <w:spacing w:line="276" w:lineRule="auto"/>
        <w:ind w:left="1440"/>
        <w:textAlignment w:val="baseline"/>
        <w:rPr>
          <w:color w:val="000000"/>
          <w:sz w:val="28"/>
          <w:szCs w:val="28"/>
        </w:rPr>
      </w:pPr>
      <w:r w:rsidRPr="00F0700C">
        <w:rPr>
          <w:color w:val="000000"/>
          <w:sz w:val="28"/>
          <w:szCs w:val="28"/>
        </w:rPr>
        <w:t xml:space="preserve">Dividendo le frequenze semplici e cumulate per il numero totale dei casi, si hanno le </w:t>
      </w:r>
      <w:r w:rsidRPr="00F0700C">
        <w:rPr>
          <w:i/>
          <w:iCs/>
          <w:color w:val="000000"/>
          <w:sz w:val="28"/>
          <w:szCs w:val="28"/>
        </w:rPr>
        <w:t>percentuali semplici</w:t>
      </w:r>
      <w:r w:rsidRPr="00F0700C">
        <w:rPr>
          <w:color w:val="000000"/>
          <w:sz w:val="28"/>
          <w:szCs w:val="28"/>
        </w:rPr>
        <w:t xml:space="preserve"> e le </w:t>
      </w:r>
      <w:r w:rsidRPr="00F0700C">
        <w:rPr>
          <w:i/>
          <w:iCs/>
          <w:color w:val="000000"/>
          <w:sz w:val="28"/>
          <w:szCs w:val="28"/>
        </w:rPr>
        <w:t>percentuali cumulate</w:t>
      </w:r>
      <w:r w:rsidRPr="00F0700C">
        <w:rPr>
          <w:color w:val="000000"/>
          <w:sz w:val="28"/>
          <w:szCs w:val="28"/>
        </w:rPr>
        <w:t>. Le percentuali sono un ottimo strumento per evidenziare la ripartizione dei soggetti nelle varie modalità della variabile.</w:t>
      </w:r>
    </w:p>
    <w:p w14:paraId="18800425" w14:textId="77777777" w:rsidR="00F0700C" w:rsidRPr="00F0700C" w:rsidRDefault="00F0700C" w:rsidP="00F0700C">
      <w:pPr>
        <w:spacing w:line="276" w:lineRule="auto"/>
        <w:ind w:left="1080"/>
        <w:textAlignment w:val="baseline"/>
        <w:rPr>
          <w:color w:val="000000"/>
          <w:sz w:val="28"/>
          <w:szCs w:val="28"/>
        </w:rPr>
      </w:pPr>
      <w:r w:rsidRPr="00F0700C">
        <w:rPr>
          <w:color w:val="000000"/>
          <w:sz w:val="28"/>
          <w:szCs w:val="28"/>
        </w:rPr>
        <w:t xml:space="preserve">Della distribuzione della frequenza è possibile dare una </w:t>
      </w:r>
      <w:r w:rsidRPr="00F0700C">
        <w:rPr>
          <w:i/>
          <w:iCs/>
          <w:color w:val="000000"/>
          <w:sz w:val="28"/>
          <w:szCs w:val="28"/>
        </w:rPr>
        <w:t>rappresentazione grafica</w:t>
      </w:r>
      <w:r w:rsidRPr="00F0700C">
        <w:rPr>
          <w:color w:val="000000"/>
          <w:sz w:val="28"/>
          <w:szCs w:val="28"/>
        </w:rPr>
        <w:t>, la quale, nel nostro caso, è raffigurata mediante un istogramma.</w:t>
      </w:r>
    </w:p>
    <w:p w14:paraId="022BBA6A" w14:textId="77777777" w:rsidR="00F0700C" w:rsidRPr="00F0700C" w:rsidRDefault="00F0700C" w:rsidP="00F0700C">
      <w:pPr>
        <w:spacing w:line="276" w:lineRule="auto"/>
        <w:ind w:left="1080"/>
        <w:textAlignment w:val="baseline"/>
        <w:rPr>
          <w:color w:val="000000"/>
          <w:sz w:val="28"/>
          <w:szCs w:val="28"/>
        </w:rPr>
      </w:pPr>
    </w:p>
    <w:p w14:paraId="629B261C" w14:textId="77777777" w:rsidR="00F0700C" w:rsidRPr="00F0700C" w:rsidRDefault="00F0700C" w:rsidP="00F0700C">
      <w:pPr>
        <w:pStyle w:val="Paragrafoelenco"/>
        <w:numPr>
          <w:ilvl w:val="0"/>
          <w:numId w:val="25"/>
        </w:numPr>
        <w:spacing w:line="276" w:lineRule="auto"/>
        <w:rPr>
          <w:color w:val="000000"/>
          <w:sz w:val="28"/>
          <w:szCs w:val="28"/>
        </w:rPr>
      </w:pPr>
      <w:r w:rsidRPr="00F0700C">
        <w:rPr>
          <w:color w:val="000000"/>
          <w:sz w:val="28"/>
          <w:szCs w:val="28"/>
        </w:rPr>
        <w:t xml:space="preserve"> Descriverne la </w:t>
      </w:r>
      <w:r w:rsidRPr="00F0700C">
        <w:rPr>
          <w:i/>
          <w:iCs/>
          <w:color w:val="000000"/>
          <w:sz w:val="28"/>
          <w:szCs w:val="28"/>
        </w:rPr>
        <w:t>localizzazione</w:t>
      </w:r>
      <w:r w:rsidRPr="00F0700C">
        <w:rPr>
          <w:color w:val="000000"/>
          <w:sz w:val="28"/>
          <w:szCs w:val="28"/>
        </w:rPr>
        <w:t xml:space="preserve">: attorno a quale punto è centrata la distribuzione della variabile desiderata? Tale operazione viene effettuata mediante il calcolo degli indici di </w:t>
      </w:r>
      <w:r w:rsidRPr="00F0700C">
        <w:rPr>
          <w:i/>
          <w:iCs/>
          <w:color w:val="000000"/>
          <w:sz w:val="28"/>
          <w:szCs w:val="28"/>
        </w:rPr>
        <w:t>tendenza centrale</w:t>
      </w:r>
      <w:r w:rsidRPr="00F0700C">
        <w:rPr>
          <w:color w:val="000000"/>
          <w:sz w:val="28"/>
          <w:szCs w:val="28"/>
        </w:rPr>
        <w:t>:</w:t>
      </w:r>
    </w:p>
    <w:p w14:paraId="7511E374" w14:textId="77777777" w:rsidR="00F0700C" w:rsidRPr="00F0700C" w:rsidRDefault="00F0700C" w:rsidP="00F0700C">
      <w:pPr>
        <w:numPr>
          <w:ilvl w:val="0"/>
          <w:numId w:val="27"/>
        </w:numPr>
        <w:spacing w:line="276" w:lineRule="auto"/>
        <w:ind w:left="1440"/>
        <w:textAlignment w:val="baseline"/>
        <w:rPr>
          <w:color w:val="000000"/>
          <w:sz w:val="28"/>
          <w:szCs w:val="28"/>
        </w:rPr>
      </w:pPr>
      <w:r w:rsidRPr="00F0700C">
        <w:rPr>
          <w:color w:val="000000"/>
          <w:sz w:val="28"/>
          <w:szCs w:val="28"/>
        </w:rPr>
        <w:t xml:space="preserve">Per le variabili categoriali non ordinate l’unico indice di tendenza centrale è la </w:t>
      </w:r>
      <w:r w:rsidRPr="00F0700C">
        <w:rPr>
          <w:i/>
          <w:iCs/>
          <w:color w:val="000000"/>
          <w:sz w:val="28"/>
          <w:szCs w:val="28"/>
        </w:rPr>
        <w:t>moda</w:t>
      </w:r>
      <w:r w:rsidRPr="00F0700C">
        <w:rPr>
          <w:color w:val="000000"/>
          <w:sz w:val="28"/>
          <w:szCs w:val="28"/>
        </w:rPr>
        <w:t>, ossia la categoria con la frequenza più alta. </w:t>
      </w:r>
    </w:p>
    <w:p w14:paraId="4A4FBD78" w14:textId="77777777" w:rsidR="00F0700C" w:rsidRPr="00F0700C" w:rsidRDefault="00F0700C" w:rsidP="00F0700C">
      <w:pPr>
        <w:numPr>
          <w:ilvl w:val="0"/>
          <w:numId w:val="27"/>
        </w:numPr>
        <w:spacing w:line="276" w:lineRule="auto"/>
        <w:ind w:left="1440"/>
        <w:textAlignment w:val="baseline"/>
        <w:rPr>
          <w:color w:val="000000"/>
          <w:sz w:val="28"/>
          <w:szCs w:val="28"/>
        </w:rPr>
      </w:pPr>
      <w:r w:rsidRPr="00F0700C">
        <w:rPr>
          <w:color w:val="000000"/>
          <w:sz w:val="28"/>
          <w:szCs w:val="28"/>
        </w:rPr>
        <w:t xml:space="preserve">Per le variabili categoriali ordinate alla moda si affianca la </w:t>
      </w:r>
      <w:r w:rsidRPr="00F0700C">
        <w:rPr>
          <w:i/>
          <w:iCs/>
          <w:color w:val="000000"/>
          <w:sz w:val="28"/>
          <w:szCs w:val="28"/>
        </w:rPr>
        <w:t>mediana</w:t>
      </w:r>
      <w:r w:rsidRPr="00F0700C">
        <w:rPr>
          <w:color w:val="000000"/>
          <w:sz w:val="28"/>
          <w:szCs w:val="28"/>
        </w:rPr>
        <w:t>, ossia il punto che divide in due parti uguali la distribuzione ordinata dei casi, la quale è “sufficiente”, in quanto lascia alla sua destra ed alla sua sinistra il cinquanta per cento dei soggetti.</w:t>
      </w:r>
    </w:p>
    <w:p w14:paraId="702486D2" w14:textId="77777777" w:rsidR="00F0700C" w:rsidRPr="00F0700C" w:rsidRDefault="00F0700C" w:rsidP="00F0700C">
      <w:pPr>
        <w:numPr>
          <w:ilvl w:val="0"/>
          <w:numId w:val="27"/>
        </w:numPr>
        <w:spacing w:line="276" w:lineRule="auto"/>
        <w:ind w:left="1440"/>
        <w:textAlignment w:val="baseline"/>
        <w:rPr>
          <w:color w:val="000000"/>
          <w:sz w:val="28"/>
          <w:szCs w:val="28"/>
        </w:rPr>
      </w:pPr>
      <w:r w:rsidRPr="00F0700C">
        <w:rPr>
          <w:color w:val="000000"/>
          <w:sz w:val="28"/>
          <w:szCs w:val="28"/>
        </w:rPr>
        <w:t>Per le variabili cardinali alla moda ed alla mediana si affianca la </w:t>
      </w:r>
      <w:r w:rsidRPr="00F0700C">
        <w:rPr>
          <w:i/>
          <w:iCs/>
          <w:color w:val="000000"/>
          <w:sz w:val="28"/>
          <w:szCs w:val="28"/>
        </w:rPr>
        <w:t>media</w:t>
      </w:r>
      <w:r w:rsidRPr="00F0700C">
        <w:rPr>
          <w:color w:val="000000"/>
          <w:sz w:val="28"/>
          <w:szCs w:val="28"/>
        </w:rPr>
        <w:t xml:space="preserve"> </w:t>
      </w:r>
      <w:r w:rsidRPr="00F0700C">
        <w:rPr>
          <w:i/>
          <w:iCs/>
          <w:color w:val="000000"/>
          <w:sz w:val="28"/>
          <w:szCs w:val="28"/>
        </w:rPr>
        <w:t>aritmetica</w:t>
      </w:r>
      <w:r w:rsidRPr="00F0700C">
        <w:rPr>
          <w:color w:val="000000"/>
          <w:sz w:val="28"/>
          <w:szCs w:val="28"/>
        </w:rPr>
        <w:t>, la quale rappresenta la somma dei valori di tutti i soggetti su quella data variabile divisa per il numero dei casi.</w:t>
      </w:r>
    </w:p>
    <w:p w14:paraId="44552B83" w14:textId="77777777" w:rsidR="00F0700C" w:rsidRPr="00F0700C" w:rsidRDefault="00F0700C" w:rsidP="00F0700C">
      <w:pPr>
        <w:spacing w:line="276" w:lineRule="auto"/>
        <w:ind w:left="720"/>
        <w:rPr>
          <w:color w:val="000000"/>
          <w:sz w:val="28"/>
          <w:szCs w:val="28"/>
        </w:rPr>
      </w:pPr>
      <w:r w:rsidRPr="00F0700C">
        <w:rPr>
          <w:color w:val="000000"/>
          <w:sz w:val="28"/>
          <w:szCs w:val="28"/>
        </w:rPr>
        <w:t> </w:t>
      </w:r>
    </w:p>
    <w:p w14:paraId="127318EF" w14:textId="77777777" w:rsidR="00F0700C" w:rsidRPr="00F0700C" w:rsidRDefault="00F0700C" w:rsidP="00F0700C">
      <w:pPr>
        <w:pStyle w:val="Paragrafoelenco"/>
        <w:numPr>
          <w:ilvl w:val="0"/>
          <w:numId w:val="25"/>
        </w:numPr>
        <w:spacing w:line="276" w:lineRule="auto"/>
        <w:rPr>
          <w:color w:val="000000"/>
          <w:sz w:val="28"/>
          <w:szCs w:val="28"/>
        </w:rPr>
      </w:pPr>
      <w:r w:rsidRPr="00F0700C">
        <w:rPr>
          <w:color w:val="000000"/>
          <w:sz w:val="28"/>
          <w:szCs w:val="28"/>
        </w:rPr>
        <w:t>Descriverne l’</w:t>
      </w:r>
      <w:r w:rsidRPr="00F0700C">
        <w:rPr>
          <w:i/>
          <w:iCs/>
          <w:color w:val="000000"/>
          <w:sz w:val="28"/>
          <w:szCs w:val="28"/>
        </w:rPr>
        <w:t>ampiezza</w:t>
      </w:r>
      <w:r w:rsidRPr="00F0700C">
        <w:rPr>
          <w:color w:val="000000"/>
          <w:sz w:val="28"/>
          <w:szCs w:val="28"/>
        </w:rPr>
        <w:t xml:space="preserve">: la distribuzione è concentrata attorno al suo punto centrale oppure si staglia lungo tutto l’asse delle ascisse? Tale operazione si compie mediante il calcolo degli indici di </w:t>
      </w:r>
      <w:r w:rsidRPr="00F0700C">
        <w:rPr>
          <w:i/>
          <w:iCs/>
          <w:color w:val="000000"/>
          <w:sz w:val="28"/>
          <w:szCs w:val="28"/>
        </w:rPr>
        <w:t>dispersione</w:t>
      </w:r>
      <w:r w:rsidRPr="00F0700C">
        <w:rPr>
          <w:color w:val="000000"/>
          <w:sz w:val="28"/>
          <w:szCs w:val="28"/>
        </w:rPr>
        <w:t xml:space="preserve"> (detti anche indici di </w:t>
      </w:r>
      <w:r w:rsidRPr="00F0700C">
        <w:rPr>
          <w:i/>
          <w:iCs/>
          <w:color w:val="000000"/>
          <w:sz w:val="28"/>
          <w:szCs w:val="28"/>
        </w:rPr>
        <w:t>variabilità</w:t>
      </w:r>
      <w:r w:rsidRPr="00F0700C">
        <w:rPr>
          <w:color w:val="000000"/>
          <w:sz w:val="28"/>
          <w:szCs w:val="28"/>
        </w:rPr>
        <w:t>): </w:t>
      </w:r>
    </w:p>
    <w:p w14:paraId="64904238" w14:textId="77777777" w:rsidR="00F0700C" w:rsidRPr="00F0700C" w:rsidRDefault="00F0700C" w:rsidP="00F0700C">
      <w:pPr>
        <w:numPr>
          <w:ilvl w:val="0"/>
          <w:numId w:val="28"/>
        </w:numPr>
        <w:spacing w:line="276" w:lineRule="auto"/>
        <w:ind w:left="1440"/>
        <w:textAlignment w:val="baseline"/>
        <w:rPr>
          <w:color w:val="000000"/>
          <w:sz w:val="28"/>
          <w:szCs w:val="28"/>
        </w:rPr>
      </w:pPr>
      <w:r w:rsidRPr="00F0700C">
        <w:rPr>
          <w:color w:val="000000"/>
          <w:sz w:val="28"/>
          <w:szCs w:val="28"/>
        </w:rPr>
        <w:t xml:space="preserve">Per le variabili categoriali non ordinate due possibili indici di dispersione sono il numero di categorie in cui si ripartiscono i casi </w:t>
      </w:r>
      <w:r w:rsidRPr="00F0700C">
        <w:rPr>
          <w:color w:val="000000"/>
          <w:sz w:val="28"/>
          <w:szCs w:val="28"/>
        </w:rPr>
        <w:lastRenderedPageBreak/>
        <w:t xml:space="preserve">(maggiore è il numero di categorie, maggiore è la dispersione dei casi in queste ultime) e lo </w:t>
      </w:r>
      <w:r w:rsidRPr="00F0700C">
        <w:rPr>
          <w:i/>
          <w:iCs/>
          <w:color w:val="000000"/>
          <w:sz w:val="28"/>
          <w:szCs w:val="28"/>
        </w:rPr>
        <w:t>squilibrio</w:t>
      </w:r>
      <w:r w:rsidRPr="00F0700C">
        <w:rPr>
          <w:color w:val="000000"/>
          <w:sz w:val="28"/>
          <w:szCs w:val="28"/>
        </w:rPr>
        <w:t xml:space="preserve"> (la cui condizione massima è data dalla concentrazione di tutti i casi in un’unica categoria).</w:t>
      </w:r>
    </w:p>
    <w:p w14:paraId="0D493D6E" w14:textId="77777777" w:rsidR="00F0700C" w:rsidRPr="00F0700C" w:rsidRDefault="00F0700C" w:rsidP="00F0700C">
      <w:pPr>
        <w:numPr>
          <w:ilvl w:val="0"/>
          <w:numId w:val="28"/>
        </w:numPr>
        <w:spacing w:line="276" w:lineRule="auto"/>
        <w:ind w:left="1440"/>
        <w:textAlignment w:val="baseline"/>
        <w:rPr>
          <w:color w:val="000000"/>
          <w:sz w:val="28"/>
          <w:szCs w:val="28"/>
        </w:rPr>
      </w:pPr>
      <w:r w:rsidRPr="00F0700C">
        <w:rPr>
          <w:color w:val="000000"/>
          <w:sz w:val="28"/>
          <w:szCs w:val="28"/>
        </w:rPr>
        <w:t xml:space="preserve">Per le variabili categoriali ordinate un possibile indice di dispersione è la </w:t>
      </w:r>
      <w:r w:rsidRPr="00F0700C">
        <w:rPr>
          <w:i/>
          <w:iCs/>
          <w:color w:val="000000"/>
          <w:sz w:val="28"/>
          <w:szCs w:val="28"/>
        </w:rPr>
        <w:t xml:space="preserve">differenza </w:t>
      </w:r>
      <w:proofErr w:type="spellStart"/>
      <w:r w:rsidRPr="00F0700C">
        <w:rPr>
          <w:i/>
          <w:iCs/>
          <w:color w:val="000000"/>
          <w:sz w:val="28"/>
          <w:szCs w:val="28"/>
        </w:rPr>
        <w:t>interquartilica</w:t>
      </w:r>
      <w:proofErr w:type="spellEnd"/>
      <w:r w:rsidRPr="00F0700C">
        <w:rPr>
          <w:color w:val="000000"/>
          <w:sz w:val="28"/>
          <w:szCs w:val="28"/>
        </w:rPr>
        <w:t xml:space="preserve">, ossia la distanza che intercorre tra il </w:t>
      </w:r>
      <w:r w:rsidRPr="00F0700C">
        <w:rPr>
          <w:i/>
          <w:iCs/>
          <w:color w:val="000000"/>
          <w:sz w:val="28"/>
          <w:szCs w:val="28"/>
        </w:rPr>
        <w:t>primo quartile</w:t>
      </w:r>
      <w:r w:rsidRPr="00F0700C">
        <w:rPr>
          <w:color w:val="000000"/>
          <w:sz w:val="28"/>
          <w:szCs w:val="28"/>
        </w:rPr>
        <w:t xml:space="preserve"> (il punto che lascia alla sua sinistra il venticinque per cento della distribuzione ordinata dei soggetti) ed il </w:t>
      </w:r>
      <w:r w:rsidRPr="00F0700C">
        <w:rPr>
          <w:i/>
          <w:iCs/>
          <w:color w:val="000000"/>
          <w:sz w:val="28"/>
          <w:szCs w:val="28"/>
        </w:rPr>
        <w:t>terzo quartile</w:t>
      </w:r>
      <w:r w:rsidRPr="00F0700C">
        <w:rPr>
          <w:color w:val="000000"/>
          <w:sz w:val="28"/>
          <w:szCs w:val="28"/>
        </w:rPr>
        <w:t xml:space="preserve"> (il punto che lascia alla sua sinistra il settantacinque per cento della distribuzione ordinata dei soggetti). Si può notare, inoltre, come il secondo quartile coincida con la mediana. </w:t>
      </w:r>
    </w:p>
    <w:p w14:paraId="4DC66BB1" w14:textId="77777777" w:rsidR="00F0700C" w:rsidRPr="00F0700C" w:rsidRDefault="00F0700C" w:rsidP="00F0700C">
      <w:pPr>
        <w:numPr>
          <w:ilvl w:val="0"/>
          <w:numId w:val="28"/>
        </w:numPr>
        <w:spacing w:line="276" w:lineRule="auto"/>
        <w:ind w:left="1440"/>
        <w:textAlignment w:val="baseline"/>
        <w:rPr>
          <w:color w:val="000000"/>
          <w:sz w:val="28"/>
          <w:szCs w:val="28"/>
        </w:rPr>
      </w:pPr>
      <w:r w:rsidRPr="00F0700C">
        <w:rPr>
          <w:color w:val="000000"/>
          <w:sz w:val="28"/>
          <w:szCs w:val="28"/>
        </w:rPr>
        <w:t xml:space="preserve">Per le variabili cardinali è possibile calcolare lo squilibrio e la differenza </w:t>
      </w:r>
      <w:proofErr w:type="spellStart"/>
      <w:r w:rsidRPr="00F0700C">
        <w:rPr>
          <w:color w:val="000000"/>
          <w:sz w:val="28"/>
          <w:szCs w:val="28"/>
        </w:rPr>
        <w:t>interquartilica</w:t>
      </w:r>
      <w:proofErr w:type="spellEnd"/>
      <w:r w:rsidRPr="00F0700C">
        <w:rPr>
          <w:color w:val="000000"/>
          <w:sz w:val="28"/>
          <w:szCs w:val="28"/>
        </w:rPr>
        <w:t xml:space="preserve">, ma gli indici di dispersione più utilizzati sono quelli derivati dagli scarti della media, quali: la </w:t>
      </w:r>
      <w:r w:rsidRPr="00F0700C">
        <w:rPr>
          <w:i/>
          <w:iCs/>
          <w:color w:val="000000"/>
          <w:sz w:val="28"/>
          <w:szCs w:val="28"/>
        </w:rPr>
        <w:t>devianza</w:t>
      </w:r>
      <w:r w:rsidRPr="00F0700C">
        <w:rPr>
          <w:color w:val="000000"/>
          <w:sz w:val="28"/>
          <w:szCs w:val="28"/>
        </w:rPr>
        <w:t xml:space="preserve"> (in inglese </w:t>
      </w:r>
      <w:r w:rsidRPr="00F0700C">
        <w:rPr>
          <w:i/>
          <w:iCs/>
          <w:color w:val="000000"/>
          <w:sz w:val="28"/>
          <w:szCs w:val="28"/>
        </w:rPr>
        <w:t xml:space="preserve">sum of </w:t>
      </w:r>
      <w:proofErr w:type="spellStart"/>
      <w:r w:rsidRPr="00F0700C">
        <w:rPr>
          <w:i/>
          <w:iCs/>
          <w:color w:val="000000"/>
          <w:sz w:val="28"/>
          <w:szCs w:val="28"/>
        </w:rPr>
        <w:t>squares</w:t>
      </w:r>
      <w:proofErr w:type="spellEnd"/>
      <w:r w:rsidRPr="00F0700C">
        <w:rPr>
          <w:color w:val="000000"/>
          <w:sz w:val="28"/>
          <w:szCs w:val="28"/>
        </w:rPr>
        <w:t xml:space="preserve">, ossia la somma degli scarti di ciascun soggetto dalla media, elevati al quadrato, al fine di evitare che quelli di segno negativo elidano quelli positivi), la </w:t>
      </w:r>
      <w:r w:rsidRPr="00F0700C">
        <w:rPr>
          <w:i/>
          <w:iCs/>
          <w:color w:val="000000"/>
          <w:sz w:val="28"/>
          <w:szCs w:val="28"/>
        </w:rPr>
        <w:t>varianza</w:t>
      </w:r>
      <w:r w:rsidRPr="00F0700C">
        <w:rPr>
          <w:color w:val="000000"/>
          <w:sz w:val="28"/>
          <w:szCs w:val="28"/>
        </w:rPr>
        <w:t xml:space="preserve"> (ovvero la somma degli scarti di ciascun soggetto dalla media, elevati al quadrato, e divisi per il numero totale dei casi) e lo </w:t>
      </w:r>
      <w:r w:rsidRPr="00F0700C">
        <w:rPr>
          <w:i/>
          <w:iCs/>
          <w:color w:val="000000"/>
          <w:sz w:val="28"/>
          <w:szCs w:val="28"/>
        </w:rPr>
        <w:t>scarto tipo</w:t>
      </w:r>
      <w:r w:rsidRPr="00F0700C">
        <w:rPr>
          <w:color w:val="000000"/>
          <w:sz w:val="28"/>
          <w:szCs w:val="28"/>
        </w:rPr>
        <w:t xml:space="preserve"> (detto anche </w:t>
      </w:r>
      <w:r w:rsidRPr="00F0700C">
        <w:rPr>
          <w:i/>
          <w:iCs/>
          <w:color w:val="000000"/>
          <w:sz w:val="28"/>
          <w:szCs w:val="28"/>
        </w:rPr>
        <w:t>scarto quadratico medio</w:t>
      </w:r>
      <w:r w:rsidRPr="00F0700C">
        <w:rPr>
          <w:color w:val="000000"/>
          <w:sz w:val="28"/>
          <w:szCs w:val="28"/>
        </w:rPr>
        <w:t xml:space="preserve"> o </w:t>
      </w:r>
      <w:r w:rsidRPr="00F0700C">
        <w:rPr>
          <w:i/>
          <w:iCs/>
          <w:color w:val="000000"/>
          <w:sz w:val="28"/>
          <w:szCs w:val="28"/>
        </w:rPr>
        <w:t>deviazione standard</w:t>
      </w:r>
      <w:r w:rsidRPr="00F0700C">
        <w:rPr>
          <w:color w:val="000000"/>
          <w:sz w:val="28"/>
          <w:szCs w:val="28"/>
        </w:rPr>
        <w:t xml:space="preserve">, il quale rappresenta la radice quadrata della media degli scarti di ciascun punto dalla media, elevati al quadrato, e divisi per il numero dei casi). </w:t>
      </w:r>
    </w:p>
    <w:p w14:paraId="69AC7FCA" w14:textId="33668E5A" w:rsidR="006121DE" w:rsidRDefault="006121DE" w:rsidP="00C926B0">
      <w:pPr>
        <w:rPr>
          <w:sz w:val="32"/>
          <w:szCs w:val="32"/>
        </w:rPr>
      </w:pPr>
    </w:p>
    <w:p w14:paraId="006FE0DA" w14:textId="5F11A99D" w:rsidR="00F0700C" w:rsidRDefault="00F0700C" w:rsidP="00C926B0">
      <w:pPr>
        <w:rPr>
          <w:sz w:val="32"/>
          <w:szCs w:val="32"/>
        </w:rPr>
      </w:pPr>
    </w:p>
    <w:p w14:paraId="43A4E280" w14:textId="27920E1C" w:rsidR="00F0700C" w:rsidRDefault="00F0700C" w:rsidP="00C926B0">
      <w:pPr>
        <w:rPr>
          <w:sz w:val="32"/>
          <w:szCs w:val="32"/>
        </w:rPr>
      </w:pPr>
    </w:p>
    <w:p w14:paraId="29341832" w14:textId="4E910FB4" w:rsidR="00F0700C" w:rsidRDefault="00F0700C" w:rsidP="00C926B0">
      <w:pPr>
        <w:rPr>
          <w:sz w:val="32"/>
          <w:szCs w:val="32"/>
        </w:rPr>
      </w:pPr>
    </w:p>
    <w:p w14:paraId="2E14488E" w14:textId="5B303318" w:rsidR="00F0700C" w:rsidRDefault="00F0700C" w:rsidP="00C926B0">
      <w:pPr>
        <w:rPr>
          <w:sz w:val="32"/>
          <w:szCs w:val="32"/>
        </w:rPr>
      </w:pPr>
    </w:p>
    <w:p w14:paraId="632512CF" w14:textId="204F690A" w:rsidR="00F0700C" w:rsidRDefault="00F0700C" w:rsidP="00C926B0">
      <w:pPr>
        <w:rPr>
          <w:sz w:val="32"/>
          <w:szCs w:val="32"/>
        </w:rPr>
      </w:pPr>
    </w:p>
    <w:p w14:paraId="217D764F" w14:textId="77777777" w:rsidR="00F0700C" w:rsidRDefault="00F0700C" w:rsidP="00C926B0">
      <w:pPr>
        <w:rPr>
          <w:sz w:val="32"/>
          <w:szCs w:val="32"/>
        </w:rPr>
      </w:pPr>
    </w:p>
    <w:p w14:paraId="7840C030" w14:textId="55B80C36" w:rsidR="006121DE" w:rsidRDefault="006121DE" w:rsidP="00C926B0">
      <w:pPr>
        <w:rPr>
          <w:b/>
          <w:bCs/>
          <w:sz w:val="32"/>
          <w:szCs w:val="32"/>
        </w:rPr>
      </w:pPr>
      <w:r w:rsidRPr="006121DE">
        <w:rPr>
          <w:b/>
          <w:bCs/>
          <w:sz w:val="32"/>
          <w:szCs w:val="32"/>
        </w:rPr>
        <w:t xml:space="preserve">Analisi </w:t>
      </w:r>
      <w:proofErr w:type="spellStart"/>
      <w:r w:rsidRPr="006121DE">
        <w:rPr>
          <w:b/>
          <w:bCs/>
          <w:sz w:val="32"/>
          <w:szCs w:val="32"/>
        </w:rPr>
        <w:t>monovariata</w:t>
      </w:r>
      <w:proofErr w:type="spellEnd"/>
      <w:r w:rsidRPr="006121DE">
        <w:rPr>
          <w:b/>
          <w:bCs/>
          <w:sz w:val="32"/>
          <w:szCs w:val="32"/>
        </w:rPr>
        <w:t xml:space="preserve"> </w:t>
      </w:r>
    </w:p>
    <w:p w14:paraId="42D04CA4" w14:textId="77777777" w:rsidR="006121DE" w:rsidRDefault="006121DE" w:rsidP="00C926B0">
      <w:pPr>
        <w:rPr>
          <w:b/>
          <w:bCs/>
          <w:sz w:val="32"/>
          <w:szCs w:val="32"/>
        </w:rPr>
      </w:pPr>
      <w:r>
        <w:rPr>
          <w:b/>
          <w:bCs/>
          <w:noProof/>
          <w:sz w:val="32"/>
          <w:szCs w:val="32"/>
        </w:rPr>
        <w:lastRenderedPageBreak/>
        <w:drawing>
          <wp:inline distT="0" distB="0" distL="0" distR="0" wp14:anchorId="34B1873E" wp14:editId="3908328F">
            <wp:extent cx="6761956" cy="4159223"/>
            <wp:effectExtent l="0" t="0" r="127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7">
                      <a:extLst>
                        <a:ext uri="{28A0092B-C50C-407E-A947-70E740481C1C}">
                          <a14:useLocalDpi xmlns:a14="http://schemas.microsoft.com/office/drawing/2010/main" val="0"/>
                        </a:ext>
                      </a:extLst>
                    </a:blip>
                    <a:stretch>
                      <a:fillRect/>
                    </a:stretch>
                  </pic:blipFill>
                  <pic:spPr>
                    <a:xfrm>
                      <a:off x="0" y="0"/>
                      <a:ext cx="6789512" cy="4176172"/>
                    </a:xfrm>
                    <a:prstGeom prst="rect">
                      <a:avLst/>
                    </a:prstGeom>
                  </pic:spPr>
                </pic:pic>
              </a:graphicData>
            </a:graphic>
          </wp:inline>
        </w:drawing>
      </w:r>
    </w:p>
    <w:p w14:paraId="10B945A1" w14:textId="0A887CE2" w:rsidR="006121DE" w:rsidRDefault="006121DE" w:rsidP="00C926B0">
      <w:pPr>
        <w:rPr>
          <w:b/>
          <w:bCs/>
          <w:sz w:val="32"/>
          <w:szCs w:val="32"/>
        </w:rPr>
      </w:pPr>
      <w:r>
        <w:rPr>
          <w:b/>
          <w:bCs/>
          <w:noProof/>
          <w:sz w:val="32"/>
          <w:szCs w:val="32"/>
        </w:rPr>
        <w:drawing>
          <wp:inline distT="0" distB="0" distL="0" distR="0" wp14:anchorId="48265B77" wp14:editId="1409C382">
            <wp:extent cx="6120130" cy="1713865"/>
            <wp:effectExtent l="0" t="0" r="0" b="635"/>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8">
                      <a:extLst>
                        <a:ext uri="{28A0092B-C50C-407E-A947-70E740481C1C}">
                          <a14:useLocalDpi xmlns:a14="http://schemas.microsoft.com/office/drawing/2010/main" val="0"/>
                        </a:ext>
                      </a:extLst>
                    </a:blip>
                    <a:stretch>
                      <a:fillRect/>
                    </a:stretch>
                  </pic:blipFill>
                  <pic:spPr>
                    <a:xfrm>
                      <a:off x="0" y="0"/>
                      <a:ext cx="6120130" cy="1713865"/>
                    </a:xfrm>
                    <a:prstGeom prst="rect">
                      <a:avLst/>
                    </a:prstGeom>
                  </pic:spPr>
                </pic:pic>
              </a:graphicData>
            </a:graphic>
          </wp:inline>
        </w:drawing>
      </w:r>
      <w:r>
        <w:rPr>
          <w:b/>
          <w:bCs/>
          <w:noProof/>
          <w:sz w:val="32"/>
          <w:szCs w:val="32"/>
        </w:rPr>
        <w:drawing>
          <wp:inline distT="0" distB="0" distL="0" distR="0" wp14:anchorId="6E4B51D9" wp14:editId="559E1FDA">
            <wp:extent cx="6120130" cy="1868170"/>
            <wp:effectExtent l="0" t="0" r="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pic:cNvPicPr/>
                  </pic:nvPicPr>
                  <pic:blipFill>
                    <a:blip r:embed="rId9">
                      <a:extLst>
                        <a:ext uri="{28A0092B-C50C-407E-A947-70E740481C1C}">
                          <a14:useLocalDpi xmlns:a14="http://schemas.microsoft.com/office/drawing/2010/main" val="0"/>
                        </a:ext>
                      </a:extLst>
                    </a:blip>
                    <a:stretch>
                      <a:fillRect/>
                    </a:stretch>
                  </pic:blipFill>
                  <pic:spPr>
                    <a:xfrm>
                      <a:off x="0" y="0"/>
                      <a:ext cx="6120130" cy="1868170"/>
                    </a:xfrm>
                    <a:prstGeom prst="rect">
                      <a:avLst/>
                    </a:prstGeom>
                  </pic:spPr>
                </pic:pic>
              </a:graphicData>
            </a:graphic>
          </wp:inline>
        </w:drawing>
      </w:r>
      <w:r>
        <w:rPr>
          <w:b/>
          <w:bCs/>
          <w:noProof/>
          <w:sz w:val="32"/>
          <w:szCs w:val="32"/>
        </w:rPr>
        <w:lastRenderedPageBreak/>
        <w:drawing>
          <wp:inline distT="0" distB="0" distL="0" distR="0" wp14:anchorId="72513467" wp14:editId="5467470B">
            <wp:extent cx="6120130" cy="2126615"/>
            <wp:effectExtent l="0" t="0" r="0" b="6985"/>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magine 6"/>
                    <pic:cNvPicPr/>
                  </pic:nvPicPr>
                  <pic:blipFill>
                    <a:blip r:embed="rId10">
                      <a:extLst>
                        <a:ext uri="{28A0092B-C50C-407E-A947-70E740481C1C}">
                          <a14:useLocalDpi xmlns:a14="http://schemas.microsoft.com/office/drawing/2010/main" val="0"/>
                        </a:ext>
                      </a:extLst>
                    </a:blip>
                    <a:stretch>
                      <a:fillRect/>
                    </a:stretch>
                  </pic:blipFill>
                  <pic:spPr>
                    <a:xfrm>
                      <a:off x="0" y="0"/>
                      <a:ext cx="6120130" cy="2126615"/>
                    </a:xfrm>
                    <a:prstGeom prst="rect">
                      <a:avLst/>
                    </a:prstGeom>
                  </pic:spPr>
                </pic:pic>
              </a:graphicData>
            </a:graphic>
          </wp:inline>
        </w:drawing>
      </w:r>
      <w:r>
        <w:rPr>
          <w:b/>
          <w:bCs/>
          <w:noProof/>
          <w:sz w:val="32"/>
          <w:szCs w:val="32"/>
        </w:rPr>
        <w:drawing>
          <wp:inline distT="0" distB="0" distL="0" distR="0" wp14:anchorId="74E91A84" wp14:editId="1467FE6F">
            <wp:extent cx="6120130" cy="1635125"/>
            <wp:effectExtent l="0" t="0" r="0" b="3175"/>
            <wp:docPr id="7" name="Immagine 7"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magine 7" descr="Immagine che contiene testo&#10;&#10;Descrizione generata automaticamente"/>
                    <pic:cNvPicPr/>
                  </pic:nvPicPr>
                  <pic:blipFill>
                    <a:blip r:embed="rId11">
                      <a:extLst>
                        <a:ext uri="{28A0092B-C50C-407E-A947-70E740481C1C}">
                          <a14:useLocalDpi xmlns:a14="http://schemas.microsoft.com/office/drawing/2010/main" val="0"/>
                        </a:ext>
                      </a:extLst>
                    </a:blip>
                    <a:stretch>
                      <a:fillRect/>
                    </a:stretch>
                  </pic:blipFill>
                  <pic:spPr>
                    <a:xfrm>
                      <a:off x="0" y="0"/>
                      <a:ext cx="6120130" cy="1635125"/>
                    </a:xfrm>
                    <a:prstGeom prst="rect">
                      <a:avLst/>
                    </a:prstGeom>
                  </pic:spPr>
                </pic:pic>
              </a:graphicData>
            </a:graphic>
          </wp:inline>
        </w:drawing>
      </w:r>
      <w:r>
        <w:rPr>
          <w:b/>
          <w:bCs/>
          <w:noProof/>
          <w:sz w:val="32"/>
          <w:szCs w:val="32"/>
        </w:rPr>
        <w:drawing>
          <wp:inline distT="0" distB="0" distL="0" distR="0" wp14:anchorId="7C99B7CC" wp14:editId="1EB1CCBB">
            <wp:extent cx="6120130" cy="1939925"/>
            <wp:effectExtent l="0" t="0" r="0" b="3175"/>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magine 8"/>
                    <pic:cNvPicPr/>
                  </pic:nvPicPr>
                  <pic:blipFill>
                    <a:blip r:embed="rId12">
                      <a:extLst>
                        <a:ext uri="{28A0092B-C50C-407E-A947-70E740481C1C}">
                          <a14:useLocalDpi xmlns:a14="http://schemas.microsoft.com/office/drawing/2010/main" val="0"/>
                        </a:ext>
                      </a:extLst>
                    </a:blip>
                    <a:stretch>
                      <a:fillRect/>
                    </a:stretch>
                  </pic:blipFill>
                  <pic:spPr>
                    <a:xfrm>
                      <a:off x="0" y="0"/>
                      <a:ext cx="6120130" cy="1939925"/>
                    </a:xfrm>
                    <a:prstGeom prst="rect">
                      <a:avLst/>
                    </a:prstGeom>
                  </pic:spPr>
                </pic:pic>
              </a:graphicData>
            </a:graphic>
          </wp:inline>
        </w:drawing>
      </w:r>
      <w:r>
        <w:rPr>
          <w:b/>
          <w:bCs/>
          <w:noProof/>
          <w:sz w:val="32"/>
          <w:szCs w:val="32"/>
        </w:rPr>
        <w:drawing>
          <wp:inline distT="0" distB="0" distL="0" distR="0" wp14:anchorId="1A5223CE" wp14:editId="2607EF7C">
            <wp:extent cx="6120130" cy="2063115"/>
            <wp:effectExtent l="0" t="0" r="0" b="0"/>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magine 9"/>
                    <pic:cNvPicPr/>
                  </pic:nvPicPr>
                  <pic:blipFill>
                    <a:blip r:embed="rId13">
                      <a:extLst>
                        <a:ext uri="{28A0092B-C50C-407E-A947-70E740481C1C}">
                          <a14:useLocalDpi xmlns:a14="http://schemas.microsoft.com/office/drawing/2010/main" val="0"/>
                        </a:ext>
                      </a:extLst>
                    </a:blip>
                    <a:stretch>
                      <a:fillRect/>
                    </a:stretch>
                  </pic:blipFill>
                  <pic:spPr>
                    <a:xfrm>
                      <a:off x="0" y="0"/>
                      <a:ext cx="6120130" cy="2063115"/>
                    </a:xfrm>
                    <a:prstGeom prst="rect">
                      <a:avLst/>
                    </a:prstGeom>
                  </pic:spPr>
                </pic:pic>
              </a:graphicData>
            </a:graphic>
          </wp:inline>
        </w:drawing>
      </w:r>
      <w:r>
        <w:rPr>
          <w:b/>
          <w:bCs/>
          <w:noProof/>
          <w:sz w:val="32"/>
          <w:szCs w:val="32"/>
        </w:rPr>
        <w:lastRenderedPageBreak/>
        <w:drawing>
          <wp:inline distT="0" distB="0" distL="0" distR="0" wp14:anchorId="298ADFE7" wp14:editId="197B41D0">
            <wp:extent cx="6120130" cy="2153920"/>
            <wp:effectExtent l="0" t="0" r="0" b="0"/>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magine 10"/>
                    <pic:cNvPicPr/>
                  </pic:nvPicPr>
                  <pic:blipFill>
                    <a:blip r:embed="rId14">
                      <a:extLst>
                        <a:ext uri="{28A0092B-C50C-407E-A947-70E740481C1C}">
                          <a14:useLocalDpi xmlns:a14="http://schemas.microsoft.com/office/drawing/2010/main" val="0"/>
                        </a:ext>
                      </a:extLst>
                    </a:blip>
                    <a:stretch>
                      <a:fillRect/>
                    </a:stretch>
                  </pic:blipFill>
                  <pic:spPr>
                    <a:xfrm>
                      <a:off x="0" y="0"/>
                      <a:ext cx="6120130" cy="2153920"/>
                    </a:xfrm>
                    <a:prstGeom prst="rect">
                      <a:avLst/>
                    </a:prstGeom>
                  </pic:spPr>
                </pic:pic>
              </a:graphicData>
            </a:graphic>
          </wp:inline>
        </w:drawing>
      </w:r>
      <w:r>
        <w:rPr>
          <w:b/>
          <w:bCs/>
          <w:noProof/>
          <w:sz w:val="32"/>
          <w:szCs w:val="32"/>
        </w:rPr>
        <w:drawing>
          <wp:inline distT="0" distB="0" distL="0" distR="0" wp14:anchorId="199D543F" wp14:editId="28989345">
            <wp:extent cx="6120130" cy="1450975"/>
            <wp:effectExtent l="0" t="0" r="0" b="0"/>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magine 11"/>
                    <pic:cNvPicPr/>
                  </pic:nvPicPr>
                  <pic:blipFill>
                    <a:blip r:embed="rId15">
                      <a:extLst>
                        <a:ext uri="{28A0092B-C50C-407E-A947-70E740481C1C}">
                          <a14:useLocalDpi xmlns:a14="http://schemas.microsoft.com/office/drawing/2010/main" val="0"/>
                        </a:ext>
                      </a:extLst>
                    </a:blip>
                    <a:stretch>
                      <a:fillRect/>
                    </a:stretch>
                  </pic:blipFill>
                  <pic:spPr>
                    <a:xfrm>
                      <a:off x="0" y="0"/>
                      <a:ext cx="6120130" cy="1450975"/>
                    </a:xfrm>
                    <a:prstGeom prst="rect">
                      <a:avLst/>
                    </a:prstGeom>
                  </pic:spPr>
                </pic:pic>
              </a:graphicData>
            </a:graphic>
          </wp:inline>
        </w:drawing>
      </w:r>
      <w:r>
        <w:rPr>
          <w:b/>
          <w:bCs/>
          <w:noProof/>
          <w:sz w:val="32"/>
          <w:szCs w:val="32"/>
        </w:rPr>
        <w:drawing>
          <wp:inline distT="0" distB="0" distL="0" distR="0" wp14:anchorId="6DA52114" wp14:editId="0FDB8CD6">
            <wp:extent cx="6120130" cy="2087880"/>
            <wp:effectExtent l="0" t="0" r="0" b="7620"/>
            <wp:docPr id="12"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magine 12"/>
                    <pic:cNvPicPr/>
                  </pic:nvPicPr>
                  <pic:blipFill>
                    <a:blip r:embed="rId16">
                      <a:extLst>
                        <a:ext uri="{28A0092B-C50C-407E-A947-70E740481C1C}">
                          <a14:useLocalDpi xmlns:a14="http://schemas.microsoft.com/office/drawing/2010/main" val="0"/>
                        </a:ext>
                      </a:extLst>
                    </a:blip>
                    <a:stretch>
                      <a:fillRect/>
                    </a:stretch>
                  </pic:blipFill>
                  <pic:spPr>
                    <a:xfrm>
                      <a:off x="0" y="0"/>
                      <a:ext cx="6120130" cy="2087880"/>
                    </a:xfrm>
                    <a:prstGeom prst="rect">
                      <a:avLst/>
                    </a:prstGeom>
                  </pic:spPr>
                </pic:pic>
              </a:graphicData>
            </a:graphic>
          </wp:inline>
        </w:drawing>
      </w:r>
      <w:r>
        <w:rPr>
          <w:b/>
          <w:bCs/>
          <w:noProof/>
          <w:sz w:val="32"/>
          <w:szCs w:val="32"/>
        </w:rPr>
        <w:drawing>
          <wp:inline distT="0" distB="0" distL="0" distR="0" wp14:anchorId="5865E50C" wp14:editId="7466567A">
            <wp:extent cx="6120130" cy="1567815"/>
            <wp:effectExtent l="0" t="0" r="0" b="0"/>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magine 13"/>
                    <pic:cNvPicPr/>
                  </pic:nvPicPr>
                  <pic:blipFill>
                    <a:blip r:embed="rId17">
                      <a:extLst>
                        <a:ext uri="{28A0092B-C50C-407E-A947-70E740481C1C}">
                          <a14:useLocalDpi xmlns:a14="http://schemas.microsoft.com/office/drawing/2010/main" val="0"/>
                        </a:ext>
                      </a:extLst>
                    </a:blip>
                    <a:stretch>
                      <a:fillRect/>
                    </a:stretch>
                  </pic:blipFill>
                  <pic:spPr>
                    <a:xfrm>
                      <a:off x="0" y="0"/>
                      <a:ext cx="6120130" cy="1567815"/>
                    </a:xfrm>
                    <a:prstGeom prst="rect">
                      <a:avLst/>
                    </a:prstGeom>
                  </pic:spPr>
                </pic:pic>
              </a:graphicData>
            </a:graphic>
          </wp:inline>
        </w:drawing>
      </w:r>
    </w:p>
    <w:p w14:paraId="312B90EA" w14:textId="6F633E4A" w:rsidR="006121DE" w:rsidRDefault="006121DE" w:rsidP="00C926B0">
      <w:pPr>
        <w:rPr>
          <w:b/>
          <w:bCs/>
          <w:sz w:val="32"/>
          <w:szCs w:val="32"/>
        </w:rPr>
      </w:pPr>
    </w:p>
    <w:p w14:paraId="0D0818CD" w14:textId="77777777" w:rsidR="00F0700C" w:rsidRDefault="00F0700C" w:rsidP="00C926B0">
      <w:pPr>
        <w:rPr>
          <w:b/>
          <w:bCs/>
          <w:sz w:val="32"/>
          <w:szCs w:val="32"/>
        </w:rPr>
      </w:pPr>
    </w:p>
    <w:p w14:paraId="06CF8B44" w14:textId="77777777" w:rsidR="00F0700C" w:rsidRDefault="00F0700C" w:rsidP="00C926B0">
      <w:pPr>
        <w:rPr>
          <w:b/>
          <w:bCs/>
          <w:sz w:val="32"/>
          <w:szCs w:val="32"/>
        </w:rPr>
      </w:pPr>
    </w:p>
    <w:p w14:paraId="20DDE13A" w14:textId="77777777" w:rsidR="00F0700C" w:rsidRDefault="00F0700C" w:rsidP="00C926B0">
      <w:pPr>
        <w:rPr>
          <w:b/>
          <w:bCs/>
          <w:sz w:val="32"/>
          <w:szCs w:val="32"/>
        </w:rPr>
      </w:pPr>
    </w:p>
    <w:p w14:paraId="20308E90" w14:textId="77777777" w:rsidR="00F0700C" w:rsidRDefault="00F0700C" w:rsidP="00C926B0">
      <w:pPr>
        <w:rPr>
          <w:b/>
          <w:bCs/>
          <w:sz w:val="32"/>
          <w:szCs w:val="32"/>
        </w:rPr>
      </w:pPr>
    </w:p>
    <w:p w14:paraId="1E29DF8A" w14:textId="77777777" w:rsidR="00F0700C" w:rsidRDefault="00F0700C" w:rsidP="00C926B0">
      <w:pPr>
        <w:rPr>
          <w:b/>
          <w:bCs/>
          <w:sz w:val="32"/>
          <w:szCs w:val="32"/>
        </w:rPr>
      </w:pPr>
    </w:p>
    <w:p w14:paraId="6763B85B" w14:textId="77777777" w:rsidR="00F0700C" w:rsidRDefault="00F0700C" w:rsidP="00C926B0">
      <w:pPr>
        <w:rPr>
          <w:b/>
          <w:bCs/>
          <w:sz w:val="32"/>
          <w:szCs w:val="32"/>
        </w:rPr>
      </w:pPr>
    </w:p>
    <w:p w14:paraId="0136833B" w14:textId="77777777" w:rsidR="00F0700C" w:rsidRPr="00F0700C" w:rsidRDefault="00F0700C" w:rsidP="00F0700C">
      <w:pPr>
        <w:spacing w:line="276" w:lineRule="auto"/>
        <w:rPr>
          <w:color w:val="000000"/>
          <w:sz w:val="28"/>
          <w:szCs w:val="28"/>
        </w:rPr>
      </w:pPr>
      <w:r w:rsidRPr="00F0700C">
        <w:rPr>
          <w:color w:val="000000"/>
          <w:sz w:val="28"/>
          <w:szCs w:val="28"/>
        </w:rPr>
        <w:lastRenderedPageBreak/>
        <w:t xml:space="preserve">Nell’analisi </w:t>
      </w:r>
      <w:proofErr w:type="spellStart"/>
      <w:r w:rsidRPr="00F0700C">
        <w:rPr>
          <w:color w:val="000000"/>
          <w:sz w:val="28"/>
          <w:szCs w:val="28"/>
        </w:rPr>
        <w:t>bivariata</w:t>
      </w:r>
      <w:proofErr w:type="spellEnd"/>
      <w:r w:rsidRPr="00F0700C">
        <w:rPr>
          <w:color w:val="000000"/>
          <w:sz w:val="28"/>
          <w:szCs w:val="28"/>
        </w:rPr>
        <w:t xml:space="preserve"> di due variabili, in questo caso una categoriale ordinata e una categoriale non ordinata, il controllo dell’esistenza di una relazione viene effettuato con una procedura detta </w:t>
      </w:r>
      <w:r w:rsidRPr="00F0700C">
        <w:rPr>
          <w:i/>
          <w:iCs/>
          <w:color w:val="000000"/>
          <w:sz w:val="28"/>
          <w:szCs w:val="28"/>
        </w:rPr>
        <w:t xml:space="preserve">analisi della varianza non parametrica (o test di </w:t>
      </w:r>
      <w:proofErr w:type="spellStart"/>
      <w:r w:rsidRPr="00F0700C">
        <w:rPr>
          <w:i/>
          <w:iCs/>
          <w:color w:val="000000"/>
          <w:sz w:val="28"/>
          <w:szCs w:val="28"/>
        </w:rPr>
        <w:t>Kruskal</w:t>
      </w:r>
      <w:proofErr w:type="spellEnd"/>
      <w:r w:rsidRPr="00F0700C">
        <w:rPr>
          <w:i/>
          <w:iCs/>
          <w:color w:val="000000"/>
          <w:sz w:val="28"/>
          <w:szCs w:val="28"/>
        </w:rPr>
        <w:t xml:space="preserve"> e Wallis)</w:t>
      </w:r>
      <w:r w:rsidRPr="00F0700C">
        <w:rPr>
          <w:color w:val="000000"/>
          <w:sz w:val="28"/>
          <w:szCs w:val="28"/>
        </w:rPr>
        <w:t>.</w:t>
      </w:r>
    </w:p>
    <w:p w14:paraId="235522F6" w14:textId="77777777" w:rsidR="00F0700C" w:rsidRPr="00F0700C" w:rsidRDefault="00F0700C" w:rsidP="00F0700C">
      <w:pPr>
        <w:spacing w:line="276" w:lineRule="auto"/>
        <w:rPr>
          <w:color w:val="000000"/>
          <w:sz w:val="28"/>
          <w:szCs w:val="28"/>
        </w:rPr>
      </w:pPr>
    </w:p>
    <w:p w14:paraId="142AF783" w14:textId="77777777" w:rsidR="00F0700C" w:rsidRPr="00F0700C" w:rsidRDefault="00F0700C" w:rsidP="00F0700C">
      <w:pPr>
        <w:spacing w:line="276" w:lineRule="auto"/>
        <w:rPr>
          <w:color w:val="000000"/>
          <w:sz w:val="28"/>
          <w:szCs w:val="28"/>
        </w:rPr>
      </w:pPr>
      <w:r w:rsidRPr="00F0700C">
        <w:rPr>
          <w:color w:val="000000"/>
          <w:sz w:val="28"/>
          <w:szCs w:val="28"/>
        </w:rPr>
        <w:t>Di seguito sono riportate le relazioni tra variabili ritenute maggiormente significative per la nostra ipotesi di ricerca:</w:t>
      </w:r>
    </w:p>
    <w:p w14:paraId="4D59A28E" w14:textId="47717A0A" w:rsidR="006121DE" w:rsidRDefault="006121DE" w:rsidP="00C926B0">
      <w:pPr>
        <w:rPr>
          <w:b/>
          <w:bCs/>
          <w:sz w:val="32"/>
          <w:szCs w:val="32"/>
        </w:rPr>
      </w:pPr>
      <w:r>
        <w:rPr>
          <w:b/>
          <w:bCs/>
          <w:sz w:val="32"/>
          <w:szCs w:val="32"/>
        </w:rPr>
        <w:t xml:space="preserve">Analisi </w:t>
      </w:r>
      <w:proofErr w:type="spellStart"/>
      <w:r>
        <w:rPr>
          <w:b/>
          <w:bCs/>
          <w:sz w:val="32"/>
          <w:szCs w:val="32"/>
        </w:rPr>
        <w:t>bivariata</w:t>
      </w:r>
      <w:proofErr w:type="spellEnd"/>
      <w:r>
        <w:rPr>
          <w:b/>
          <w:bCs/>
          <w:sz w:val="32"/>
          <w:szCs w:val="32"/>
        </w:rPr>
        <w:t xml:space="preserve"> </w:t>
      </w:r>
    </w:p>
    <w:p w14:paraId="4E9123C4" w14:textId="5E04BD5F" w:rsidR="006121DE" w:rsidRDefault="006121DE" w:rsidP="00C926B0">
      <w:pPr>
        <w:rPr>
          <w:b/>
          <w:bCs/>
          <w:sz w:val="32"/>
          <w:szCs w:val="32"/>
        </w:rPr>
      </w:pPr>
      <w:r>
        <w:rPr>
          <w:b/>
          <w:bCs/>
          <w:noProof/>
          <w:sz w:val="32"/>
          <w:szCs w:val="32"/>
        </w:rPr>
        <w:drawing>
          <wp:inline distT="0" distB="0" distL="0" distR="0" wp14:anchorId="6916B4C4" wp14:editId="16F2E5B8">
            <wp:extent cx="6120130" cy="2252980"/>
            <wp:effectExtent l="0" t="0" r="0" b="0"/>
            <wp:docPr id="14" name="Immagin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magine 14"/>
                    <pic:cNvPicPr/>
                  </pic:nvPicPr>
                  <pic:blipFill>
                    <a:blip r:embed="rId18">
                      <a:extLst>
                        <a:ext uri="{28A0092B-C50C-407E-A947-70E740481C1C}">
                          <a14:useLocalDpi xmlns:a14="http://schemas.microsoft.com/office/drawing/2010/main" val="0"/>
                        </a:ext>
                      </a:extLst>
                    </a:blip>
                    <a:stretch>
                      <a:fillRect/>
                    </a:stretch>
                  </pic:blipFill>
                  <pic:spPr>
                    <a:xfrm>
                      <a:off x="0" y="0"/>
                      <a:ext cx="6120130" cy="2252980"/>
                    </a:xfrm>
                    <a:prstGeom prst="rect">
                      <a:avLst/>
                    </a:prstGeom>
                  </pic:spPr>
                </pic:pic>
              </a:graphicData>
            </a:graphic>
          </wp:inline>
        </w:drawing>
      </w:r>
    </w:p>
    <w:p w14:paraId="42B5FEAD" w14:textId="77777777" w:rsidR="00F0700C" w:rsidRPr="00F0700C" w:rsidRDefault="00F0700C" w:rsidP="00F0700C">
      <w:pPr>
        <w:spacing w:line="276" w:lineRule="auto"/>
        <w:rPr>
          <w:color w:val="000000"/>
          <w:sz w:val="28"/>
          <w:szCs w:val="28"/>
        </w:rPr>
      </w:pPr>
      <w:r w:rsidRPr="00F0700C">
        <w:rPr>
          <w:color w:val="222222"/>
          <w:sz w:val="28"/>
          <w:szCs w:val="28"/>
        </w:rPr>
        <w:t>L'analisi della varianza non parametrica è una procedura simile all'analisi della varianza ma basata sul confronto delle medie dei ranghi (il numero di ordine del singolo dato nella distribuzione ordinata) associati ai valori della variabile dipendente (e non dei valori stessi).</w:t>
      </w:r>
    </w:p>
    <w:p w14:paraId="5AF7FD66" w14:textId="77777777" w:rsidR="00F0700C" w:rsidRPr="00F0700C" w:rsidRDefault="00F0700C" w:rsidP="00F0700C">
      <w:pPr>
        <w:spacing w:line="276" w:lineRule="auto"/>
        <w:rPr>
          <w:color w:val="000000"/>
          <w:sz w:val="28"/>
          <w:szCs w:val="28"/>
        </w:rPr>
      </w:pPr>
      <w:r w:rsidRPr="00F0700C">
        <w:rPr>
          <w:color w:val="222222"/>
          <w:sz w:val="28"/>
          <w:szCs w:val="28"/>
        </w:rPr>
        <w:t>Tanto più è alta la differenza tra le medie dei ranghi della variabile dipendente, tanto più è probabile che vi sia relazione tra la variabile indipendente e quella dipendente.</w:t>
      </w:r>
    </w:p>
    <w:p w14:paraId="76E1BDB3" w14:textId="03214A39" w:rsidR="00F0700C" w:rsidRDefault="00F0700C" w:rsidP="00F0700C">
      <w:pPr>
        <w:rPr>
          <w:color w:val="222222"/>
          <w:sz w:val="28"/>
          <w:szCs w:val="28"/>
        </w:rPr>
      </w:pPr>
      <w:r w:rsidRPr="00F0700C">
        <w:rPr>
          <w:color w:val="222222"/>
          <w:sz w:val="28"/>
          <w:szCs w:val="28"/>
        </w:rPr>
        <w:t xml:space="preserve">La forza della relazione è data dal valore di H di </w:t>
      </w:r>
      <w:proofErr w:type="spellStart"/>
      <w:r w:rsidRPr="00F0700C">
        <w:rPr>
          <w:color w:val="222222"/>
          <w:sz w:val="28"/>
          <w:szCs w:val="28"/>
        </w:rPr>
        <w:t>Kruskal</w:t>
      </w:r>
      <w:proofErr w:type="spellEnd"/>
      <w:r w:rsidRPr="00F0700C">
        <w:rPr>
          <w:color w:val="222222"/>
          <w:sz w:val="28"/>
          <w:szCs w:val="28"/>
        </w:rPr>
        <w:t xml:space="preserve"> &amp; Wallis </w:t>
      </w:r>
      <w:r>
        <w:rPr>
          <w:noProof/>
          <w:color w:val="222222"/>
          <w:bdr w:val="none" w:sz="0" w:space="0" w:color="auto" w:frame="1"/>
        </w:rPr>
        <w:drawing>
          <wp:inline distT="0" distB="0" distL="0" distR="0" wp14:anchorId="2F32961F" wp14:editId="6889FDF2">
            <wp:extent cx="2461260" cy="1143000"/>
            <wp:effectExtent l="0" t="0" r="15240" b="0"/>
            <wp:docPr id="15" name="Immagine 15" descr="Immagine che contiene testo, orologi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2" descr="Immagine che contiene testo, orologio&#10;&#10;Descrizione generata automaticamente"/>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2461260" cy="1143000"/>
                    </a:xfrm>
                    <a:prstGeom prst="rect">
                      <a:avLst/>
                    </a:prstGeom>
                    <a:noFill/>
                    <a:ln>
                      <a:noFill/>
                    </a:ln>
                  </pic:spPr>
                </pic:pic>
              </a:graphicData>
            </a:graphic>
          </wp:inline>
        </w:drawing>
      </w:r>
    </w:p>
    <w:p w14:paraId="7CDD43F3" w14:textId="77777777" w:rsidR="00D4724C" w:rsidRPr="00150EDA" w:rsidRDefault="00D4724C" w:rsidP="00D4724C">
      <w:pPr>
        <w:spacing w:line="276" w:lineRule="auto"/>
        <w:rPr>
          <w:color w:val="000000"/>
          <w:sz w:val="28"/>
          <w:szCs w:val="28"/>
        </w:rPr>
      </w:pPr>
      <w:r w:rsidRPr="00150EDA">
        <w:rPr>
          <w:color w:val="222222"/>
          <w:sz w:val="28"/>
          <w:szCs w:val="28"/>
        </w:rPr>
        <w:t>N è il numero dei casi, R è la somma dei ranghi per ciascuna delle k categorie definite dalle k modalità della variabile indipendente, n è il numero di soggetti in ciascuna delle k categorie definite dalle k modalità della variabile indipendente, t il numero delle osservazioni uguali per ciascun gruppo di pareggi (soggetti con lo stesso valore della variabile dipendente) nella distribuzione dei ranghi.</w:t>
      </w:r>
    </w:p>
    <w:p w14:paraId="4F84B916" w14:textId="79F5DAC6" w:rsidR="00D4724C" w:rsidRPr="00150EDA" w:rsidRDefault="00D4724C" w:rsidP="00D4724C">
      <w:pPr>
        <w:spacing w:line="276" w:lineRule="auto"/>
        <w:rPr>
          <w:color w:val="000000"/>
          <w:sz w:val="28"/>
          <w:szCs w:val="28"/>
        </w:rPr>
      </w:pPr>
      <w:r w:rsidRPr="00150EDA">
        <w:rPr>
          <w:color w:val="222222"/>
          <w:sz w:val="28"/>
          <w:szCs w:val="28"/>
        </w:rPr>
        <w:t xml:space="preserve">La probabilità che tale valore sia diverso da zero per effetto del caso è 0.74. Questo valore è calcolato sulla distribuzione di </w:t>
      </w:r>
      <w:r w:rsidR="00D7674D" w:rsidRPr="00150EDA">
        <w:rPr>
          <w:color w:val="222222"/>
          <w:sz w:val="28"/>
          <w:szCs w:val="28"/>
        </w:rPr>
        <w:t>probabilità</w:t>
      </w:r>
      <w:r w:rsidR="00D7674D">
        <w:rPr>
          <w:color w:val="222222"/>
          <w:sz w:val="28"/>
          <w:szCs w:val="28"/>
        </w:rPr>
        <w:t xml:space="preserve"> </w:t>
      </w:r>
      <w:r w:rsidRPr="00150EDA">
        <w:rPr>
          <w:color w:val="222222"/>
          <w:sz w:val="28"/>
          <w:szCs w:val="28"/>
        </w:rPr>
        <w:t>Chi quadro con 2 grado/i di libertà, in corrispondenza dell'ascissa 0.59 (area a destra di tale punto).</w:t>
      </w:r>
    </w:p>
    <w:p w14:paraId="31BD6BEB" w14:textId="77777777" w:rsidR="00D4724C" w:rsidRPr="00150EDA" w:rsidRDefault="00D4724C" w:rsidP="00D4724C">
      <w:pPr>
        <w:spacing w:line="276" w:lineRule="auto"/>
        <w:rPr>
          <w:color w:val="000000"/>
          <w:sz w:val="28"/>
          <w:szCs w:val="28"/>
        </w:rPr>
      </w:pPr>
      <w:r w:rsidRPr="00150EDA">
        <w:rPr>
          <w:color w:val="222222"/>
          <w:sz w:val="28"/>
          <w:szCs w:val="28"/>
        </w:rPr>
        <w:lastRenderedPageBreak/>
        <w:t>Quando questo valore di probabilità (detto significatività della relazione) è inferiore a 0,05 si può iniziare legittimamente a supporre che vi sia relazione tra le due variabili.</w:t>
      </w:r>
    </w:p>
    <w:p w14:paraId="4AE1D190" w14:textId="77777777" w:rsidR="00D4724C" w:rsidRDefault="00D4724C" w:rsidP="00D4724C">
      <w:pPr>
        <w:spacing w:line="276" w:lineRule="auto"/>
        <w:rPr>
          <w:color w:val="222222"/>
        </w:rPr>
      </w:pPr>
      <w:r w:rsidRPr="00150EDA">
        <w:rPr>
          <w:color w:val="222222"/>
          <w:sz w:val="28"/>
          <w:szCs w:val="28"/>
        </w:rPr>
        <w:t>NON vi è quindi relazione tra le due variabili (a livello di fiducia 0,05).</w:t>
      </w:r>
    </w:p>
    <w:p w14:paraId="2F290DFA" w14:textId="77777777" w:rsidR="00F0700C" w:rsidRPr="006121DE" w:rsidRDefault="00F0700C" w:rsidP="00F0700C">
      <w:pPr>
        <w:rPr>
          <w:b/>
          <w:bCs/>
          <w:sz w:val="32"/>
          <w:szCs w:val="32"/>
        </w:rPr>
      </w:pPr>
    </w:p>
    <w:p w14:paraId="795D82E6" w14:textId="20CD4AF5" w:rsidR="00C24868" w:rsidRPr="00E81E8C" w:rsidRDefault="00C24868" w:rsidP="00DA7095">
      <w:pPr>
        <w:pStyle w:val="Paragrafoelenco"/>
        <w:numPr>
          <w:ilvl w:val="1"/>
          <w:numId w:val="1"/>
        </w:numPr>
        <w:rPr>
          <w:sz w:val="32"/>
          <w:szCs w:val="32"/>
        </w:rPr>
      </w:pPr>
      <w:r>
        <w:rPr>
          <w:b/>
          <w:bCs/>
          <w:sz w:val="32"/>
          <w:szCs w:val="32"/>
        </w:rPr>
        <w:t>AUTORIFLESSIONE SULL’ESPERIENZA CONCLUSA</w:t>
      </w:r>
    </w:p>
    <w:p w14:paraId="5E3B549A" w14:textId="6D0CAA1B" w:rsidR="00E81E8C" w:rsidRPr="00E81E8C" w:rsidRDefault="00E81E8C" w:rsidP="00E81E8C">
      <w:pPr>
        <w:pStyle w:val="NormaleWeb"/>
        <w:spacing w:after="0"/>
        <w:rPr>
          <w:color w:val="000000"/>
        </w:rPr>
      </w:pPr>
      <w:r>
        <w:rPr>
          <w:color w:val="000000"/>
        </w:rPr>
        <w:t>Dopo aver analizzato i dati raccolti, si evidenzia la non relazione tra le variabili poste in rapporto. </w:t>
      </w:r>
      <w:r w:rsidRPr="00E81E8C">
        <w:rPr>
          <w:color w:val="000000"/>
        </w:rPr>
        <w:t xml:space="preserve">Infatti, il rapporto tra </w:t>
      </w:r>
      <w:r>
        <w:rPr>
          <w:color w:val="000000"/>
        </w:rPr>
        <w:t>le variabili</w:t>
      </w:r>
      <w:r w:rsidRPr="00E81E8C">
        <w:rPr>
          <w:color w:val="000000"/>
        </w:rPr>
        <w:t xml:space="preserve"> da noi ritenute significative per la ricerca, ha dimostrato che, tramite l’analisi della varianza non parametrica, non vi è una relazione tra </w:t>
      </w:r>
      <w:r>
        <w:rPr>
          <w:color w:val="000000"/>
        </w:rPr>
        <w:t>l’età di inserimento al nido e un miglioramento dal punto di vista della socializzazione.</w:t>
      </w:r>
    </w:p>
    <w:p w14:paraId="252990E2" w14:textId="46A07D82" w:rsidR="00E81E8C" w:rsidRDefault="00E81E8C" w:rsidP="00E81E8C">
      <w:pPr>
        <w:pStyle w:val="NormaleWeb"/>
        <w:spacing w:after="0"/>
        <w:rPr>
          <w:color w:val="000000"/>
        </w:rPr>
      </w:pPr>
      <w:r>
        <w:rPr>
          <w:color w:val="000000"/>
        </w:rPr>
        <w:t>Una volta terminata la nostra ricerca empirica, abbiamo riflettuto sul percorso portato a termine.</w:t>
      </w:r>
      <w:r>
        <w:rPr>
          <w:color w:val="000000"/>
        </w:rPr>
        <w:br/>
        <w:t xml:space="preserve">Inizialmente, non avendo mai svolto una ricerca empirica, ci siamo trovate in difficoltà nel trattamento dei dati, nell’utilizzo dei programmi e nell’organizzazione del lavoro, ma grazie al confronto con i nostri compagni e al materiale messo a disposizione dal Professore Roberto Trinchero abbiamo portato a termine il lavoro. </w:t>
      </w:r>
      <w:r>
        <w:rPr>
          <w:color w:val="000000"/>
        </w:rPr>
        <w:tab/>
      </w:r>
      <w:r>
        <w:rPr>
          <w:color w:val="000000"/>
        </w:rPr>
        <w:tab/>
      </w:r>
      <w:r>
        <w:rPr>
          <w:color w:val="000000"/>
        </w:rPr>
        <w:tab/>
      </w:r>
      <w:r>
        <w:rPr>
          <w:color w:val="000000"/>
        </w:rPr>
        <w:tab/>
      </w:r>
      <w:r>
        <w:rPr>
          <w:color w:val="000000"/>
        </w:rPr>
        <w:tab/>
        <w:t xml:space="preserve">                      Alcuni punti di forza di quest’ultimo, secondo noi, sono stati: la facile reperibilità di contatti a cui somministrare il nostro questionario online e la possibilità di esprimere liberamente la propria opinione essendo i questionari anonimi. Per quanto riguarda i punti di debolezza, invece, abbiamo riscontrato la difficoltà nel ricercare materiali ben approfonditi per la costruzione di un quadro teorico accurato, ma soprattutto la difficoltà di non potersi confrontare e poter collaborare al meglio. </w:t>
      </w:r>
      <w:r>
        <w:rPr>
          <w:color w:val="000000"/>
        </w:rPr>
        <w:br/>
        <w:t>Se potessimo rifare la ricerca, sicuramente, proporremmo le domande in modo tale da renderle più chiare, migliorandone la specificità nella formulazione.</w:t>
      </w:r>
    </w:p>
    <w:p w14:paraId="46A7E805" w14:textId="15FBCDE1" w:rsidR="00E81E8C" w:rsidRDefault="00E81E8C" w:rsidP="00E81E8C">
      <w:pPr>
        <w:pStyle w:val="NormaleWeb"/>
        <w:spacing w:after="0"/>
        <w:rPr>
          <w:color w:val="000000"/>
        </w:rPr>
      </w:pPr>
      <w:r>
        <w:rPr>
          <w:color w:val="000000"/>
        </w:rPr>
        <w:t>Concludiamo con questa autoriflessione sulla nostra ricerca empirica sperando che sia stato percepito il nostro impegno.</w:t>
      </w:r>
    </w:p>
    <w:p w14:paraId="7815E88F" w14:textId="77777777" w:rsidR="00D7674D" w:rsidRDefault="00D7674D" w:rsidP="00E81E8C">
      <w:pPr>
        <w:pStyle w:val="NormaleWeb"/>
        <w:spacing w:after="0"/>
        <w:rPr>
          <w:color w:val="000000"/>
        </w:rPr>
      </w:pPr>
    </w:p>
    <w:p w14:paraId="43AD3336" w14:textId="175DC79A" w:rsidR="00C24868" w:rsidRPr="00DA7095" w:rsidRDefault="00C24868" w:rsidP="00DA7095">
      <w:pPr>
        <w:pStyle w:val="Paragrafoelenco"/>
        <w:numPr>
          <w:ilvl w:val="1"/>
          <w:numId w:val="1"/>
        </w:numPr>
        <w:rPr>
          <w:sz w:val="32"/>
          <w:szCs w:val="32"/>
        </w:rPr>
      </w:pPr>
      <w:r>
        <w:rPr>
          <w:b/>
          <w:bCs/>
          <w:sz w:val="32"/>
          <w:szCs w:val="32"/>
        </w:rPr>
        <w:t>BIBLIOGRAFIA E SITOGRAFIA</w:t>
      </w:r>
    </w:p>
    <w:p w14:paraId="30F80C32" w14:textId="79AC0D96" w:rsidR="00A30E3D" w:rsidRDefault="00A30E3D" w:rsidP="00A30E3D">
      <w:pPr>
        <w:jc w:val="center"/>
        <w:rPr>
          <w:b/>
          <w:bCs/>
          <w:sz w:val="32"/>
          <w:szCs w:val="32"/>
        </w:rPr>
      </w:pPr>
    </w:p>
    <w:p w14:paraId="58922921" w14:textId="0041A6B0" w:rsidR="008B548A" w:rsidRDefault="008B548A" w:rsidP="008B548A">
      <w:pPr>
        <w:pStyle w:val="Paragrafoelenco"/>
        <w:numPr>
          <w:ilvl w:val="0"/>
          <w:numId w:val="9"/>
        </w:numPr>
        <w:rPr>
          <w:b/>
          <w:bCs/>
          <w:sz w:val="32"/>
          <w:szCs w:val="32"/>
        </w:rPr>
      </w:pPr>
      <w:r w:rsidRPr="008B548A">
        <w:rPr>
          <w:b/>
          <w:bCs/>
          <w:sz w:val="32"/>
          <w:szCs w:val="32"/>
        </w:rPr>
        <w:t xml:space="preserve">Roberto Trinchero, “Manuale di ricerca educativa” Franco Angeli, Ottobre 2015 </w:t>
      </w:r>
    </w:p>
    <w:p w14:paraId="71A460F6" w14:textId="376E281F" w:rsidR="007C1978" w:rsidRDefault="007C1978" w:rsidP="008B548A">
      <w:pPr>
        <w:pStyle w:val="Paragrafoelenco"/>
        <w:numPr>
          <w:ilvl w:val="0"/>
          <w:numId w:val="9"/>
        </w:numPr>
        <w:rPr>
          <w:b/>
          <w:bCs/>
          <w:sz w:val="32"/>
          <w:szCs w:val="32"/>
        </w:rPr>
      </w:pPr>
      <w:r>
        <w:rPr>
          <w:b/>
          <w:bCs/>
          <w:sz w:val="32"/>
          <w:szCs w:val="32"/>
        </w:rPr>
        <w:t xml:space="preserve">Emilia </w:t>
      </w:r>
      <w:proofErr w:type="spellStart"/>
      <w:r>
        <w:rPr>
          <w:b/>
          <w:bCs/>
          <w:sz w:val="32"/>
          <w:szCs w:val="32"/>
        </w:rPr>
        <w:t>Restiglian</w:t>
      </w:r>
      <w:proofErr w:type="spellEnd"/>
      <w:r>
        <w:rPr>
          <w:b/>
          <w:bCs/>
          <w:sz w:val="32"/>
          <w:szCs w:val="32"/>
        </w:rPr>
        <w:t xml:space="preserve">, </w:t>
      </w:r>
      <w:r w:rsidR="00687299">
        <w:rPr>
          <w:b/>
          <w:bCs/>
          <w:sz w:val="32"/>
          <w:szCs w:val="32"/>
        </w:rPr>
        <w:t>“</w:t>
      </w:r>
      <w:r>
        <w:rPr>
          <w:b/>
          <w:bCs/>
          <w:sz w:val="32"/>
          <w:szCs w:val="32"/>
        </w:rPr>
        <w:t>Progettare al nido, teorie e pratiche educative</w:t>
      </w:r>
      <w:r w:rsidR="00687299">
        <w:rPr>
          <w:b/>
          <w:bCs/>
          <w:sz w:val="32"/>
          <w:szCs w:val="32"/>
        </w:rPr>
        <w:t xml:space="preserve">” </w:t>
      </w:r>
      <w:r>
        <w:rPr>
          <w:b/>
          <w:bCs/>
          <w:sz w:val="32"/>
          <w:szCs w:val="32"/>
        </w:rPr>
        <w:t>Carocci Faber, 2012</w:t>
      </w:r>
    </w:p>
    <w:p w14:paraId="4FC19DE8" w14:textId="45218C71" w:rsidR="00687299" w:rsidRPr="008B548A" w:rsidRDefault="00687299" w:rsidP="008B548A">
      <w:pPr>
        <w:pStyle w:val="Paragrafoelenco"/>
        <w:numPr>
          <w:ilvl w:val="0"/>
          <w:numId w:val="9"/>
        </w:numPr>
        <w:rPr>
          <w:b/>
          <w:bCs/>
          <w:sz w:val="32"/>
          <w:szCs w:val="32"/>
        </w:rPr>
      </w:pPr>
      <w:r>
        <w:rPr>
          <w:b/>
          <w:bCs/>
          <w:sz w:val="32"/>
          <w:szCs w:val="32"/>
        </w:rPr>
        <w:t xml:space="preserve">Angelica </w:t>
      </w:r>
      <w:proofErr w:type="spellStart"/>
      <w:r>
        <w:rPr>
          <w:b/>
          <w:bCs/>
          <w:sz w:val="32"/>
          <w:szCs w:val="32"/>
        </w:rPr>
        <w:t>Arace</w:t>
      </w:r>
      <w:proofErr w:type="spellEnd"/>
      <w:r>
        <w:rPr>
          <w:b/>
          <w:bCs/>
          <w:sz w:val="32"/>
          <w:szCs w:val="32"/>
        </w:rPr>
        <w:t>, “Quando i bambini iniziano a…psicologia dell’infanzia e primi passi nello sviluppo del Sé”, Mondadori Università, 2018</w:t>
      </w:r>
    </w:p>
    <w:p w14:paraId="433955D3" w14:textId="521E322C" w:rsidR="002F6601" w:rsidRPr="008B548A" w:rsidRDefault="00584070" w:rsidP="008B548A">
      <w:pPr>
        <w:pStyle w:val="Paragrafoelenco"/>
        <w:numPr>
          <w:ilvl w:val="0"/>
          <w:numId w:val="9"/>
        </w:numPr>
        <w:rPr>
          <w:b/>
          <w:bCs/>
          <w:sz w:val="32"/>
          <w:szCs w:val="32"/>
        </w:rPr>
      </w:pPr>
      <w:hyperlink r:id="rId21" w:history="1">
        <w:r w:rsidR="006B58C0" w:rsidRPr="008B548A">
          <w:rPr>
            <w:rStyle w:val="Collegamentoipertestuale"/>
            <w:b/>
            <w:bCs/>
            <w:sz w:val="32"/>
            <w:szCs w:val="32"/>
          </w:rPr>
          <w:t>https://www.neuropsicomotricista.it/argomenti/651-tesi-di-laurea/terapia-interattiva-in-eta-evolutiva-funzioni-esecutive/3406-lo-sviluppo-sociale-del-bambino.html</w:t>
        </w:r>
      </w:hyperlink>
    </w:p>
    <w:p w14:paraId="29390FF6" w14:textId="6A6BC73C" w:rsidR="006B58C0" w:rsidRDefault="006B58C0" w:rsidP="002F6601">
      <w:pPr>
        <w:rPr>
          <w:b/>
          <w:bCs/>
          <w:sz w:val="32"/>
          <w:szCs w:val="32"/>
        </w:rPr>
      </w:pPr>
    </w:p>
    <w:p w14:paraId="2CCBB1C5" w14:textId="740B70FF" w:rsidR="0085373E" w:rsidRPr="008B548A" w:rsidRDefault="006B58C0" w:rsidP="008B548A">
      <w:pPr>
        <w:pStyle w:val="Paragrafoelenco"/>
        <w:numPr>
          <w:ilvl w:val="0"/>
          <w:numId w:val="9"/>
        </w:numPr>
        <w:rPr>
          <w:b/>
          <w:bCs/>
          <w:sz w:val="32"/>
          <w:szCs w:val="32"/>
        </w:rPr>
      </w:pPr>
      <w:r w:rsidRPr="008B548A">
        <w:rPr>
          <w:b/>
          <w:bCs/>
          <w:sz w:val="32"/>
          <w:szCs w:val="32"/>
        </w:rPr>
        <w:t>https://www.jstor.org/stable/23003491?casa_token=oDDPdrYNxEYAAAAA%3AAY4-nx6_i4sS0SqDTVqmeGHmIScX30fhjou1oemZ8fJ61XT3Vuwf_72uVNqRMRy-</w:t>
      </w:r>
      <w:r w:rsidRPr="008B548A">
        <w:rPr>
          <w:b/>
          <w:bCs/>
          <w:sz w:val="32"/>
          <w:szCs w:val="32"/>
        </w:rPr>
        <w:lastRenderedPageBreak/>
        <w:t>e2En9lp1DH0t5GildFe77_fAbaZtiXujDQ2Tw42EKQD3MSRK0t3h&amp;seq=1</w:t>
      </w:r>
    </w:p>
    <w:sectPr w:rsidR="0085373E" w:rsidRPr="008B548A">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libri"/>
    <w:charset w:val="00"/>
    <w:family w:val="auto"/>
    <w:pitch w:val="variable"/>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66EA6"/>
    <w:multiLevelType w:val="multilevel"/>
    <w:tmpl w:val="16AE938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9C465A"/>
    <w:multiLevelType w:val="hybridMultilevel"/>
    <w:tmpl w:val="2F6A475C"/>
    <w:lvl w:ilvl="0" w:tplc="ECAC3F00">
      <w:start w:val="1"/>
      <w:numFmt w:val="lowerLetter"/>
      <w:lvlText w:val="%1)"/>
      <w:lvlJc w:val="left"/>
      <w:pPr>
        <w:ind w:left="444" w:hanging="360"/>
      </w:pPr>
      <w:rPr>
        <w:rFonts w:hint="default"/>
      </w:rPr>
    </w:lvl>
    <w:lvl w:ilvl="1" w:tplc="04100019" w:tentative="1">
      <w:start w:val="1"/>
      <w:numFmt w:val="lowerLetter"/>
      <w:lvlText w:val="%2."/>
      <w:lvlJc w:val="left"/>
      <w:pPr>
        <w:ind w:left="1164" w:hanging="360"/>
      </w:pPr>
    </w:lvl>
    <w:lvl w:ilvl="2" w:tplc="0410001B" w:tentative="1">
      <w:start w:val="1"/>
      <w:numFmt w:val="lowerRoman"/>
      <w:lvlText w:val="%3."/>
      <w:lvlJc w:val="right"/>
      <w:pPr>
        <w:ind w:left="1884" w:hanging="180"/>
      </w:pPr>
    </w:lvl>
    <w:lvl w:ilvl="3" w:tplc="0410000F" w:tentative="1">
      <w:start w:val="1"/>
      <w:numFmt w:val="decimal"/>
      <w:lvlText w:val="%4."/>
      <w:lvlJc w:val="left"/>
      <w:pPr>
        <w:ind w:left="2604" w:hanging="360"/>
      </w:pPr>
    </w:lvl>
    <w:lvl w:ilvl="4" w:tplc="04100019" w:tentative="1">
      <w:start w:val="1"/>
      <w:numFmt w:val="lowerLetter"/>
      <w:lvlText w:val="%5."/>
      <w:lvlJc w:val="left"/>
      <w:pPr>
        <w:ind w:left="3324" w:hanging="360"/>
      </w:pPr>
    </w:lvl>
    <w:lvl w:ilvl="5" w:tplc="0410001B" w:tentative="1">
      <w:start w:val="1"/>
      <w:numFmt w:val="lowerRoman"/>
      <w:lvlText w:val="%6."/>
      <w:lvlJc w:val="right"/>
      <w:pPr>
        <w:ind w:left="4044" w:hanging="180"/>
      </w:pPr>
    </w:lvl>
    <w:lvl w:ilvl="6" w:tplc="0410000F" w:tentative="1">
      <w:start w:val="1"/>
      <w:numFmt w:val="decimal"/>
      <w:lvlText w:val="%7."/>
      <w:lvlJc w:val="left"/>
      <w:pPr>
        <w:ind w:left="4764" w:hanging="360"/>
      </w:pPr>
    </w:lvl>
    <w:lvl w:ilvl="7" w:tplc="04100019" w:tentative="1">
      <w:start w:val="1"/>
      <w:numFmt w:val="lowerLetter"/>
      <w:lvlText w:val="%8."/>
      <w:lvlJc w:val="left"/>
      <w:pPr>
        <w:ind w:left="5484" w:hanging="360"/>
      </w:pPr>
    </w:lvl>
    <w:lvl w:ilvl="8" w:tplc="0410001B" w:tentative="1">
      <w:start w:val="1"/>
      <w:numFmt w:val="lowerRoman"/>
      <w:lvlText w:val="%9."/>
      <w:lvlJc w:val="right"/>
      <w:pPr>
        <w:ind w:left="6204" w:hanging="180"/>
      </w:pPr>
    </w:lvl>
  </w:abstractNum>
  <w:abstractNum w:abstractNumId="2" w15:restartNumberingAfterBreak="0">
    <w:nsid w:val="159D5344"/>
    <w:multiLevelType w:val="hybridMultilevel"/>
    <w:tmpl w:val="090A2490"/>
    <w:lvl w:ilvl="0" w:tplc="E8A0E2D8">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2018765F"/>
    <w:multiLevelType w:val="multilevel"/>
    <w:tmpl w:val="FBAA5188"/>
    <w:styleLink w:val="WWNum8"/>
    <w:lvl w:ilvl="0">
      <w:numFmt w:val="bullet"/>
      <w:lvlText w:val=""/>
      <w:lvlJc w:val="left"/>
      <w:pPr>
        <w:ind w:left="720" w:hanging="360"/>
      </w:pPr>
      <w:rPr>
        <w:rFonts w:ascii="Symbol" w:hAnsi="Symbol" w:cs="Symbol"/>
        <w:sz w:val="28"/>
        <w:szCs w:val="28"/>
      </w:rPr>
    </w:lvl>
    <w:lvl w:ilvl="1">
      <w:numFmt w:val="bullet"/>
      <w:lvlText w:val="◦"/>
      <w:lvlJc w:val="left"/>
      <w:pPr>
        <w:ind w:left="1080" w:hanging="360"/>
      </w:pPr>
      <w:rPr>
        <w:rFonts w:ascii="OpenSymbol" w:hAnsi="OpenSymbol" w:cs="OpenSymbol"/>
        <w:sz w:val="32"/>
        <w:szCs w:val="32"/>
      </w:rPr>
    </w:lvl>
    <w:lvl w:ilvl="2">
      <w:numFmt w:val="bullet"/>
      <w:lvlText w:val="▪"/>
      <w:lvlJc w:val="left"/>
      <w:pPr>
        <w:ind w:left="1440" w:hanging="360"/>
      </w:pPr>
      <w:rPr>
        <w:rFonts w:ascii="OpenSymbol" w:hAnsi="OpenSymbol" w:cs="OpenSymbol"/>
        <w:sz w:val="32"/>
        <w:szCs w:val="32"/>
      </w:rPr>
    </w:lvl>
    <w:lvl w:ilvl="3">
      <w:numFmt w:val="bullet"/>
      <w:lvlText w:val=""/>
      <w:lvlJc w:val="left"/>
      <w:pPr>
        <w:ind w:left="1800" w:hanging="360"/>
      </w:pPr>
      <w:rPr>
        <w:rFonts w:ascii="Symbol" w:hAnsi="Symbol" w:cs="Symbol"/>
        <w:sz w:val="28"/>
        <w:szCs w:val="28"/>
      </w:rPr>
    </w:lvl>
    <w:lvl w:ilvl="4">
      <w:numFmt w:val="bullet"/>
      <w:lvlText w:val="◦"/>
      <w:lvlJc w:val="left"/>
      <w:pPr>
        <w:ind w:left="2160" w:hanging="360"/>
      </w:pPr>
      <w:rPr>
        <w:rFonts w:ascii="OpenSymbol" w:hAnsi="OpenSymbol" w:cs="OpenSymbol"/>
        <w:sz w:val="32"/>
        <w:szCs w:val="32"/>
      </w:rPr>
    </w:lvl>
    <w:lvl w:ilvl="5">
      <w:numFmt w:val="bullet"/>
      <w:lvlText w:val="▪"/>
      <w:lvlJc w:val="left"/>
      <w:pPr>
        <w:ind w:left="2520" w:hanging="360"/>
      </w:pPr>
      <w:rPr>
        <w:rFonts w:ascii="OpenSymbol" w:hAnsi="OpenSymbol" w:cs="OpenSymbol"/>
        <w:sz w:val="32"/>
        <w:szCs w:val="32"/>
      </w:rPr>
    </w:lvl>
    <w:lvl w:ilvl="6">
      <w:numFmt w:val="bullet"/>
      <w:lvlText w:val=""/>
      <w:lvlJc w:val="left"/>
      <w:pPr>
        <w:ind w:left="2880" w:hanging="360"/>
      </w:pPr>
      <w:rPr>
        <w:rFonts w:ascii="Symbol" w:hAnsi="Symbol" w:cs="Symbol"/>
        <w:sz w:val="28"/>
        <w:szCs w:val="28"/>
      </w:rPr>
    </w:lvl>
    <w:lvl w:ilvl="7">
      <w:numFmt w:val="bullet"/>
      <w:lvlText w:val="◦"/>
      <w:lvlJc w:val="left"/>
      <w:pPr>
        <w:ind w:left="3240" w:hanging="360"/>
      </w:pPr>
      <w:rPr>
        <w:rFonts w:ascii="OpenSymbol" w:hAnsi="OpenSymbol" w:cs="OpenSymbol"/>
        <w:sz w:val="32"/>
        <w:szCs w:val="32"/>
      </w:rPr>
    </w:lvl>
    <w:lvl w:ilvl="8">
      <w:numFmt w:val="bullet"/>
      <w:lvlText w:val="▪"/>
      <w:lvlJc w:val="left"/>
      <w:pPr>
        <w:ind w:left="3600" w:hanging="360"/>
      </w:pPr>
      <w:rPr>
        <w:rFonts w:ascii="OpenSymbol" w:hAnsi="OpenSymbol" w:cs="OpenSymbol"/>
        <w:sz w:val="32"/>
        <w:szCs w:val="32"/>
      </w:rPr>
    </w:lvl>
  </w:abstractNum>
  <w:abstractNum w:abstractNumId="4" w15:restartNumberingAfterBreak="0">
    <w:nsid w:val="244770BF"/>
    <w:multiLevelType w:val="hybridMultilevel"/>
    <w:tmpl w:val="5C20CAC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4D36CDD"/>
    <w:multiLevelType w:val="hybridMultilevel"/>
    <w:tmpl w:val="F508ED42"/>
    <w:lvl w:ilvl="0" w:tplc="EE4221FA">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6D85A4C"/>
    <w:multiLevelType w:val="multilevel"/>
    <w:tmpl w:val="C116F366"/>
    <w:styleLink w:val="WWNum7"/>
    <w:lvl w:ilvl="0">
      <w:numFmt w:val="bullet"/>
      <w:lvlText w:val=""/>
      <w:lvlJc w:val="left"/>
      <w:pPr>
        <w:ind w:left="720" w:hanging="360"/>
      </w:pPr>
      <w:rPr>
        <w:rFonts w:ascii="Symbol" w:hAnsi="Symbol" w:cs="Symbol"/>
        <w:sz w:val="28"/>
        <w:szCs w:val="28"/>
      </w:rPr>
    </w:lvl>
    <w:lvl w:ilvl="1">
      <w:numFmt w:val="bullet"/>
      <w:lvlText w:val="◦"/>
      <w:lvlJc w:val="left"/>
      <w:pPr>
        <w:ind w:left="1080" w:hanging="360"/>
      </w:pPr>
      <w:rPr>
        <w:rFonts w:ascii="OpenSymbol" w:hAnsi="OpenSymbol" w:cs="OpenSymbol"/>
        <w:sz w:val="32"/>
        <w:szCs w:val="32"/>
      </w:rPr>
    </w:lvl>
    <w:lvl w:ilvl="2">
      <w:numFmt w:val="bullet"/>
      <w:lvlText w:val="▪"/>
      <w:lvlJc w:val="left"/>
      <w:pPr>
        <w:ind w:left="1440" w:hanging="360"/>
      </w:pPr>
      <w:rPr>
        <w:rFonts w:ascii="OpenSymbol" w:hAnsi="OpenSymbol" w:cs="OpenSymbol"/>
        <w:sz w:val="32"/>
        <w:szCs w:val="32"/>
      </w:rPr>
    </w:lvl>
    <w:lvl w:ilvl="3">
      <w:numFmt w:val="bullet"/>
      <w:lvlText w:val=""/>
      <w:lvlJc w:val="left"/>
      <w:pPr>
        <w:ind w:left="1800" w:hanging="360"/>
      </w:pPr>
      <w:rPr>
        <w:rFonts w:ascii="Symbol" w:hAnsi="Symbol" w:cs="Symbol"/>
        <w:sz w:val="28"/>
        <w:szCs w:val="28"/>
      </w:rPr>
    </w:lvl>
    <w:lvl w:ilvl="4">
      <w:numFmt w:val="bullet"/>
      <w:lvlText w:val="◦"/>
      <w:lvlJc w:val="left"/>
      <w:pPr>
        <w:ind w:left="2160" w:hanging="360"/>
      </w:pPr>
      <w:rPr>
        <w:rFonts w:ascii="OpenSymbol" w:hAnsi="OpenSymbol" w:cs="OpenSymbol"/>
        <w:sz w:val="32"/>
        <w:szCs w:val="32"/>
      </w:rPr>
    </w:lvl>
    <w:lvl w:ilvl="5">
      <w:numFmt w:val="bullet"/>
      <w:lvlText w:val="▪"/>
      <w:lvlJc w:val="left"/>
      <w:pPr>
        <w:ind w:left="2520" w:hanging="360"/>
      </w:pPr>
      <w:rPr>
        <w:rFonts w:ascii="OpenSymbol" w:hAnsi="OpenSymbol" w:cs="OpenSymbol"/>
        <w:sz w:val="32"/>
        <w:szCs w:val="32"/>
      </w:rPr>
    </w:lvl>
    <w:lvl w:ilvl="6">
      <w:numFmt w:val="bullet"/>
      <w:lvlText w:val=""/>
      <w:lvlJc w:val="left"/>
      <w:pPr>
        <w:ind w:left="2880" w:hanging="360"/>
      </w:pPr>
      <w:rPr>
        <w:rFonts w:ascii="Symbol" w:hAnsi="Symbol" w:cs="Symbol"/>
        <w:sz w:val="28"/>
        <w:szCs w:val="28"/>
      </w:rPr>
    </w:lvl>
    <w:lvl w:ilvl="7">
      <w:numFmt w:val="bullet"/>
      <w:lvlText w:val="◦"/>
      <w:lvlJc w:val="left"/>
      <w:pPr>
        <w:ind w:left="3240" w:hanging="360"/>
      </w:pPr>
      <w:rPr>
        <w:rFonts w:ascii="OpenSymbol" w:hAnsi="OpenSymbol" w:cs="OpenSymbol"/>
        <w:sz w:val="32"/>
        <w:szCs w:val="32"/>
      </w:rPr>
    </w:lvl>
    <w:lvl w:ilvl="8">
      <w:numFmt w:val="bullet"/>
      <w:lvlText w:val="▪"/>
      <w:lvlJc w:val="left"/>
      <w:pPr>
        <w:ind w:left="3600" w:hanging="360"/>
      </w:pPr>
      <w:rPr>
        <w:rFonts w:ascii="OpenSymbol" w:hAnsi="OpenSymbol" w:cs="OpenSymbol"/>
        <w:sz w:val="32"/>
        <w:szCs w:val="32"/>
      </w:rPr>
    </w:lvl>
  </w:abstractNum>
  <w:abstractNum w:abstractNumId="7" w15:restartNumberingAfterBreak="0">
    <w:nsid w:val="295B50EE"/>
    <w:multiLevelType w:val="multilevel"/>
    <w:tmpl w:val="11AEC34A"/>
    <w:styleLink w:val="WWNum9"/>
    <w:lvl w:ilvl="0">
      <w:numFmt w:val="bullet"/>
      <w:lvlText w:val=""/>
      <w:lvlJc w:val="left"/>
      <w:pPr>
        <w:ind w:left="720" w:hanging="360"/>
      </w:pPr>
      <w:rPr>
        <w:rFonts w:ascii="Symbol" w:hAnsi="Symbol" w:cs="Symbol"/>
        <w:sz w:val="28"/>
        <w:szCs w:val="28"/>
      </w:rPr>
    </w:lvl>
    <w:lvl w:ilvl="1">
      <w:numFmt w:val="bullet"/>
      <w:lvlText w:val="◦"/>
      <w:lvlJc w:val="left"/>
      <w:pPr>
        <w:ind w:left="1080" w:hanging="360"/>
      </w:pPr>
      <w:rPr>
        <w:rFonts w:ascii="OpenSymbol" w:hAnsi="OpenSymbol" w:cs="OpenSymbol"/>
        <w:sz w:val="32"/>
        <w:szCs w:val="32"/>
      </w:rPr>
    </w:lvl>
    <w:lvl w:ilvl="2">
      <w:numFmt w:val="bullet"/>
      <w:lvlText w:val="▪"/>
      <w:lvlJc w:val="left"/>
      <w:pPr>
        <w:ind w:left="1440" w:hanging="360"/>
      </w:pPr>
      <w:rPr>
        <w:rFonts w:ascii="OpenSymbol" w:hAnsi="OpenSymbol" w:cs="OpenSymbol"/>
        <w:sz w:val="32"/>
        <w:szCs w:val="32"/>
      </w:rPr>
    </w:lvl>
    <w:lvl w:ilvl="3">
      <w:numFmt w:val="bullet"/>
      <w:lvlText w:val=""/>
      <w:lvlJc w:val="left"/>
      <w:pPr>
        <w:ind w:left="1800" w:hanging="360"/>
      </w:pPr>
      <w:rPr>
        <w:rFonts w:ascii="Symbol" w:hAnsi="Symbol" w:cs="Symbol"/>
        <w:sz w:val="28"/>
        <w:szCs w:val="28"/>
      </w:rPr>
    </w:lvl>
    <w:lvl w:ilvl="4">
      <w:numFmt w:val="bullet"/>
      <w:lvlText w:val="◦"/>
      <w:lvlJc w:val="left"/>
      <w:pPr>
        <w:ind w:left="2160" w:hanging="360"/>
      </w:pPr>
      <w:rPr>
        <w:rFonts w:ascii="OpenSymbol" w:hAnsi="OpenSymbol" w:cs="OpenSymbol"/>
        <w:sz w:val="32"/>
        <w:szCs w:val="32"/>
      </w:rPr>
    </w:lvl>
    <w:lvl w:ilvl="5">
      <w:numFmt w:val="bullet"/>
      <w:lvlText w:val="▪"/>
      <w:lvlJc w:val="left"/>
      <w:pPr>
        <w:ind w:left="2520" w:hanging="360"/>
      </w:pPr>
      <w:rPr>
        <w:rFonts w:ascii="OpenSymbol" w:hAnsi="OpenSymbol" w:cs="OpenSymbol"/>
        <w:sz w:val="32"/>
        <w:szCs w:val="32"/>
      </w:rPr>
    </w:lvl>
    <w:lvl w:ilvl="6">
      <w:numFmt w:val="bullet"/>
      <w:lvlText w:val=""/>
      <w:lvlJc w:val="left"/>
      <w:pPr>
        <w:ind w:left="2880" w:hanging="360"/>
      </w:pPr>
      <w:rPr>
        <w:rFonts w:ascii="Symbol" w:hAnsi="Symbol" w:cs="Symbol"/>
        <w:sz w:val="28"/>
        <w:szCs w:val="28"/>
      </w:rPr>
    </w:lvl>
    <w:lvl w:ilvl="7">
      <w:numFmt w:val="bullet"/>
      <w:lvlText w:val="◦"/>
      <w:lvlJc w:val="left"/>
      <w:pPr>
        <w:ind w:left="3240" w:hanging="360"/>
      </w:pPr>
      <w:rPr>
        <w:rFonts w:ascii="OpenSymbol" w:hAnsi="OpenSymbol" w:cs="OpenSymbol"/>
        <w:sz w:val="32"/>
        <w:szCs w:val="32"/>
      </w:rPr>
    </w:lvl>
    <w:lvl w:ilvl="8">
      <w:numFmt w:val="bullet"/>
      <w:lvlText w:val="▪"/>
      <w:lvlJc w:val="left"/>
      <w:pPr>
        <w:ind w:left="3600" w:hanging="360"/>
      </w:pPr>
      <w:rPr>
        <w:rFonts w:ascii="OpenSymbol" w:hAnsi="OpenSymbol" w:cs="OpenSymbol"/>
        <w:sz w:val="32"/>
        <w:szCs w:val="32"/>
      </w:rPr>
    </w:lvl>
  </w:abstractNum>
  <w:abstractNum w:abstractNumId="8" w15:restartNumberingAfterBreak="0">
    <w:nsid w:val="31E30044"/>
    <w:multiLevelType w:val="hybridMultilevel"/>
    <w:tmpl w:val="C9A6965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33E353F5"/>
    <w:multiLevelType w:val="hybridMultilevel"/>
    <w:tmpl w:val="6CFC6CE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38303F89"/>
    <w:multiLevelType w:val="hybridMultilevel"/>
    <w:tmpl w:val="17986CBE"/>
    <w:lvl w:ilvl="0" w:tplc="F2A4169E">
      <w:start w:val="1"/>
      <w:numFmt w:val="upperLetter"/>
      <w:lvlText w:val="%1)"/>
      <w:lvlJc w:val="left"/>
      <w:pPr>
        <w:ind w:left="927"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474F5C32"/>
    <w:multiLevelType w:val="hybridMultilevel"/>
    <w:tmpl w:val="7E96DF1E"/>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2" w15:restartNumberingAfterBreak="0">
    <w:nsid w:val="4D9D3775"/>
    <w:multiLevelType w:val="hybridMultilevel"/>
    <w:tmpl w:val="8C5E56F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52C877BC"/>
    <w:multiLevelType w:val="hybridMultilevel"/>
    <w:tmpl w:val="6F6E27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5B9108A8"/>
    <w:multiLevelType w:val="multilevel"/>
    <w:tmpl w:val="52CE25EE"/>
    <w:styleLink w:val="WWNum1"/>
    <w:lvl w:ilvl="0">
      <w:start w:val="1"/>
      <w:numFmt w:val="decimal"/>
      <w:lvlText w:val="%1."/>
      <w:lvlJc w:val="left"/>
      <w:pPr>
        <w:ind w:left="360" w:hanging="360"/>
      </w:pPr>
      <w:rPr>
        <w:b/>
        <w:sz w:val="24"/>
        <w:szCs w:val="24"/>
      </w:rPr>
    </w:lvl>
    <w:lvl w:ilvl="1">
      <w:start w:val="1"/>
      <w:numFmt w:val="decimal"/>
      <w:lvlText w:val="%2."/>
      <w:lvlJc w:val="left"/>
      <w:pPr>
        <w:ind w:left="1069"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5FC12D8D"/>
    <w:multiLevelType w:val="multilevel"/>
    <w:tmpl w:val="DEA61220"/>
    <w:lvl w:ilvl="0">
      <w:start w:val="1"/>
      <w:numFmt w:val="decimal"/>
      <w:lvlText w:val="%1."/>
      <w:lvlJc w:val="left"/>
      <w:pPr>
        <w:ind w:left="720" w:hanging="360"/>
      </w:pPr>
    </w:lvl>
    <w:lvl w:ilvl="1">
      <w:start w:val="4"/>
      <w:numFmt w:val="bullet"/>
      <w:lvlText w:val="-"/>
      <w:lvlJc w:val="left"/>
      <w:pPr>
        <w:ind w:left="1440" w:hanging="360"/>
      </w:pPr>
      <w:rPr>
        <w:rFonts w:ascii="Times New Roman" w:eastAsia="Times New Roman" w:hAnsi="Times New Roman" w:cs="Times New Roman"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60B4359B"/>
    <w:multiLevelType w:val="hybridMultilevel"/>
    <w:tmpl w:val="43EC276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68D20F30"/>
    <w:multiLevelType w:val="hybridMultilevel"/>
    <w:tmpl w:val="CC820C1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73293DF9"/>
    <w:multiLevelType w:val="multilevel"/>
    <w:tmpl w:val="87682E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358356F"/>
    <w:multiLevelType w:val="hybridMultilevel"/>
    <w:tmpl w:val="7DF80E2E"/>
    <w:lvl w:ilvl="0" w:tplc="0C9652CA">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0" w15:restartNumberingAfterBreak="0">
    <w:nsid w:val="7597620D"/>
    <w:multiLevelType w:val="hybridMultilevel"/>
    <w:tmpl w:val="442844B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78FD549F"/>
    <w:multiLevelType w:val="multilevel"/>
    <w:tmpl w:val="593A58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E537C8C"/>
    <w:multiLevelType w:val="hybridMultilevel"/>
    <w:tmpl w:val="C05289BE"/>
    <w:lvl w:ilvl="0" w:tplc="7FA42C0A">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616327095">
    <w:abstractNumId w:val="14"/>
  </w:num>
  <w:num w:numId="2" w16cid:durableId="2139182577">
    <w:abstractNumId w:val="6"/>
  </w:num>
  <w:num w:numId="3" w16cid:durableId="182595644">
    <w:abstractNumId w:val="3"/>
  </w:num>
  <w:num w:numId="4" w16cid:durableId="1561405339">
    <w:abstractNumId w:val="7"/>
  </w:num>
  <w:num w:numId="5" w16cid:durableId="1062607307">
    <w:abstractNumId w:val="14"/>
    <w:lvlOverride w:ilvl="0">
      <w:startOverride w:val="1"/>
    </w:lvlOverride>
  </w:num>
  <w:num w:numId="6" w16cid:durableId="161432210">
    <w:abstractNumId w:val="6"/>
  </w:num>
  <w:num w:numId="7" w16cid:durableId="893389501">
    <w:abstractNumId w:val="3"/>
  </w:num>
  <w:num w:numId="8" w16cid:durableId="343822683">
    <w:abstractNumId w:val="7"/>
  </w:num>
  <w:num w:numId="9" w16cid:durableId="362902170">
    <w:abstractNumId w:val="13"/>
  </w:num>
  <w:num w:numId="10" w16cid:durableId="85467504">
    <w:abstractNumId w:val="16"/>
  </w:num>
  <w:num w:numId="11" w16cid:durableId="1384480277">
    <w:abstractNumId w:val="5"/>
  </w:num>
  <w:num w:numId="12" w16cid:durableId="484586094">
    <w:abstractNumId w:val="10"/>
  </w:num>
  <w:num w:numId="13" w16cid:durableId="1174802588">
    <w:abstractNumId w:val="2"/>
  </w:num>
  <w:num w:numId="14" w16cid:durableId="995690569">
    <w:abstractNumId w:val="12"/>
  </w:num>
  <w:num w:numId="15" w16cid:durableId="2001041081">
    <w:abstractNumId w:val="22"/>
  </w:num>
  <w:num w:numId="16" w16cid:durableId="1078093604">
    <w:abstractNumId w:val="19"/>
  </w:num>
  <w:num w:numId="17" w16cid:durableId="1604725950">
    <w:abstractNumId w:val="17"/>
  </w:num>
  <w:num w:numId="18" w16cid:durableId="1720087565">
    <w:abstractNumId w:val="1"/>
  </w:num>
  <w:num w:numId="19" w16cid:durableId="1386878838">
    <w:abstractNumId w:val="4"/>
  </w:num>
  <w:num w:numId="20" w16cid:durableId="1986661741">
    <w:abstractNumId w:val="20"/>
  </w:num>
  <w:num w:numId="21" w16cid:durableId="94836561">
    <w:abstractNumId w:val="8"/>
  </w:num>
  <w:num w:numId="22" w16cid:durableId="849485510">
    <w:abstractNumId w:val="14"/>
  </w:num>
  <w:num w:numId="23" w16cid:durableId="2017998492">
    <w:abstractNumId w:val="9"/>
  </w:num>
  <w:num w:numId="24" w16cid:durableId="1745297635">
    <w:abstractNumId w:val="11"/>
  </w:num>
  <w:num w:numId="25" w16cid:durableId="1716418988">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44401496">
    <w:abstractNumId w:val="0"/>
    <w:lvlOverride w:ilvl="0"/>
    <w:lvlOverride w:ilvl="1">
      <w:startOverride w:val="1"/>
    </w:lvlOverride>
    <w:lvlOverride w:ilvl="2"/>
    <w:lvlOverride w:ilvl="3"/>
    <w:lvlOverride w:ilvl="4"/>
    <w:lvlOverride w:ilvl="5"/>
    <w:lvlOverride w:ilvl="6"/>
    <w:lvlOverride w:ilvl="7"/>
    <w:lvlOverride w:ilvl="8"/>
  </w:num>
  <w:num w:numId="27" w16cid:durableId="1460958172">
    <w:abstractNumId w:val="18"/>
  </w:num>
  <w:num w:numId="28" w16cid:durableId="2122917009">
    <w:abstractNumId w:val="21"/>
  </w:num>
  <w:num w:numId="29" w16cid:durableId="88980365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0647"/>
    <w:rsid w:val="000B1E63"/>
    <w:rsid w:val="00150EDA"/>
    <w:rsid w:val="00171029"/>
    <w:rsid w:val="0019622B"/>
    <w:rsid w:val="001B2688"/>
    <w:rsid w:val="001D690A"/>
    <w:rsid w:val="0023536B"/>
    <w:rsid w:val="002610B6"/>
    <w:rsid w:val="00292A82"/>
    <w:rsid w:val="002F6601"/>
    <w:rsid w:val="00334E65"/>
    <w:rsid w:val="003B1707"/>
    <w:rsid w:val="003D0916"/>
    <w:rsid w:val="00584070"/>
    <w:rsid w:val="006109F4"/>
    <w:rsid w:val="006121DE"/>
    <w:rsid w:val="0061242C"/>
    <w:rsid w:val="00687299"/>
    <w:rsid w:val="006B58C0"/>
    <w:rsid w:val="006C65EB"/>
    <w:rsid w:val="00756771"/>
    <w:rsid w:val="007C1978"/>
    <w:rsid w:val="00801A42"/>
    <w:rsid w:val="00813676"/>
    <w:rsid w:val="0085373E"/>
    <w:rsid w:val="008B548A"/>
    <w:rsid w:val="008E2F22"/>
    <w:rsid w:val="00981CE8"/>
    <w:rsid w:val="00A30E3D"/>
    <w:rsid w:val="00B93798"/>
    <w:rsid w:val="00BD2570"/>
    <w:rsid w:val="00BE1B3D"/>
    <w:rsid w:val="00BE3764"/>
    <w:rsid w:val="00BF04D1"/>
    <w:rsid w:val="00C24868"/>
    <w:rsid w:val="00C926B0"/>
    <w:rsid w:val="00C96401"/>
    <w:rsid w:val="00CA7F90"/>
    <w:rsid w:val="00D4724C"/>
    <w:rsid w:val="00D638CB"/>
    <w:rsid w:val="00D7674D"/>
    <w:rsid w:val="00DA7095"/>
    <w:rsid w:val="00DE5985"/>
    <w:rsid w:val="00E263C1"/>
    <w:rsid w:val="00E629F8"/>
    <w:rsid w:val="00E81E8C"/>
    <w:rsid w:val="00EE07B8"/>
    <w:rsid w:val="00F0700C"/>
    <w:rsid w:val="00F2064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86EEE"/>
  <w15:chartTrackingRefBased/>
  <w15:docId w15:val="{6631629D-A824-46D1-8941-31E21768B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20647"/>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rsid w:val="00C96401"/>
    <w:pPr>
      <w:suppressAutoHyphens/>
      <w:autoSpaceDN w:val="0"/>
      <w:spacing w:after="119" w:line="276" w:lineRule="auto"/>
      <w:textAlignment w:val="baseline"/>
    </w:pPr>
    <w:rPr>
      <w:color w:val="00000A"/>
      <w:kern w:val="3"/>
    </w:rPr>
  </w:style>
  <w:style w:type="numbering" w:customStyle="1" w:styleId="WWNum1">
    <w:name w:val="WWNum1"/>
    <w:basedOn w:val="Nessunelenco"/>
    <w:rsid w:val="00C96401"/>
    <w:pPr>
      <w:numPr>
        <w:numId w:val="1"/>
      </w:numPr>
    </w:pPr>
  </w:style>
  <w:style w:type="numbering" w:customStyle="1" w:styleId="WWNum7">
    <w:name w:val="WWNum7"/>
    <w:basedOn w:val="Nessunelenco"/>
    <w:rsid w:val="00C96401"/>
    <w:pPr>
      <w:numPr>
        <w:numId w:val="2"/>
      </w:numPr>
    </w:pPr>
  </w:style>
  <w:style w:type="numbering" w:customStyle="1" w:styleId="WWNum8">
    <w:name w:val="WWNum8"/>
    <w:basedOn w:val="Nessunelenco"/>
    <w:rsid w:val="00C96401"/>
    <w:pPr>
      <w:numPr>
        <w:numId w:val="3"/>
      </w:numPr>
    </w:pPr>
  </w:style>
  <w:style w:type="numbering" w:customStyle="1" w:styleId="WWNum9">
    <w:name w:val="WWNum9"/>
    <w:basedOn w:val="Nessunelenco"/>
    <w:rsid w:val="00C96401"/>
    <w:pPr>
      <w:numPr>
        <w:numId w:val="4"/>
      </w:numPr>
    </w:pPr>
  </w:style>
  <w:style w:type="paragraph" w:styleId="Paragrafoelenco">
    <w:name w:val="List Paragraph"/>
    <w:basedOn w:val="Normale"/>
    <w:uiPriority w:val="34"/>
    <w:qFormat/>
    <w:rsid w:val="0085373E"/>
    <w:pPr>
      <w:ind w:left="720"/>
      <w:contextualSpacing/>
    </w:pPr>
  </w:style>
  <w:style w:type="table" w:styleId="Grigliatabella">
    <w:name w:val="Table Grid"/>
    <w:basedOn w:val="Tabellanormale"/>
    <w:uiPriority w:val="39"/>
    <w:rsid w:val="006109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6B58C0"/>
    <w:rPr>
      <w:color w:val="0563C1" w:themeColor="hyperlink"/>
      <w:u w:val="single"/>
    </w:rPr>
  </w:style>
  <w:style w:type="character" w:styleId="Menzionenonrisolta">
    <w:name w:val="Unresolved Mention"/>
    <w:basedOn w:val="Carpredefinitoparagrafo"/>
    <w:uiPriority w:val="99"/>
    <w:semiHidden/>
    <w:unhideWhenUsed/>
    <w:rsid w:val="006B58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96690">
      <w:bodyDiv w:val="1"/>
      <w:marLeft w:val="0"/>
      <w:marRight w:val="0"/>
      <w:marTop w:val="0"/>
      <w:marBottom w:val="0"/>
      <w:divBdr>
        <w:top w:val="none" w:sz="0" w:space="0" w:color="auto"/>
        <w:left w:val="none" w:sz="0" w:space="0" w:color="auto"/>
        <w:bottom w:val="none" w:sz="0" w:space="0" w:color="auto"/>
        <w:right w:val="none" w:sz="0" w:space="0" w:color="auto"/>
      </w:divBdr>
    </w:div>
    <w:div w:id="281503383">
      <w:bodyDiv w:val="1"/>
      <w:marLeft w:val="0"/>
      <w:marRight w:val="0"/>
      <w:marTop w:val="0"/>
      <w:marBottom w:val="0"/>
      <w:divBdr>
        <w:top w:val="none" w:sz="0" w:space="0" w:color="auto"/>
        <w:left w:val="none" w:sz="0" w:space="0" w:color="auto"/>
        <w:bottom w:val="none" w:sz="0" w:space="0" w:color="auto"/>
        <w:right w:val="none" w:sz="0" w:space="0" w:color="auto"/>
      </w:divBdr>
    </w:div>
    <w:div w:id="617298764">
      <w:bodyDiv w:val="1"/>
      <w:marLeft w:val="0"/>
      <w:marRight w:val="0"/>
      <w:marTop w:val="0"/>
      <w:marBottom w:val="0"/>
      <w:divBdr>
        <w:top w:val="none" w:sz="0" w:space="0" w:color="auto"/>
        <w:left w:val="none" w:sz="0" w:space="0" w:color="auto"/>
        <w:bottom w:val="none" w:sz="0" w:space="0" w:color="auto"/>
        <w:right w:val="none" w:sz="0" w:space="0" w:color="auto"/>
      </w:divBdr>
    </w:div>
    <w:div w:id="664280894">
      <w:bodyDiv w:val="1"/>
      <w:marLeft w:val="0"/>
      <w:marRight w:val="0"/>
      <w:marTop w:val="0"/>
      <w:marBottom w:val="0"/>
      <w:divBdr>
        <w:top w:val="none" w:sz="0" w:space="0" w:color="auto"/>
        <w:left w:val="none" w:sz="0" w:space="0" w:color="auto"/>
        <w:bottom w:val="none" w:sz="0" w:space="0" w:color="auto"/>
        <w:right w:val="none" w:sz="0" w:space="0" w:color="auto"/>
      </w:divBdr>
    </w:div>
    <w:div w:id="1692146042">
      <w:bodyDiv w:val="1"/>
      <w:marLeft w:val="0"/>
      <w:marRight w:val="0"/>
      <w:marTop w:val="0"/>
      <w:marBottom w:val="0"/>
      <w:divBdr>
        <w:top w:val="none" w:sz="0" w:space="0" w:color="auto"/>
        <w:left w:val="none" w:sz="0" w:space="0" w:color="auto"/>
        <w:bottom w:val="none" w:sz="0" w:space="0" w:color="auto"/>
        <w:right w:val="none" w:sz="0" w:space="0" w:color="auto"/>
      </w:divBdr>
    </w:div>
    <w:div w:id="1897273957">
      <w:bodyDiv w:val="1"/>
      <w:marLeft w:val="0"/>
      <w:marRight w:val="0"/>
      <w:marTop w:val="0"/>
      <w:marBottom w:val="0"/>
      <w:divBdr>
        <w:top w:val="none" w:sz="0" w:space="0" w:color="auto"/>
        <w:left w:val="none" w:sz="0" w:space="0" w:color="auto"/>
        <w:bottom w:val="none" w:sz="0" w:space="0" w:color="auto"/>
        <w:right w:val="none" w:sz="0" w:space="0" w:color="auto"/>
      </w:divBdr>
    </w:div>
    <w:div w:id="1929120982">
      <w:bodyDiv w:val="1"/>
      <w:marLeft w:val="0"/>
      <w:marRight w:val="0"/>
      <w:marTop w:val="0"/>
      <w:marBottom w:val="0"/>
      <w:divBdr>
        <w:top w:val="none" w:sz="0" w:space="0" w:color="auto"/>
        <w:left w:val="none" w:sz="0" w:space="0" w:color="auto"/>
        <w:bottom w:val="none" w:sz="0" w:space="0" w:color="auto"/>
        <w:right w:val="none" w:sz="0" w:space="0" w:color="auto"/>
      </w:divBdr>
    </w:div>
    <w:div w:id="2069304300">
      <w:bodyDiv w:val="1"/>
      <w:marLeft w:val="0"/>
      <w:marRight w:val="0"/>
      <w:marTop w:val="0"/>
      <w:marBottom w:val="0"/>
      <w:divBdr>
        <w:top w:val="none" w:sz="0" w:space="0" w:color="auto"/>
        <w:left w:val="none" w:sz="0" w:space="0" w:color="auto"/>
        <w:bottom w:val="none" w:sz="0" w:space="0" w:color="auto"/>
        <w:right w:val="none" w:sz="0" w:space="0" w:color="auto"/>
      </w:divBdr>
    </w:div>
    <w:div w:id="2143647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hyperlink" Target="https://www.neuropsicomotricista.it/argomenti/651-tesi-di-laurea/terapia-interattiva-in-eta-evolutiva-funzioni-esecutive/3406-lo-sviluppo-sociale-del-bambino.html" TargetMode="Externa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https://lh6.googleusercontent.com/F2J2ZKcqyR_G72ttOR4rbo0_XcaO2aB4_otUML2ldv4jAtxCqJrz45QzGQE5IFMu85Lnm1E2V82xRLaCFqWYCXNtXX5uE0pg3nH0OCmtrMqY1ckH5qVZ4jCg3BTJDQ" TargetMode="Externa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theme" Target="theme/theme1.xml"/><Relationship Id="rId10" Type="http://schemas.openxmlformats.org/officeDocument/2006/relationships/image" Target="media/image6.png"/><Relationship Id="rId19" Type="http://schemas.openxmlformats.org/officeDocument/2006/relationships/image" Target="media/image15.gif"/><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17</Pages>
  <Words>3552</Words>
  <Characters>20251</Characters>
  <Application>Microsoft Office Word</Application>
  <DocSecurity>0</DocSecurity>
  <Lines>168</Lines>
  <Paragraphs>47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Valeria Curiale</dc:creator>
  <cp:keywords/>
  <dc:description/>
  <cp:lastModifiedBy>Valeria Curiale</cp:lastModifiedBy>
  <cp:revision>4</cp:revision>
  <dcterms:created xsi:type="dcterms:W3CDTF">2022-04-15T09:14:00Z</dcterms:created>
  <dcterms:modified xsi:type="dcterms:W3CDTF">2022-04-15T09:30:00Z</dcterms:modified>
</cp:coreProperties>
</file>