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752D" w:rsidRPr="00D109CD" w:rsidRDefault="0049752D" w:rsidP="0049752D">
      <w:pPr>
        <w:rPr>
          <w:rFonts w:ascii="Times New Roman" w:hAnsi="Times New Roman" w:cs="Times New Roman"/>
        </w:rPr>
      </w:pPr>
      <w:r w:rsidRPr="00D109CD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2171065</wp:posOffset>
            </wp:positionH>
            <wp:positionV relativeFrom="paragraph">
              <wp:posOffset>225425</wp:posOffset>
            </wp:positionV>
            <wp:extent cx="1657350" cy="1664335"/>
            <wp:effectExtent l="19050" t="0" r="0" b="0"/>
            <wp:wrapTopAndBottom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magine 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664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9752D" w:rsidRPr="00D109CD" w:rsidRDefault="0049752D" w:rsidP="0049752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109CD">
        <w:rPr>
          <w:rFonts w:ascii="Times New Roman" w:hAnsi="Times New Roman" w:cs="Times New Roman"/>
          <w:b/>
          <w:bCs/>
          <w:sz w:val="24"/>
          <w:szCs w:val="24"/>
        </w:rPr>
        <w:t xml:space="preserve">UNIVERSITA’ DEGLI STUDI </w:t>
      </w:r>
      <w:proofErr w:type="spellStart"/>
      <w:r w:rsidRPr="00D109CD">
        <w:rPr>
          <w:rFonts w:ascii="Times New Roman" w:hAnsi="Times New Roman" w:cs="Times New Roman"/>
          <w:b/>
          <w:bCs/>
          <w:sz w:val="24"/>
          <w:szCs w:val="24"/>
        </w:rPr>
        <w:t>DI</w:t>
      </w:r>
      <w:proofErr w:type="spellEnd"/>
      <w:r w:rsidRPr="00D109CD">
        <w:rPr>
          <w:rFonts w:ascii="Times New Roman" w:hAnsi="Times New Roman" w:cs="Times New Roman"/>
          <w:b/>
          <w:bCs/>
          <w:sz w:val="24"/>
          <w:szCs w:val="24"/>
        </w:rPr>
        <w:t xml:space="preserve"> TORINO</w:t>
      </w:r>
    </w:p>
    <w:p w:rsidR="0049752D" w:rsidRPr="00D109CD" w:rsidRDefault="0049752D" w:rsidP="0049752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109CD">
        <w:rPr>
          <w:rFonts w:ascii="Times New Roman" w:hAnsi="Times New Roman" w:cs="Times New Roman"/>
          <w:b/>
          <w:bCs/>
          <w:sz w:val="24"/>
          <w:szCs w:val="24"/>
        </w:rPr>
        <w:t xml:space="preserve">CORSO </w:t>
      </w:r>
      <w:proofErr w:type="spellStart"/>
      <w:r w:rsidRPr="00D109CD">
        <w:rPr>
          <w:rFonts w:ascii="Times New Roman" w:hAnsi="Times New Roman" w:cs="Times New Roman"/>
          <w:b/>
          <w:bCs/>
          <w:sz w:val="24"/>
          <w:szCs w:val="24"/>
        </w:rPr>
        <w:t>DI</w:t>
      </w:r>
      <w:proofErr w:type="spellEnd"/>
      <w:r w:rsidRPr="00D109CD">
        <w:rPr>
          <w:rFonts w:ascii="Times New Roman" w:hAnsi="Times New Roman" w:cs="Times New Roman"/>
          <w:b/>
          <w:bCs/>
          <w:sz w:val="24"/>
          <w:szCs w:val="24"/>
        </w:rPr>
        <w:t xml:space="preserve"> LAUREA IN SCIENZE DELL’EDUCAZIONE</w:t>
      </w:r>
    </w:p>
    <w:p w:rsidR="0049752D" w:rsidRPr="00D109CD" w:rsidRDefault="0049752D" w:rsidP="0049752D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9752D" w:rsidRPr="00D109CD" w:rsidRDefault="0049752D" w:rsidP="0049752D">
      <w:pPr>
        <w:jc w:val="center"/>
        <w:rPr>
          <w:rFonts w:ascii="Times New Roman" w:hAnsi="Times New Roman" w:cs="Times New Roman"/>
          <w:sz w:val="32"/>
          <w:szCs w:val="24"/>
        </w:rPr>
      </w:pPr>
      <w:r w:rsidRPr="00D109CD">
        <w:rPr>
          <w:rFonts w:ascii="Times New Roman" w:hAnsi="Times New Roman" w:cs="Times New Roman"/>
          <w:sz w:val="32"/>
          <w:szCs w:val="24"/>
        </w:rPr>
        <w:t>Anno accademico 2020/2021</w:t>
      </w:r>
    </w:p>
    <w:p w:rsidR="0049752D" w:rsidRPr="00D109CD" w:rsidRDefault="0049752D" w:rsidP="0049752D">
      <w:pPr>
        <w:jc w:val="center"/>
        <w:rPr>
          <w:rFonts w:ascii="Times New Roman" w:hAnsi="Times New Roman" w:cs="Times New Roman"/>
          <w:sz w:val="32"/>
          <w:szCs w:val="24"/>
        </w:rPr>
      </w:pPr>
      <w:r w:rsidRPr="00D109CD">
        <w:rPr>
          <w:rFonts w:ascii="Times New Roman" w:hAnsi="Times New Roman" w:cs="Times New Roman"/>
          <w:sz w:val="32"/>
          <w:szCs w:val="24"/>
        </w:rPr>
        <w:t xml:space="preserve">Prof. Roberto </w:t>
      </w:r>
      <w:proofErr w:type="spellStart"/>
      <w:r w:rsidRPr="00D109CD">
        <w:rPr>
          <w:rFonts w:ascii="Times New Roman" w:hAnsi="Times New Roman" w:cs="Times New Roman"/>
          <w:sz w:val="32"/>
          <w:szCs w:val="24"/>
        </w:rPr>
        <w:t>Trinchero</w:t>
      </w:r>
      <w:proofErr w:type="spellEnd"/>
    </w:p>
    <w:p w:rsidR="0049752D" w:rsidRPr="00D109CD" w:rsidRDefault="0049752D" w:rsidP="0049752D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9752D" w:rsidRPr="00D109CD" w:rsidRDefault="0049752D" w:rsidP="0049752D">
      <w:pPr>
        <w:jc w:val="center"/>
        <w:rPr>
          <w:rFonts w:ascii="Times New Roman" w:hAnsi="Times New Roman" w:cs="Times New Roman"/>
          <w:b/>
          <w:i/>
          <w:sz w:val="32"/>
          <w:szCs w:val="24"/>
        </w:rPr>
      </w:pPr>
      <w:r w:rsidRPr="00D109CD">
        <w:rPr>
          <w:rFonts w:ascii="Times New Roman" w:hAnsi="Times New Roman" w:cs="Times New Roman"/>
          <w:b/>
          <w:i/>
          <w:sz w:val="32"/>
          <w:szCs w:val="24"/>
        </w:rPr>
        <w:t>“Vi è relazione tra il Covid-19 e i problemi di natura psico-sociale nei minori</w:t>
      </w:r>
      <w:r w:rsidR="0026266E">
        <w:rPr>
          <w:rFonts w:ascii="Times New Roman" w:hAnsi="Times New Roman" w:cs="Times New Roman"/>
          <w:b/>
          <w:i/>
          <w:sz w:val="32"/>
          <w:szCs w:val="24"/>
        </w:rPr>
        <w:t>?</w:t>
      </w:r>
      <w:r w:rsidRPr="00D109CD">
        <w:rPr>
          <w:rFonts w:ascii="Times New Roman" w:hAnsi="Times New Roman" w:cs="Times New Roman"/>
          <w:b/>
          <w:i/>
          <w:sz w:val="32"/>
          <w:szCs w:val="24"/>
        </w:rPr>
        <w:t>”</w:t>
      </w:r>
    </w:p>
    <w:p w:rsidR="0049752D" w:rsidRPr="00D109CD" w:rsidRDefault="0049752D" w:rsidP="0049752D">
      <w:pPr>
        <w:jc w:val="center"/>
        <w:rPr>
          <w:rFonts w:ascii="Times New Roman" w:hAnsi="Times New Roman" w:cs="Times New Roman"/>
          <w:b/>
          <w:i/>
          <w:sz w:val="32"/>
          <w:szCs w:val="24"/>
        </w:rPr>
      </w:pPr>
    </w:p>
    <w:p w:rsidR="0049752D" w:rsidRPr="00D109CD" w:rsidRDefault="0049752D" w:rsidP="0049752D">
      <w:pPr>
        <w:jc w:val="center"/>
        <w:rPr>
          <w:rFonts w:ascii="Times New Roman" w:hAnsi="Times New Roman" w:cs="Times New Roman"/>
          <w:b/>
          <w:i/>
          <w:sz w:val="32"/>
          <w:szCs w:val="24"/>
        </w:rPr>
      </w:pPr>
    </w:p>
    <w:p w:rsidR="0049752D" w:rsidRPr="00D109CD" w:rsidRDefault="0049752D" w:rsidP="0049752D">
      <w:pPr>
        <w:rPr>
          <w:rFonts w:ascii="Times New Roman" w:hAnsi="Times New Roman" w:cs="Times New Roman"/>
          <w:sz w:val="32"/>
          <w:szCs w:val="24"/>
          <w:u w:val="single"/>
        </w:rPr>
      </w:pPr>
      <w:r w:rsidRPr="00D109CD">
        <w:rPr>
          <w:rFonts w:ascii="Times New Roman" w:hAnsi="Times New Roman" w:cs="Times New Roman"/>
          <w:sz w:val="32"/>
          <w:szCs w:val="24"/>
          <w:u w:val="single"/>
        </w:rPr>
        <w:t>Nomi dei partecipanti</w:t>
      </w:r>
      <w:r w:rsidR="00EC123C" w:rsidRPr="00D109CD">
        <w:rPr>
          <w:rFonts w:ascii="Times New Roman" w:hAnsi="Times New Roman" w:cs="Times New Roman"/>
          <w:sz w:val="32"/>
          <w:szCs w:val="24"/>
          <w:u w:val="single"/>
        </w:rPr>
        <w:t xml:space="preserve"> e suddivisione delle parti</w:t>
      </w:r>
    </w:p>
    <w:p w:rsidR="0049752D" w:rsidRPr="00D109CD" w:rsidRDefault="0049752D" w:rsidP="0049752D">
      <w:pPr>
        <w:rPr>
          <w:rFonts w:ascii="Times New Roman" w:hAnsi="Times New Roman" w:cs="Times New Roman"/>
          <w:sz w:val="32"/>
          <w:szCs w:val="24"/>
        </w:rPr>
      </w:pPr>
      <w:proofErr w:type="spellStart"/>
      <w:r w:rsidRPr="00D109CD">
        <w:rPr>
          <w:rFonts w:ascii="Times New Roman" w:hAnsi="Times New Roman" w:cs="Times New Roman"/>
          <w:sz w:val="32"/>
          <w:szCs w:val="24"/>
        </w:rPr>
        <w:t>Blandizzi</w:t>
      </w:r>
      <w:proofErr w:type="spellEnd"/>
      <w:r w:rsidRPr="00D109CD">
        <w:rPr>
          <w:rFonts w:ascii="Times New Roman" w:hAnsi="Times New Roman" w:cs="Times New Roman"/>
          <w:sz w:val="32"/>
          <w:szCs w:val="24"/>
        </w:rPr>
        <w:t xml:space="preserve"> Alba Matricola: 795673</w:t>
      </w:r>
      <w:r w:rsidR="00D109CD" w:rsidRPr="00D109CD">
        <w:rPr>
          <w:rFonts w:ascii="Times New Roman" w:hAnsi="Times New Roman" w:cs="Times New Roman"/>
          <w:sz w:val="32"/>
          <w:szCs w:val="24"/>
        </w:rPr>
        <w:t xml:space="preserve"> Dal punto 1 al punto 5</w:t>
      </w:r>
    </w:p>
    <w:p w:rsidR="0049752D" w:rsidRPr="00D109CD" w:rsidRDefault="0049752D" w:rsidP="0049752D">
      <w:pPr>
        <w:rPr>
          <w:rFonts w:ascii="Times New Roman" w:hAnsi="Times New Roman" w:cs="Times New Roman"/>
          <w:sz w:val="32"/>
          <w:szCs w:val="24"/>
        </w:rPr>
      </w:pPr>
      <w:proofErr w:type="spellStart"/>
      <w:r w:rsidRPr="00D109CD">
        <w:rPr>
          <w:rFonts w:ascii="Times New Roman" w:hAnsi="Times New Roman" w:cs="Times New Roman"/>
          <w:sz w:val="32"/>
          <w:szCs w:val="24"/>
        </w:rPr>
        <w:t>Centolanza</w:t>
      </w:r>
      <w:proofErr w:type="spellEnd"/>
      <w:r w:rsidRPr="00D109CD">
        <w:rPr>
          <w:rFonts w:ascii="Times New Roman" w:hAnsi="Times New Roman" w:cs="Times New Roman"/>
          <w:sz w:val="32"/>
          <w:szCs w:val="24"/>
        </w:rPr>
        <w:t xml:space="preserve"> Cristina Matricola</w:t>
      </w:r>
      <w:r w:rsidR="00D109CD" w:rsidRPr="00D109CD">
        <w:rPr>
          <w:rFonts w:ascii="Times New Roman" w:hAnsi="Times New Roman" w:cs="Times New Roman"/>
          <w:sz w:val="32"/>
          <w:szCs w:val="24"/>
        </w:rPr>
        <w:t xml:space="preserve"> 285946  Dal punto 6 al punto 11</w:t>
      </w:r>
    </w:p>
    <w:p w:rsidR="00D109CD" w:rsidRPr="00D109CD" w:rsidRDefault="0049752D" w:rsidP="00D109CD">
      <w:pPr>
        <w:rPr>
          <w:rFonts w:ascii="Times New Roman" w:hAnsi="Times New Roman" w:cs="Times New Roman"/>
          <w:sz w:val="32"/>
          <w:szCs w:val="24"/>
        </w:rPr>
      </w:pPr>
      <w:proofErr w:type="spellStart"/>
      <w:r w:rsidRPr="00D109CD">
        <w:rPr>
          <w:rFonts w:ascii="Times New Roman" w:hAnsi="Times New Roman" w:cs="Times New Roman"/>
          <w:sz w:val="32"/>
          <w:szCs w:val="24"/>
        </w:rPr>
        <w:t>Zaia</w:t>
      </w:r>
      <w:proofErr w:type="spellEnd"/>
      <w:r w:rsidRPr="00D109CD">
        <w:rPr>
          <w:rFonts w:ascii="Times New Roman" w:hAnsi="Times New Roman" w:cs="Times New Roman"/>
          <w:sz w:val="32"/>
          <w:szCs w:val="24"/>
        </w:rPr>
        <w:t xml:space="preserve"> Federico Matricola 841813</w:t>
      </w:r>
      <w:r w:rsidR="00EC3E7D" w:rsidRPr="00D109CD">
        <w:rPr>
          <w:rFonts w:ascii="Times New Roman" w:hAnsi="Times New Roman" w:cs="Times New Roman"/>
          <w:sz w:val="32"/>
          <w:szCs w:val="24"/>
        </w:rPr>
        <w:t xml:space="preserve"> </w:t>
      </w:r>
      <w:r w:rsidR="00D109CD" w:rsidRPr="00D109CD">
        <w:rPr>
          <w:rFonts w:ascii="Times New Roman" w:hAnsi="Times New Roman" w:cs="Times New Roman"/>
          <w:sz w:val="32"/>
          <w:szCs w:val="24"/>
        </w:rPr>
        <w:t>Dal punto 12 al punto 13</w:t>
      </w:r>
    </w:p>
    <w:p w:rsidR="00D109CD" w:rsidRDefault="00EC123C" w:rsidP="00D109CD">
      <w:pPr>
        <w:rPr>
          <w:rFonts w:ascii="Times New Roman" w:hAnsi="Times New Roman" w:cs="Times New Roman"/>
          <w:sz w:val="32"/>
          <w:szCs w:val="24"/>
        </w:rPr>
      </w:pPr>
      <w:proofErr w:type="spellStart"/>
      <w:r w:rsidRPr="00D109CD">
        <w:rPr>
          <w:rFonts w:ascii="Times New Roman" w:hAnsi="Times New Roman" w:cs="Times New Roman"/>
          <w:sz w:val="32"/>
          <w:szCs w:val="24"/>
        </w:rPr>
        <w:t>Bergandi</w:t>
      </w:r>
      <w:proofErr w:type="spellEnd"/>
      <w:r w:rsidRPr="00D109CD">
        <w:rPr>
          <w:rFonts w:ascii="Times New Roman" w:hAnsi="Times New Roman" w:cs="Times New Roman"/>
          <w:sz w:val="32"/>
          <w:szCs w:val="24"/>
        </w:rPr>
        <w:t xml:space="preserve"> Mariella Matricola: 925373</w:t>
      </w:r>
      <w:r w:rsidR="00D109CD" w:rsidRPr="00D109CD">
        <w:rPr>
          <w:rFonts w:ascii="Times New Roman" w:hAnsi="Times New Roman" w:cs="Times New Roman"/>
          <w:sz w:val="32"/>
          <w:szCs w:val="24"/>
        </w:rPr>
        <w:t xml:space="preserve"> Dal punto 12 al punto 13</w:t>
      </w:r>
    </w:p>
    <w:p w:rsidR="009326BD" w:rsidRPr="00D109CD" w:rsidRDefault="009326BD" w:rsidP="00D109CD">
      <w:pPr>
        <w:rPr>
          <w:rFonts w:ascii="Times New Roman" w:hAnsi="Times New Roman" w:cs="Times New Roman"/>
          <w:sz w:val="32"/>
          <w:szCs w:val="24"/>
        </w:rPr>
      </w:pPr>
      <w:r>
        <w:rPr>
          <w:rFonts w:ascii="Times New Roman" w:hAnsi="Times New Roman" w:cs="Times New Roman"/>
          <w:sz w:val="32"/>
          <w:szCs w:val="24"/>
        </w:rPr>
        <w:t>Il punto 14 è stato svolto dal gruppo</w:t>
      </w:r>
    </w:p>
    <w:p w:rsidR="00EC123C" w:rsidRPr="00D109CD" w:rsidRDefault="00EC123C" w:rsidP="0049752D">
      <w:pPr>
        <w:rPr>
          <w:rFonts w:ascii="Times New Roman" w:hAnsi="Times New Roman" w:cs="Times New Roman"/>
          <w:sz w:val="32"/>
          <w:szCs w:val="24"/>
        </w:rPr>
      </w:pPr>
    </w:p>
    <w:p w:rsidR="0049752D" w:rsidRPr="00D109CD" w:rsidRDefault="0049752D" w:rsidP="0049752D">
      <w:pPr>
        <w:rPr>
          <w:rFonts w:ascii="Times New Roman" w:hAnsi="Times New Roman" w:cs="Times New Roman"/>
          <w:sz w:val="32"/>
          <w:szCs w:val="24"/>
        </w:rPr>
      </w:pPr>
    </w:p>
    <w:p w:rsidR="0049752D" w:rsidRPr="00D109CD" w:rsidRDefault="0049752D" w:rsidP="00D109CD">
      <w:pPr>
        <w:rPr>
          <w:rFonts w:ascii="Times New Roman" w:hAnsi="Times New Roman" w:cs="Times New Roman"/>
          <w:b/>
          <w:i/>
          <w:sz w:val="28"/>
          <w:szCs w:val="24"/>
        </w:rPr>
      </w:pPr>
    </w:p>
    <w:p w:rsidR="0049752D" w:rsidRPr="00D109CD" w:rsidRDefault="0049752D" w:rsidP="004F29E2">
      <w:pPr>
        <w:rPr>
          <w:rFonts w:ascii="Times New Roman" w:hAnsi="Times New Roman" w:cs="Times New Roman"/>
          <w:b/>
          <w:i/>
          <w:sz w:val="28"/>
          <w:szCs w:val="24"/>
        </w:rPr>
      </w:pPr>
    </w:p>
    <w:p w:rsidR="004F29E2" w:rsidRPr="00D109CD" w:rsidRDefault="004F29E2" w:rsidP="0049752D">
      <w:pPr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  <w:r w:rsidRPr="00D109CD">
        <w:rPr>
          <w:rFonts w:ascii="Times New Roman" w:hAnsi="Times New Roman" w:cs="Times New Roman"/>
          <w:b/>
          <w:sz w:val="28"/>
          <w:szCs w:val="24"/>
          <w:u w:val="single"/>
        </w:rPr>
        <w:t>INDICE:</w:t>
      </w:r>
    </w:p>
    <w:p w:rsidR="004F29E2" w:rsidRPr="00D109CD" w:rsidRDefault="004F29E2" w:rsidP="0049752D">
      <w:pPr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14"/>
      </w:tblGrid>
      <w:tr w:rsidR="0094107E" w:rsidRPr="00D109CD" w:rsidTr="00222E21">
        <w:tc>
          <w:tcPr>
            <w:tcW w:w="4814" w:type="dxa"/>
          </w:tcPr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D109CD">
              <w:rPr>
                <w:rFonts w:ascii="Times New Roman" w:hAnsi="Times New Roman" w:cs="Times New Roman"/>
                <w:sz w:val="28"/>
                <w:szCs w:val="24"/>
              </w:rPr>
              <w:t>Premessa</w:t>
            </w:r>
          </w:p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94107E" w:rsidRPr="00D109CD" w:rsidTr="00222E21">
        <w:tc>
          <w:tcPr>
            <w:tcW w:w="4814" w:type="dxa"/>
          </w:tcPr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D109CD">
              <w:rPr>
                <w:rFonts w:ascii="Times New Roman" w:hAnsi="Times New Roman" w:cs="Times New Roman"/>
                <w:sz w:val="28"/>
                <w:szCs w:val="24"/>
              </w:rPr>
              <w:t>Tema, problema conoscitivo e obiettivo di ricerca</w:t>
            </w:r>
          </w:p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94107E" w:rsidRPr="00D109CD" w:rsidTr="00222E21">
        <w:tc>
          <w:tcPr>
            <w:tcW w:w="4814" w:type="dxa"/>
          </w:tcPr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D109CD">
              <w:rPr>
                <w:rFonts w:ascii="Times New Roman" w:hAnsi="Times New Roman" w:cs="Times New Roman"/>
                <w:sz w:val="28"/>
                <w:szCs w:val="24"/>
              </w:rPr>
              <w:t>Quadro teorico</w:t>
            </w:r>
          </w:p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94107E" w:rsidRPr="00D109CD" w:rsidTr="00222E21">
        <w:tc>
          <w:tcPr>
            <w:tcW w:w="4814" w:type="dxa"/>
          </w:tcPr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D109CD">
              <w:rPr>
                <w:rFonts w:ascii="Times New Roman" w:hAnsi="Times New Roman" w:cs="Times New Roman"/>
                <w:sz w:val="28"/>
                <w:szCs w:val="24"/>
              </w:rPr>
              <w:t>Ipotesi di ricerca</w:t>
            </w:r>
          </w:p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94107E" w:rsidRPr="00D109CD" w:rsidTr="00222E21">
        <w:tc>
          <w:tcPr>
            <w:tcW w:w="4814" w:type="dxa"/>
          </w:tcPr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D109CD">
              <w:rPr>
                <w:rFonts w:ascii="Times New Roman" w:hAnsi="Times New Roman" w:cs="Times New Roman"/>
                <w:sz w:val="28"/>
                <w:szCs w:val="24"/>
              </w:rPr>
              <w:t>Individuazione dei fattori indipendenti e dipendenti</w:t>
            </w:r>
          </w:p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94107E" w:rsidRPr="00D109CD" w:rsidTr="00222E21">
        <w:tc>
          <w:tcPr>
            <w:tcW w:w="4814" w:type="dxa"/>
          </w:tcPr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D109CD">
              <w:rPr>
                <w:rFonts w:ascii="Times New Roman" w:hAnsi="Times New Roman" w:cs="Times New Roman"/>
                <w:sz w:val="28"/>
                <w:szCs w:val="24"/>
              </w:rPr>
              <w:t>Definizione operativa dei fattori</w:t>
            </w:r>
          </w:p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94107E" w:rsidRPr="00D109CD" w:rsidTr="00222E21">
        <w:tc>
          <w:tcPr>
            <w:tcW w:w="4814" w:type="dxa"/>
          </w:tcPr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D109CD">
              <w:rPr>
                <w:rFonts w:ascii="Times New Roman" w:hAnsi="Times New Roman" w:cs="Times New Roman"/>
                <w:sz w:val="28"/>
                <w:szCs w:val="24"/>
              </w:rPr>
              <w:t xml:space="preserve">Individuazione delle variabili di sfondo </w:t>
            </w:r>
          </w:p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94107E" w:rsidRPr="00D109CD" w:rsidTr="00222E21">
        <w:tc>
          <w:tcPr>
            <w:tcW w:w="4814" w:type="dxa"/>
          </w:tcPr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D109CD">
              <w:rPr>
                <w:rFonts w:ascii="Times New Roman" w:hAnsi="Times New Roman" w:cs="Times New Roman"/>
                <w:sz w:val="28"/>
                <w:szCs w:val="24"/>
              </w:rPr>
              <w:t>Popolazione di riferimento, tipologia di campionamento e numerosità del campione</w:t>
            </w:r>
          </w:p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94107E" w:rsidRPr="00D109CD" w:rsidTr="00222E21">
        <w:tc>
          <w:tcPr>
            <w:tcW w:w="4814" w:type="dxa"/>
          </w:tcPr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D109CD">
              <w:rPr>
                <w:rFonts w:ascii="Times New Roman" w:hAnsi="Times New Roman" w:cs="Times New Roman"/>
                <w:sz w:val="28"/>
                <w:szCs w:val="24"/>
              </w:rPr>
              <w:t>Tecniche e strumenti di rilevazione dei dati</w:t>
            </w:r>
          </w:p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94107E" w:rsidRPr="00D109CD" w:rsidTr="00222E21">
        <w:trPr>
          <w:trHeight w:val="302"/>
        </w:trPr>
        <w:tc>
          <w:tcPr>
            <w:tcW w:w="4814" w:type="dxa"/>
          </w:tcPr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D109CD">
              <w:rPr>
                <w:rFonts w:ascii="Times New Roman" w:hAnsi="Times New Roman" w:cs="Times New Roman"/>
                <w:sz w:val="28"/>
                <w:szCs w:val="24"/>
              </w:rPr>
              <w:t>Piano di raccolta dei dati</w:t>
            </w:r>
          </w:p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94107E" w:rsidRPr="00D109CD" w:rsidTr="00222E21">
        <w:trPr>
          <w:trHeight w:val="302"/>
        </w:trPr>
        <w:tc>
          <w:tcPr>
            <w:tcW w:w="4814" w:type="dxa"/>
          </w:tcPr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D109CD">
              <w:rPr>
                <w:rFonts w:ascii="Times New Roman" w:hAnsi="Times New Roman" w:cs="Times New Roman"/>
                <w:sz w:val="28"/>
                <w:szCs w:val="24"/>
              </w:rPr>
              <w:t xml:space="preserve">Analisi dei dati </w:t>
            </w:r>
          </w:p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94107E" w:rsidRPr="00D109CD" w:rsidTr="00222E21">
        <w:trPr>
          <w:trHeight w:val="302"/>
        </w:trPr>
        <w:tc>
          <w:tcPr>
            <w:tcW w:w="4814" w:type="dxa"/>
          </w:tcPr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D109CD">
              <w:rPr>
                <w:rFonts w:ascii="Times New Roman" w:hAnsi="Times New Roman" w:cs="Times New Roman"/>
                <w:sz w:val="28"/>
                <w:szCs w:val="24"/>
              </w:rPr>
              <w:t>Interpretazione dei risultati</w:t>
            </w:r>
          </w:p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94107E" w:rsidRPr="00D109CD" w:rsidTr="00222E21">
        <w:trPr>
          <w:trHeight w:val="302"/>
        </w:trPr>
        <w:tc>
          <w:tcPr>
            <w:tcW w:w="4814" w:type="dxa"/>
          </w:tcPr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  <w:proofErr w:type="spellStart"/>
            <w:r w:rsidRPr="00D109CD">
              <w:rPr>
                <w:rFonts w:ascii="Times New Roman" w:hAnsi="Times New Roman" w:cs="Times New Roman"/>
                <w:sz w:val="28"/>
                <w:szCs w:val="24"/>
              </w:rPr>
              <w:t>Autoriflessione</w:t>
            </w:r>
            <w:proofErr w:type="spellEnd"/>
            <w:r w:rsidRPr="00D109CD">
              <w:rPr>
                <w:rFonts w:ascii="Times New Roman" w:hAnsi="Times New Roman" w:cs="Times New Roman"/>
                <w:sz w:val="28"/>
                <w:szCs w:val="24"/>
              </w:rPr>
              <w:t xml:space="preserve"> sull’esperienza compiuta</w:t>
            </w:r>
          </w:p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94107E" w:rsidRPr="00D109CD" w:rsidTr="00222E21">
        <w:trPr>
          <w:trHeight w:val="302"/>
        </w:trPr>
        <w:tc>
          <w:tcPr>
            <w:tcW w:w="4814" w:type="dxa"/>
          </w:tcPr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D109CD">
              <w:rPr>
                <w:rFonts w:ascii="Times New Roman" w:hAnsi="Times New Roman" w:cs="Times New Roman"/>
                <w:sz w:val="28"/>
                <w:szCs w:val="24"/>
              </w:rPr>
              <w:t>Questionario</w:t>
            </w:r>
          </w:p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94107E" w:rsidRPr="00D109CD" w:rsidTr="00222E21">
        <w:trPr>
          <w:trHeight w:val="302"/>
        </w:trPr>
        <w:tc>
          <w:tcPr>
            <w:tcW w:w="4814" w:type="dxa"/>
          </w:tcPr>
          <w:p w:rsidR="0094107E" w:rsidRPr="00D109CD" w:rsidRDefault="0094107E" w:rsidP="00222E21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D109CD">
              <w:rPr>
                <w:rFonts w:ascii="Times New Roman" w:hAnsi="Times New Roman" w:cs="Times New Roman"/>
                <w:sz w:val="28"/>
                <w:szCs w:val="24"/>
              </w:rPr>
              <w:t xml:space="preserve">Bibliografia e </w:t>
            </w:r>
            <w:proofErr w:type="spellStart"/>
            <w:r w:rsidRPr="00D109CD">
              <w:rPr>
                <w:rFonts w:ascii="Times New Roman" w:hAnsi="Times New Roman" w:cs="Times New Roman"/>
                <w:sz w:val="28"/>
                <w:szCs w:val="24"/>
              </w:rPr>
              <w:t>sitografia</w:t>
            </w:r>
            <w:proofErr w:type="spellEnd"/>
          </w:p>
        </w:tc>
      </w:tr>
    </w:tbl>
    <w:p w:rsidR="0049752D" w:rsidRPr="00D109CD" w:rsidRDefault="0049752D" w:rsidP="0049752D">
      <w:pPr>
        <w:jc w:val="center"/>
        <w:rPr>
          <w:rFonts w:ascii="Times New Roman" w:hAnsi="Times New Roman" w:cs="Times New Roman"/>
          <w:sz w:val="28"/>
          <w:szCs w:val="24"/>
        </w:rPr>
      </w:pPr>
    </w:p>
    <w:p w:rsidR="0049752D" w:rsidRPr="00D109CD" w:rsidRDefault="0049752D" w:rsidP="0049752D">
      <w:pPr>
        <w:rPr>
          <w:rFonts w:ascii="Times New Roman" w:hAnsi="Times New Roman" w:cs="Times New Roman"/>
          <w:sz w:val="24"/>
        </w:rPr>
      </w:pPr>
    </w:p>
    <w:p w:rsidR="00EC3E7D" w:rsidRPr="00D109CD" w:rsidRDefault="00EC3E7D" w:rsidP="0049752D">
      <w:pPr>
        <w:rPr>
          <w:rFonts w:ascii="Times New Roman" w:hAnsi="Times New Roman" w:cs="Times New Roman"/>
          <w:b/>
          <w:sz w:val="28"/>
        </w:rPr>
      </w:pPr>
    </w:p>
    <w:p w:rsidR="0049752D" w:rsidRPr="00D109CD" w:rsidRDefault="00EC3E7D" w:rsidP="00EC3E7D">
      <w:pPr>
        <w:rPr>
          <w:rFonts w:ascii="Times New Roman" w:hAnsi="Times New Roman" w:cs="Times New Roman"/>
          <w:b/>
          <w:sz w:val="28"/>
          <w:u w:val="single"/>
        </w:rPr>
      </w:pPr>
      <w:r w:rsidRPr="00D109CD">
        <w:rPr>
          <w:rFonts w:ascii="Times New Roman" w:hAnsi="Times New Roman" w:cs="Times New Roman"/>
          <w:b/>
          <w:sz w:val="28"/>
          <w:u w:val="single"/>
        </w:rPr>
        <w:t>1.</w:t>
      </w:r>
      <w:r w:rsidR="004F29E2" w:rsidRPr="00D109CD">
        <w:rPr>
          <w:rFonts w:ascii="Times New Roman" w:hAnsi="Times New Roman" w:cs="Times New Roman"/>
          <w:b/>
          <w:sz w:val="28"/>
          <w:u w:val="single"/>
        </w:rPr>
        <w:t xml:space="preserve"> </w:t>
      </w:r>
      <w:r w:rsidR="0049752D" w:rsidRPr="00D109CD">
        <w:rPr>
          <w:rFonts w:ascii="Times New Roman" w:hAnsi="Times New Roman" w:cs="Times New Roman"/>
          <w:b/>
          <w:sz w:val="28"/>
          <w:u w:val="single"/>
        </w:rPr>
        <w:t>PREMESSA:</w:t>
      </w:r>
    </w:p>
    <w:p w:rsidR="0049752D" w:rsidRPr="00D109CD" w:rsidRDefault="0049752D" w:rsidP="0049752D">
      <w:pPr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>La scelta del tema per la nostra ricerca sperimentale verte sull’indagine della relazione tra il Covid-19 ed i problemi psico-sociali nei minori. Abbiamo scelto questo argomento perché convinti che la pandemia globale in corso abbia incrementato lo sviluppo di disturbi della sfera sociale e psicologica nei minori.</w:t>
      </w:r>
    </w:p>
    <w:p w:rsidR="0049752D" w:rsidRPr="00D109CD" w:rsidRDefault="0049752D" w:rsidP="00EC3E7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49752D" w:rsidRPr="00D109CD" w:rsidRDefault="0049752D" w:rsidP="0049752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49752D" w:rsidRPr="00D109CD" w:rsidRDefault="00EC3E7D" w:rsidP="00EC3E7D">
      <w:pPr>
        <w:rPr>
          <w:rFonts w:ascii="Times New Roman" w:hAnsi="Times New Roman" w:cs="Times New Roman"/>
          <w:sz w:val="28"/>
          <w:szCs w:val="28"/>
          <w:u w:val="single"/>
        </w:rPr>
      </w:pPr>
      <w:r w:rsidRPr="00D109CD">
        <w:rPr>
          <w:rFonts w:ascii="Times New Roman" w:hAnsi="Times New Roman" w:cs="Times New Roman"/>
          <w:b/>
          <w:bCs/>
          <w:sz w:val="28"/>
          <w:szCs w:val="28"/>
          <w:u w:val="single"/>
        </w:rPr>
        <w:t>2.</w:t>
      </w:r>
      <w:r w:rsidR="0049752D" w:rsidRPr="00D109CD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TEMA, PROBLEMA CONOSCITIVO E OBIETTIVO </w:t>
      </w:r>
      <w:proofErr w:type="spellStart"/>
      <w:r w:rsidR="0049752D" w:rsidRPr="00D109CD">
        <w:rPr>
          <w:rFonts w:ascii="Times New Roman" w:hAnsi="Times New Roman" w:cs="Times New Roman"/>
          <w:b/>
          <w:bCs/>
          <w:sz w:val="28"/>
          <w:szCs w:val="28"/>
          <w:u w:val="single"/>
        </w:rPr>
        <w:t>DI</w:t>
      </w:r>
      <w:proofErr w:type="spellEnd"/>
      <w:r w:rsidR="0049752D" w:rsidRPr="00D109CD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RICERCA</w:t>
      </w:r>
      <w:r w:rsidRPr="00D109CD">
        <w:rPr>
          <w:rFonts w:ascii="Times New Roman" w:hAnsi="Times New Roman" w:cs="Times New Roman"/>
          <w:b/>
          <w:bCs/>
          <w:sz w:val="28"/>
          <w:szCs w:val="28"/>
          <w:u w:val="single"/>
        </w:rPr>
        <w:t>:</w:t>
      </w:r>
    </w:p>
    <w:p w:rsidR="0049752D" w:rsidRPr="00D109CD" w:rsidRDefault="0049752D" w:rsidP="0049752D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49752D" w:rsidRPr="00D109CD" w:rsidRDefault="0049752D" w:rsidP="009F0963">
      <w:pPr>
        <w:spacing w:line="36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D109CD">
        <w:rPr>
          <w:rFonts w:ascii="Times New Roman" w:hAnsi="Times New Roman" w:cs="Times New Roman"/>
          <w:sz w:val="28"/>
          <w:szCs w:val="24"/>
          <w:u w:val="single"/>
        </w:rPr>
        <w:t>Problema conoscitivo</w:t>
      </w:r>
      <w:r w:rsidRPr="00D109CD">
        <w:rPr>
          <w:rFonts w:ascii="Times New Roman" w:hAnsi="Times New Roman" w:cs="Times New Roman"/>
          <w:sz w:val="28"/>
          <w:szCs w:val="24"/>
        </w:rPr>
        <w:t>: Vi è relazione tra  il Covid-19 e il maggiore sviluppo di problemi sociali e psicologici nei minori?</w:t>
      </w:r>
    </w:p>
    <w:p w:rsidR="0049752D" w:rsidRPr="00D109CD" w:rsidRDefault="0049752D" w:rsidP="009F0963">
      <w:pPr>
        <w:spacing w:line="36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D109CD">
        <w:rPr>
          <w:rFonts w:ascii="Times New Roman" w:hAnsi="Times New Roman" w:cs="Times New Roman"/>
          <w:sz w:val="28"/>
          <w:szCs w:val="24"/>
          <w:u w:val="single"/>
        </w:rPr>
        <w:t>Tema</w:t>
      </w:r>
      <w:r w:rsidRPr="00D109CD">
        <w:rPr>
          <w:rFonts w:ascii="Times New Roman" w:hAnsi="Times New Roman" w:cs="Times New Roman"/>
          <w:sz w:val="28"/>
          <w:szCs w:val="24"/>
        </w:rPr>
        <w:t>: Il Covid-19 e incremento di problemi psico-sociali in età minorile</w:t>
      </w:r>
    </w:p>
    <w:p w:rsidR="0049752D" w:rsidRPr="00D109CD" w:rsidRDefault="0049752D" w:rsidP="009F0963">
      <w:pPr>
        <w:spacing w:line="36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D109CD">
        <w:rPr>
          <w:rFonts w:ascii="Times New Roman" w:hAnsi="Times New Roman" w:cs="Times New Roman"/>
          <w:sz w:val="28"/>
          <w:szCs w:val="24"/>
          <w:u w:val="single"/>
        </w:rPr>
        <w:t>Obiettivo di ricerca</w:t>
      </w:r>
      <w:r w:rsidRPr="00D109CD">
        <w:rPr>
          <w:rFonts w:ascii="Times New Roman" w:hAnsi="Times New Roman" w:cs="Times New Roman"/>
          <w:sz w:val="28"/>
          <w:szCs w:val="24"/>
        </w:rPr>
        <w:t>: Stabilire se esiste una relazione tra il Covid-19 e il crescere della presenza di problemi psicologici e sociali nei minori</w:t>
      </w:r>
    </w:p>
    <w:p w:rsidR="0049752D" w:rsidRPr="00D109CD" w:rsidRDefault="0049752D" w:rsidP="0049752D">
      <w:pPr>
        <w:rPr>
          <w:rFonts w:ascii="Times New Roman" w:hAnsi="Times New Roman" w:cs="Times New Roman"/>
        </w:rPr>
      </w:pPr>
    </w:p>
    <w:p w:rsidR="0049752D" w:rsidRPr="00D109CD" w:rsidRDefault="0049752D" w:rsidP="0049752D">
      <w:pPr>
        <w:rPr>
          <w:rFonts w:ascii="Times New Roman" w:hAnsi="Times New Roman" w:cs="Times New Roman"/>
        </w:rPr>
      </w:pPr>
    </w:p>
    <w:p w:rsidR="0049752D" w:rsidRPr="00D109CD" w:rsidRDefault="0049752D" w:rsidP="0049752D">
      <w:pPr>
        <w:rPr>
          <w:rFonts w:ascii="Times New Roman" w:hAnsi="Times New Roman" w:cs="Times New Roman"/>
        </w:rPr>
      </w:pPr>
    </w:p>
    <w:p w:rsidR="0049752D" w:rsidRPr="00D109CD" w:rsidRDefault="0049752D" w:rsidP="0049752D">
      <w:pPr>
        <w:rPr>
          <w:rFonts w:ascii="Times New Roman" w:hAnsi="Times New Roman" w:cs="Times New Roman"/>
        </w:rPr>
      </w:pPr>
    </w:p>
    <w:p w:rsidR="0049752D" w:rsidRPr="00D109CD" w:rsidRDefault="0049752D" w:rsidP="0049752D">
      <w:pPr>
        <w:rPr>
          <w:rFonts w:ascii="Times New Roman" w:hAnsi="Times New Roman" w:cs="Times New Roman"/>
        </w:rPr>
      </w:pPr>
    </w:p>
    <w:p w:rsidR="0049752D" w:rsidRPr="00D109CD" w:rsidRDefault="0049752D" w:rsidP="0049752D">
      <w:pPr>
        <w:rPr>
          <w:rFonts w:ascii="Times New Roman" w:hAnsi="Times New Roman" w:cs="Times New Roman"/>
        </w:rPr>
      </w:pPr>
    </w:p>
    <w:p w:rsidR="0049752D" w:rsidRPr="00D109CD" w:rsidRDefault="0049752D" w:rsidP="0049752D">
      <w:pPr>
        <w:rPr>
          <w:rFonts w:ascii="Times New Roman" w:hAnsi="Times New Roman" w:cs="Times New Roman"/>
        </w:rPr>
      </w:pPr>
    </w:p>
    <w:p w:rsidR="0049752D" w:rsidRPr="00D109CD" w:rsidRDefault="0049752D" w:rsidP="0049752D">
      <w:pPr>
        <w:rPr>
          <w:rFonts w:ascii="Times New Roman" w:hAnsi="Times New Roman" w:cs="Times New Roman"/>
        </w:rPr>
      </w:pPr>
    </w:p>
    <w:p w:rsidR="0049752D" w:rsidRPr="00D109CD" w:rsidRDefault="0049752D" w:rsidP="0049752D">
      <w:pPr>
        <w:rPr>
          <w:rFonts w:ascii="Times New Roman" w:hAnsi="Times New Roman" w:cs="Times New Roman"/>
        </w:rPr>
      </w:pPr>
    </w:p>
    <w:p w:rsidR="0049752D" w:rsidRPr="00D109CD" w:rsidRDefault="0049752D" w:rsidP="0049752D">
      <w:pPr>
        <w:rPr>
          <w:rFonts w:ascii="Times New Roman" w:hAnsi="Times New Roman" w:cs="Times New Roman"/>
        </w:rPr>
      </w:pPr>
    </w:p>
    <w:p w:rsidR="00AF1684" w:rsidRPr="00D109CD" w:rsidRDefault="00AF1684" w:rsidP="00EC123C">
      <w:pPr>
        <w:rPr>
          <w:rFonts w:ascii="Times New Roman" w:hAnsi="Times New Roman" w:cs="Times New Roman"/>
          <w:sz w:val="32"/>
        </w:rPr>
      </w:pPr>
    </w:p>
    <w:p w:rsidR="0049752D" w:rsidRPr="00D109CD" w:rsidRDefault="0049752D" w:rsidP="0049752D">
      <w:pPr>
        <w:jc w:val="center"/>
        <w:rPr>
          <w:rFonts w:ascii="Times New Roman" w:hAnsi="Times New Roman" w:cs="Times New Roman"/>
          <w:b/>
          <w:sz w:val="28"/>
          <w:u w:val="single"/>
        </w:rPr>
      </w:pPr>
      <w:r w:rsidRPr="00D109CD">
        <w:rPr>
          <w:rFonts w:ascii="Times New Roman" w:hAnsi="Times New Roman" w:cs="Times New Roman"/>
          <w:b/>
          <w:noProof/>
          <w:sz w:val="28"/>
          <w:u w:val="single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479425</wp:posOffset>
            </wp:positionV>
            <wp:extent cx="6122670" cy="4587240"/>
            <wp:effectExtent l="19050" t="0" r="0" b="0"/>
            <wp:wrapSquare wrapText="bothSides"/>
            <wp:docPr id="2" name="Immagine 1" descr="COVID-19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VID-19 (6)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4587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3E7D" w:rsidRPr="00D109CD">
        <w:rPr>
          <w:rFonts w:ascii="Times New Roman" w:hAnsi="Times New Roman" w:cs="Times New Roman"/>
          <w:b/>
          <w:sz w:val="28"/>
          <w:u w:val="single"/>
        </w:rPr>
        <w:t>3.</w:t>
      </w:r>
      <w:r w:rsidR="004F29E2" w:rsidRPr="00D109CD">
        <w:rPr>
          <w:rFonts w:ascii="Times New Roman" w:hAnsi="Times New Roman" w:cs="Times New Roman"/>
          <w:b/>
          <w:sz w:val="28"/>
          <w:u w:val="single"/>
        </w:rPr>
        <w:t xml:space="preserve"> </w:t>
      </w:r>
      <w:r w:rsidRPr="00D109CD">
        <w:rPr>
          <w:rFonts w:ascii="Times New Roman" w:hAnsi="Times New Roman" w:cs="Times New Roman"/>
          <w:b/>
          <w:sz w:val="28"/>
          <w:u w:val="single"/>
        </w:rPr>
        <w:t>MAPPA CONCETTUALE:</w:t>
      </w:r>
    </w:p>
    <w:p w:rsidR="0049752D" w:rsidRPr="00D109CD" w:rsidRDefault="0049752D" w:rsidP="0049752D">
      <w:pPr>
        <w:jc w:val="center"/>
        <w:rPr>
          <w:rFonts w:ascii="Times New Roman" w:hAnsi="Times New Roman" w:cs="Times New Roman"/>
          <w:sz w:val="24"/>
        </w:rPr>
      </w:pPr>
    </w:p>
    <w:p w:rsidR="0049752D" w:rsidRPr="00D109CD" w:rsidRDefault="0049752D" w:rsidP="00EC3E7D">
      <w:pPr>
        <w:rPr>
          <w:rFonts w:ascii="Times New Roman" w:hAnsi="Times New Roman" w:cs="Times New Roman"/>
          <w:sz w:val="24"/>
        </w:rPr>
      </w:pPr>
    </w:p>
    <w:p w:rsidR="0049752D" w:rsidRPr="00D109CD" w:rsidRDefault="00D109CD" w:rsidP="0049752D">
      <w:pPr>
        <w:jc w:val="center"/>
        <w:rPr>
          <w:rFonts w:ascii="Times New Roman" w:hAnsi="Times New Roman" w:cs="Times New Roman"/>
          <w:b/>
          <w:sz w:val="28"/>
          <w:u w:val="single"/>
        </w:rPr>
      </w:pPr>
      <w:r w:rsidRPr="00D109CD">
        <w:rPr>
          <w:rFonts w:ascii="Times New Roman" w:hAnsi="Times New Roman" w:cs="Times New Roman"/>
          <w:b/>
          <w:sz w:val="28"/>
          <w:u w:val="single"/>
        </w:rPr>
        <w:t>4.</w:t>
      </w:r>
      <w:r w:rsidR="0049752D" w:rsidRPr="00D109CD">
        <w:rPr>
          <w:rFonts w:ascii="Times New Roman" w:hAnsi="Times New Roman" w:cs="Times New Roman"/>
          <w:b/>
          <w:sz w:val="28"/>
          <w:u w:val="single"/>
        </w:rPr>
        <w:t>BIBLIOGRAFIA</w:t>
      </w:r>
      <w:r w:rsidR="0094107E" w:rsidRPr="00D109CD">
        <w:rPr>
          <w:rFonts w:ascii="Times New Roman" w:hAnsi="Times New Roman" w:cs="Times New Roman"/>
          <w:b/>
          <w:sz w:val="28"/>
          <w:u w:val="single"/>
        </w:rPr>
        <w:t xml:space="preserve"> E SITOGRAFIA</w:t>
      </w:r>
      <w:r w:rsidR="0049752D" w:rsidRPr="00D109CD">
        <w:rPr>
          <w:rFonts w:ascii="Times New Roman" w:hAnsi="Times New Roman" w:cs="Times New Roman"/>
          <w:b/>
          <w:sz w:val="28"/>
          <w:u w:val="single"/>
        </w:rPr>
        <w:t>:</w:t>
      </w:r>
    </w:p>
    <w:p w:rsidR="0094107E" w:rsidRPr="00D109CD" w:rsidRDefault="003A38CD" w:rsidP="0094107E">
      <w:pPr>
        <w:rPr>
          <w:rFonts w:ascii="Times New Roman" w:hAnsi="Times New Roman" w:cs="Times New Roman"/>
          <w:sz w:val="24"/>
        </w:rPr>
      </w:pPr>
      <w:hyperlink r:id="rId8" w:history="1">
        <w:r w:rsidR="0094107E" w:rsidRPr="00D109CD">
          <w:rPr>
            <w:rStyle w:val="Collegamentoipertestuale"/>
            <w:rFonts w:ascii="Times New Roman" w:hAnsi="Times New Roman" w:cs="Times New Roman"/>
            <w:sz w:val="24"/>
          </w:rPr>
          <w:t>https://www.ars.toscana.it/2-articoli/4325-bambini-covid-19-impatto-benessere-aspetti-di-salute-sars-cov-2-coronavirus</w:t>
        </w:r>
      </w:hyperlink>
    </w:p>
    <w:p w:rsidR="0094107E" w:rsidRPr="00D109CD" w:rsidRDefault="003A38CD" w:rsidP="0094107E">
      <w:pPr>
        <w:rPr>
          <w:rFonts w:ascii="Times New Roman" w:hAnsi="Times New Roman" w:cs="Times New Roman"/>
          <w:sz w:val="24"/>
        </w:rPr>
      </w:pPr>
      <w:hyperlink r:id="rId9" w:history="1">
        <w:r w:rsidR="0094107E" w:rsidRPr="00D109CD">
          <w:rPr>
            <w:rStyle w:val="Collegamentoipertestuale"/>
            <w:rFonts w:ascii="Times New Roman" w:hAnsi="Times New Roman" w:cs="Times New Roman"/>
            <w:sz w:val="24"/>
          </w:rPr>
          <w:t>https://www.salute.gov.it/portale/nuovocoronavirus/dettaglioComunicatiNuovoCoronavirus.jsp?lingua=italiano&amp;menu=salastampa&amp;p=comunicatistampa&amp;id=5573</w:t>
        </w:r>
      </w:hyperlink>
    </w:p>
    <w:p w:rsidR="0094107E" w:rsidRPr="00D109CD" w:rsidRDefault="003A38CD" w:rsidP="0094107E">
      <w:pPr>
        <w:rPr>
          <w:rFonts w:ascii="Times New Roman" w:hAnsi="Times New Roman" w:cs="Times New Roman"/>
          <w:sz w:val="24"/>
        </w:rPr>
      </w:pPr>
      <w:hyperlink r:id="rId10" w:history="1">
        <w:r w:rsidR="0094107E" w:rsidRPr="00D109CD">
          <w:rPr>
            <w:rStyle w:val="Collegamentoipertestuale"/>
            <w:rFonts w:ascii="Times New Roman" w:hAnsi="Times New Roman" w:cs="Times New Roman"/>
            <w:sz w:val="24"/>
          </w:rPr>
          <w:t>https://www.iss.it/documents/20126/0/Rapporto+ISS+COVID-19+43_2020.pdf/32ba5573-8107-647c-3434-f307dd7dcaee?t=1591875745289</w:t>
        </w:r>
      </w:hyperlink>
    </w:p>
    <w:p w:rsidR="0094107E" w:rsidRPr="00D109CD" w:rsidRDefault="003A38CD" w:rsidP="0094107E">
      <w:pPr>
        <w:rPr>
          <w:rFonts w:ascii="Times New Roman" w:hAnsi="Times New Roman" w:cs="Times New Roman"/>
          <w:sz w:val="24"/>
        </w:rPr>
      </w:pPr>
      <w:hyperlink r:id="rId11" w:history="1">
        <w:r w:rsidR="0094107E" w:rsidRPr="00D109CD">
          <w:rPr>
            <w:rStyle w:val="Collegamentoipertestuale"/>
            <w:rFonts w:ascii="Times New Roman" w:hAnsi="Times New Roman" w:cs="Times New Roman"/>
            <w:sz w:val="24"/>
          </w:rPr>
          <w:t>http://www.nbst.it/672-covid-19-bambini-ragazzi-salute-sintomi-ansia-benessere-psicologico.html</w:t>
        </w:r>
      </w:hyperlink>
    </w:p>
    <w:p w:rsidR="0094107E" w:rsidRPr="00D109CD" w:rsidRDefault="003A38CD" w:rsidP="0094107E">
      <w:pPr>
        <w:rPr>
          <w:rFonts w:ascii="Times New Roman" w:hAnsi="Times New Roman" w:cs="Times New Roman"/>
          <w:sz w:val="24"/>
        </w:rPr>
      </w:pPr>
      <w:hyperlink r:id="rId12" w:history="1">
        <w:r w:rsidR="0094107E" w:rsidRPr="00D109CD">
          <w:rPr>
            <w:rStyle w:val="Collegamentoipertestuale"/>
            <w:rFonts w:ascii="Times New Roman" w:hAnsi="Times New Roman" w:cs="Times New Roman"/>
            <w:sz w:val="24"/>
          </w:rPr>
          <w:t>https://www.fondazioneveronesi.it/magazine/articoli/pediatria/il-covid-19-ha-ampliato-le-disuguaglianze-anche-nei-bambini</w:t>
        </w:r>
      </w:hyperlink>
    </w:p>
    <w:p w:rsidR="0049752D" w:rsidRPr="00D109CD" w:rsidRDefault="003A38CD" w:rsidP="00EC123C">
      <w:pPr>
        <w:rPr>
          <w:rFonts w:ascii="Times New Roman" w:hAnsi="Times New Roman" w:cs="Times New Roman"/>
          <w:sz w:val="24"/>
        </w:rPr>
      </w:pPr>
      <w:hyperlink r:id="rId13" w:anchor="citeas" w:history="1">
        <w:r w:rsidR="0094107E" w:rsidRPr="00D109CD">
          <w:rPr>
            <w:rStyle w:val="Collegamentoipertestuale"/>
            <w:rFonts w:ascii="Times New Roman" w:hAnsi="Times New Roman" w:cs="Times New Roman"/>
            <w:sz w:val="24"/>
          </w:rPr>
          <w:t>https://link.springer.com/article/10.1007/s00787-020-01706-1#citeas</w:t>
        </w:r>
      </w:hyperlink>
    </w:p>
    <w:p w:rsidR="00EC3E7D" w:rsidRPr="00D109CD" w:rsidRDefault="00EC3E7D" w:rsidP="00AF1684">
      <w:pPr>
        <w:jc w:val="center"/>
        <w:rPr>
          <w:rFonts w:ascii="Times New Roman" w:hAnsi="Times New Roman" w:cs="Times New Roman"/>
          <w:b/>
          <w:sz w:val="28"/>
        </w:rPr>
      </w:pPr>
    </w:p>
    <w:p w:rsidR="0049752D" w:rsidRPr="00D109CD" w:rsidRDefault="00D109CD" w:rsidP="00AF1684">
      <w:pPr>
        <w:jc w:val="center"/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lastRenderedPageBreak/>
        <w:t>5</w:t>
      </w:r>
      <w:r w:rsidR="00EC3E7D" w:rsidRPr="00D109CD">
        <w:rPr>
          <w:rFonts w:ascii="Times New Roman" w:hAnsi="Times New Roman" w:cs="Times New Roman"/>
          <w:b/>
          <w:sz w:val="28"/>
          <w:u w:val="single"/>
        </w:rPr>
        <w:t>.</w:t>
      </w:r>
      <w:r w:rsidR="004F29E2" w:rsidRPr="00D109CD">
        <w:rPr>
          <w:rFonts w:ascii="Times New Roman" w:hAnsi="Times New Roman" w:cs="Times New Roman"/>
          <w:b/>
          <w:sz w:val="28"/>
          <w:u w:val="single"/>
        </w:rPr>
        <w:t xml:space="preserve"> </w:t>
      </w:r>
      <w:r w:rsidR="0049752D" w:rsidRPr="00D109CD">
        <w:rPr>
          <w:rFonts w:ascii="Times New Roman" w:hAnsi="Times New Roman" w:cs="Times New Roman"/>
          <w:b/>
          <w:sz w:val="28"/>
          <w:u w:val="single"/>
        </w:rPr>
        <w:t>QUADRO TEORICO</w:t>
      </w:r>
      <w:r w:rsidR="00AF1684" w:rsidRPr="00D109CD">
        <w:rPr>
          <w:rFonts w:ascii="Times New Roman" w:hAnsi="Times New Roman" w:cs="Times New Roman"/>
          <w:b/>
          <w:sz w:val="28"/>
          <w:u w:val="single"/>
        </w:rPr>
        <w:t xml:space="preserve">: </w:t>
      </w:r>
    </w:p>
    <w:p w:rsidR="0049752D" w:rsidRPr="00D109CD" w:rsidRDefault="0049752D" w:rsidP="00AF1684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CFCFC"/>
        </w:rPr>
      </w:pPr>
      <w:r w:rsidRPr="00D109C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La pandemia del coronavirus 2019 (COVID-19) ha cambiato rapidamente il nostro stile di vita. Numerose preoccupazioni circa le conseguenze a lungo termine sulla salute pubblica, l'economia e la socialità della popolazione umana globale sono state nettamente evidenziate. L'Italia è stato il primo paese europeo a subire le imprevedibili ripercussioni della pandemia. Come ben noto la condizione di reclusione può portare a inattività forzata e aumento del comportamento sedentario,con conseguente aumento del rischio di condizioni avverse psicofisiche (invecchiamento precoce, obesità, vulnerabilità cardiovascolare, atrofia muscolare e perdita ossea ma anche ansia e sintomi depressivi). Secondo l’OMS (Organizzazione Mondiale della Sanità) </w:t>
      </w:r>
      <w:r w:rsidRPr="00D109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uno degli effetti più drammatici, sebbene difficilmente calcolabile secondo le statistiche ufficiali, è dato dalla grave compromissione delle interazioni e dei legami sociali, due elementi strutturali e fondativi della nostra civiltà, dal momento che l’uomo è un essere sociale. </w:t>
      </w:r>
      <w:r w:rsidRPr="00D109C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Noi come futuri educatori abbiamo deciso quindi di concentrare la nostra attenzione sui minori, da ricerche e studi che ne indagano i risvolti come ad esempio il progetto “Face-COVID-19” sviluppato dall'Università di Genova e dalle Unità di Neuropsichiatria e Psicologia Infantile dell'Ospedale Pediatrico Gaslini, Genova, Italia</w:t>
      </w:r>
      <w:r w:rsidRPr="00D109CD">
        <w:rPr>
          <w:rFonts w:ascii="Times New Roman" w:hAnsi="Times New Roman" w:cs="Times New Roman"/>
          <w:color w:val="3E3D40"/>
          <w:sz w:val="28"/>
          <w:szCs w:val="28"/>
          <w:shd w:val="clear" w:color="auto" w:fill="FFFFFF"/>
        </w:rPr>
        <w:t>,</w:t>
      </w:r>
      <w:r w:rsidRPr="00D109C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gli</w:t>
      </w:r>
      <w:r w:rsidRPr="00D109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aspetti negativi che sono stati segnalati e rilevati includevano maggiore irritabilità,disturbi del sonno,difficoltà ad addormentarsi,risvegli notturni e sintomi di stress, come irrequietezza e ansia da separazione. Inoltre i principali cambiamenti comportamentali hanno riguardato aspetti somatici, come respiro corto, sfoghi e irritazioni cutanee.</w:t>
      </w:r>
      <w:r w:rsidRPr="00D109CD">
        <w:rPr>
          <w:rFonts w:ascii="Times New Roman" w:hAnsi="Times New Roman" w:cs="Times New Roman"/>
          <w:sz w:val="28"/>
          <w:szCs w:val="28"/>
          <w:shd w:val="clear" w:color="auto" w:fill="FCFCFC"/>
        </w:rPr>
        <w:t xml:space="preserve"> Le conseguenze mediche del COVID-19 sono state gravi. Scarseggiano le informazioni sulle conseguenze per il funzionamento della vita quotidiana di famiglie e bambini. In particolare, per ridurre la trasmissione di COVID-19, molti Paesi,tra i quali Regno Unito,Italia e Spagna, hanno imposto misure di blocco inclusa la chiusura delle scuole. Queste ultime offrono numerosi servizi fondamentali oltre all'istruzione, ad esempio l’incremento della socializzazione tra pari e la regolamentazione dei tratti caratteriali</w:t>
      </w:r>
      <w:r w:rsidRPr="00D109CD">
        <w:rPr>
          <w:rFonts w:ascii="Times New Roman" w:hAnsi="Times New Roman" w:cs="Times New Roman"/>
          <w:sz w:val="28"/>
          <w:szCs w:val="28"/>
        </w:rPr>
        <w:t>.</w:t>
      </w:r>
      <w:r w:rsidRPr="00D109CD">
        <w:rPr>
          <w:rFonts w:ascii="Times New Roman" w:hAnsi="Times New Roman" w:cs="Times New Roman"/>
          <w:color w:val="333333"/>
          <w:sz w:val="28"/>
          <w:szCs w:val="28"/>
          <w:shd w:val="clear" w:color="auto" w:fill="FCFCFC"/>
        </w:rPr>
        <w:t xml:space="preserve"> </w:t>
      </w:r>
      <w:r w:rsidRPr="00D109CD">
        <w:rPr>
          <w:rFonts w:ascii="Times New Roman" w:hAnsi="Times New Roman" w:cs="Times New Roman"/>
          <w:sz w:val="28"/>
          <w:szCs w:val="28"/>
          <w:shd w:val="clear" w:color="auto" w:fill="FCFCFC"/>
        </w:rPr>
        <w:t xml:space="preserve">Ci sono anche dati empirici che mostrano che durante la pandemia </w:t>
      </w:r>
      <w:r w:rsidRPr="00D109CD">
        <w:rPr>
          <w:rFonts w:ascii="Times New Roman" w:hAnsi="Times New Roman" w:cs="Times New Roman"/>
          <w:sz w:val="28"/>
          <w:szCs w:val="28"/>
          <w:shd w:val="clear" w:color="auto" w:fill="FCFCFC"/>
        </w:rPr>
        <w:lastRenderedPageBreak/>
        <w:t>COVID-19, problemi comportamentali (Irritabilità / aggressività, disattenzione e problemi di interiorizzazione) sono stati comuni nei bambini e l'istruzione domestica è una delle attività associate all’incremento e sviluppo di suddette problematiche</w:t>
      </w:r>
      <w:r w:rsidRPr="00D109CD">
        <w:rPr>
          <w:rFonts w:ascii="Times New Roman" w:hAnsi="Times New Roman" w:cs="Times New Roman"/>
          <w:color w:val="000000" w:themeColor="text1"/>
          <w:sz w:val="28"/>
          <w:szCs w:val="28"/>
        </w:rPr>
        <w:t>. Il progetto di “</w:t>
      </w:r>
      <w:proofErr w:type="spellStart"/>
      <w:r w:rsidRPr="00D109C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CFCFC"/>
        </w:rPr>
        <w:t>Thorell</w:t>
      </w:r>
      <w:proofErr w:type="spellEnd"/>
      <w:r w:rsidRPr="00D109C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CFCFC"/>
        </w:rPr>
        <w:t xml:space="preserve">, LB, </w:t>
      </w:r>
      <w:proofErr w:type="spellStart"/>
      <w:r w:rsidRPr="00D109C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CFCFC"/>
        </w:rPr>
        <w:t>Skoglund</w:t>
      </w:r>
      <w:proofErr w:type="spellEnd"/>
      <w:r w:rsidRPr="00D109C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CFCFC"/>
        </w:rPr>
        <w:t xml:space="preserve">, C., de la </w:t>
      </w:r>
      <w:proofErr w:type="spellStart"/>
      <w:r w:rsidRPr="00D109C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CFCFC"/>
        </w:rPr>
        <w:t>Peña</w:t>
      </w:r>
      <w:proofErr w:type="spellEnd"/>
      <w:r w:rsidRPr="00D109C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CFCFC"/>
        </w:rPr>
        <w:t>, AG </w:t>
      </w:r>
      <w:proofErr w:type="spellStart"/>
      <w:r w:rsidRPr="00D109CD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CFCFC"/>
        </w:rPr>
        <w:t>et</w:t>
      </w:r>
      <w:proofErr w:type="spellEnd"/>
      <w:r w:rsidRPr="00D109CD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CFCFC"/>
        </w:rPr>
        <w:t xml:space="preserve"> al. </w:t>
      </w:r>
      <w:r w:rsidRPr="00D109C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CFCFC"/>
        </w:rPr>
        <w:t xml:space="preserve">Esperienze genitoriali di </w:t>
      </w:r>
      <w:proofErr w:type="spellStart"/>
      <w:r w:rsidRPr="00D109C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CFCFC"/>
        </w:rPr>
        <w:t>homeschooling</w:t>
      </w:r>
      <w:proofErr w:type="spellEnd"/>
      <w:r w:rsidRPr="00D109C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CFCFC"/>
        </w:rPr>
        <w:t xml:space="preserve"> durante la pandemia COVID-19: differenze tra sette paesi europei e tra bambini con e senza condizioni di salute mentale. </w:t>
      </w:r>
      <w:r w:rsidRPr="00D109CD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CFCFC"/>
        </w:rPr>
        <w:t xml:space="preserve">Eur Child </w:t>
      </w:r>
      <w:proofErr w:type="spellStart"/>
      <w:r w:rsidRPr="00D109CD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CFCFC"/>
        </w:rPr>
        <w:t>Adolesc</w:t>
      </w:r>
      <w:proofErr w:type="spellEnd"/>
      <w:r w:rsidRPr="00D109CD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CFCFC"/>
        </w:rPr>
        <w:t xml:space="preserve"> </w:t>
      </w:r>
      <w:proofErr w:type="spellStart"/>
      <w:r w:rsidRPr="00D109CD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CFCFC"/>
        </w:rPr>
        <w:t>Psychiatry</w:t>
      </w:r>
      <w:proofErr w:type="spellEnd"/>
      <w:r w:rsidRPr="00D109CD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CFCFC"/>
        </w:rPr>
        <w:t>”</w:t>
      </w:r>
      <w:r w:rsidRPr="00D109C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CFCFC"/>
        </w:rPr>
        <w:t xml:space="preserve"> (2021) ha portato alla luce dati tanto interessanti quanto preoccupanti: </w:t>
      </w:r>
      <w:r w:rsidRPr="00D109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i </w:t>
      </w:r>
      <w:r w:rsidRPr="00D109C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CFCFC"/>
        </w:rPr>
        <w:t>genitori in tutta Europa hanno riportato esperienze negative sia per se stessi che per i loro figli. Ciò includeva l'aumento dei conflitti domestici, l'uso da parte dei genitori di alcol / droghe e istruzione domiciliare di scarsa qualità. Una percentuale di genitori in ogni paese ha riferito che il proprio figlio non era in grado di partecipare all'istruzione domestica. È probabile che questi bambini possano rimanere indietro a livello accademico senza un sostegno appropriato. La maggior parte dei genitori di bambini con bisogni educativi speciali ha riferito di non aver ricevuto alcun sostegno o di aver ricevuto un sostegno insufficiente durante l'istruzione domiciliare. Tutto ciò porta a considerare l’attuale pandemia in corso come elemento destabilizzante e rimodellante per la vita che si è sempre conosciuta. Nuove questioni sono infatti prerogativa giornaliera che scandisce lo svolgimento della quotidiana routine. Tra queste le più rilevanti risultano essere l’incertezza per il futuro dovuta ai perenni e continui mutamenti nella gestione delle misure di sicurezza adottate; il senso di frustrazione e impotenza causato dalla consapevolezza che qualcosa si è irrimediabilmente perduto; l’impressione di trovarsi a rivivere ogni giornata in maniera del tutto identica alla precedente,con conseguente assenza di stimoli, che porta a monotonia e apatia. I bambini di oggi, che saranno gli uomini del domani,riportano segni tangibili del forte impatto che questa situazione sta generando e sicuramente anche a distanza di anni saranno accompagnati dai suoi strascichi.</w:t>
      </w:r>
    </w:p>
    <w:p w:rsidR="0049752D" w:rsidRPr="00D109CD" w:rsidRDefault="0049752D" w:rsidP="00AF1684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CFCFC"/>
        </w:rPr>
      </w:pPr>
    </w:p>
    <w:p w:rsidR="0049752D" w:rsidRPr="00D109CD" w:rsidRDefault="0049752D" w:rsidP="00AF1684">
      <w:pPr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</w:p>
    <w:p w:rsidR="007A72B9" w:rsidRPr="00D109CD" w:rsidRDefault="00D109CD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8"/>
          <w:szCs w:val="28"/>
          <w:u w:val="single"/>
        </w:rPr>
        <w:lastRenderedPageBreak/>
        <w:t>6</w:t>
      </w:r>
      <w:r w:rsidR="00EC3E7D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.</w:t>
      </w:r>
      <w:r w:rsidR="00EC123C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 </w:t>
      </w:r>
      <w:r w:rsidR="002971E4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IPOTESI </w:t>
      </w:r>
      <w:proofErr w:type="spellStart"/>
      <w:r w:rsidR="002971E4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DI</w:t>
      </w:r>
      <w:proofErr w:type="spellEnd"/>
      <w:r w:rsidR="002971E4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 LAVORO</w:t>
      </w:r>
      <w:r w:rsidR="00EC3E7D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:</w:t>
      </w:r>
    </w:p>
    <w:p w:rsidR="007A72B9" w:rsidRPr="00D109CD" w:rsidRDefault="002971E4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D109CD">
        <w:rPr>
          <w:rFonts w:ascii="Times New Roman" w:eastAsia="Calibri" w:hAnsi="Times New Roman" w:cs="Times New Roman"/>
          <w:sz w:val="28"/>
          <w:szCs w:val="28"/>
        </w:rPr>
        <w:t xml:space="preserve">Vi è relazione tra il Covid-19 e i disturbi psico-sociali nei minori. </w:t>
      </w: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7A72B9" w:rsidRPr="00D109CD" w:rsidRDefault="00D109CD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8"/>
          <w:szCs w:val="28"/>
          <w:u w:val="single"/>
        </w:rPr>
        <w:t>7</w:t>
      </w:r>
      <w:r w:rsidR="00EC3E7D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.</w:t>
      </w:r>
      <w:r w:rsidR="00EC123C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S</w:t>
      </w:r>
      <w:r w:rsidR="002971E4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CELTA DELLE STRATEGIE </w:t>
      </w:r>
      <w:proofErr w:type="spellStart"/>
      <w:r w:rsidR="002971E4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DI</w:t>
      </w:r>
      <w:proofErr w:type="spellEnd"/>
      <w:r w:rsidR="002971E4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 RICERCA</w:t>
      </w:r>
      <w:r w:rsidR="00EC3E7D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:</w:t>
      </w:r>
    </w:p>
    <w:p w:rsidR="007A72B9" w:rsidRPr="00D109CD" w:rsidRDefault="002971E4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D109CD">
        <w:rPr>
          <w:rFonts w:ascii="Times New Roman" w:eastAsia="Calibri" w:hAnsi="Times New Roman" w:cs="Times New Roman"/>
          <w:sz w:val="28"/>
          <w:szCs w:val="28"/>
        </w:rPr>
        <w:t>Abbiamo scelto di adottare una ricerca standard con lo scopo di stabilire se esiste una relazione fra i fattori dipendenti e indipendenti. Questo tipo di ricerca ha l’obbiettivo di descrivere quantitativamente una data realtà educativa e spiegare gli stati assunti da un dato fattore sulla base di quelli assunti da altri fattori.</w:t>
      </w: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7A72B9" w:rsidRPr="00D109CD" w:rsidRDefault="00D109CD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8"/>
          <w:szCs w:val="28"/>
          <w:u w:val="single"/>
        </w:rPr>
        <w:t>8</w:t>
      </w:r>
      <w:r w:rsidR="00EC3E7D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.</w:t>
      </w:r>
      <w:r w:rsidR="002971E4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 FATTORI DIPENDENTI, INDIPENDENTI E MODERATORI</w:t>
      </w:r>
      <w:r w:rsidR="00EC3E7D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:</w:t>
      </w:r>
    </w:p>
    <w:p w:rsidR="007A72B9" w:rsidRPr="00D109CD" w:rsidRDefault="002971E4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D109CD">
        <w:rPr>
          <w:rFonts w:ascii="Times New Roman" w:eastAsia="Calibri" w:hAnsi="Times New Roman" w:cs="Times New Roman"/>
          <w:sz w:val="28"/>
          <w:szCs w:val="28"/>
        </w:rPr>
        <w:t>Dalle ipotesi si estraggono i fattori e si cerca di individuare i livelli di influenza tra essi:</w:t>
      </w:r>
    </w:p>
    <w:p w:rsidR="007A72B9" w:rsidRPr="00D109CD" w:rsidRDefault="002971E4">
      <w:pPr>
        <w:numPr>
          <w:ilvl w:val="0"/>
          <w:numId w:val="1"/>
        </w:numPr>
        <w:spacing w:after="160" w:line="259" w:lineRule="auto"/>
        <w:ind w:left="720" w:hanging="360"/>
        <w:rPr>
          <w:rFonts w:ascii="Times New Roman" w:eastAsia="Calibri" w:hAnsi="Times New Roman" w:cs="Times New Roman"/>
          <w:i/>
          <w:sz w:val="28"/>
          <w:szCs w:val="28"/>
        </w:rPr>
      </w:pPr>
      <w:r w:rsidRPr="00D109CD">
        <w:rPr>
          <w:rFonts w:ascii="Times New Roman" w:eastAsia="Calibri" w:hAnsi="Times New Roman" w:cs="Times New Roman"/>
          <w:i/>
          <w:sz w:val="28"/>
          <w:szCs w:val="28"/>
        </w:rPr>
        <w:t>Fattore Indipendente</w:t>
      </w:r>
      <w:r w:rsidRPr="00D109CD">
        <w:rPr>
          <w:rFonts w:ascii="Times New Roman" w:eastAsia="Calibri" w:hAnsi="Times New Roman" w:cs="Times New Roman"/>
          <w:sz w:val="28"/>
          <w:szCs w:val="28"/>
        </w:rPr>
        <w:t>: COVID-19</w:t>
      </w:r>
    </w:p>
    <w:p w:rsidR="007A72B9" w:rsidRPr="00D109CD" w:rsidRDefault="002971E4">
      <w:pPr>
        <w:numPr>
          <w:ilvl w:val="0"/>
          <w:numId w:val="1"/>
        </w:numPr>
        <w:spacing w:after="160" w:line="259" w:lineRule="auto"/>
        <w:ind w:left="720" w:hanging="360"/>
        <w:rPr>
          <w:rFonts w:ascii="Times New Roman" w:eastAsia="Calibri" w:hAnsi="Times New Roman" w:cs="Times New Roman"/>
          <w:i/>
          <w:sz w:val="28"/>
          <w:szCs w:val="28"/>
        </w:rPr>
      </w:pPr>
      <w:r w:rsidRPr="00D109CD">
        <w:rPr>
          <w:rFonts w:ascii="Times New Roman" w:eastAsia="Calibri" w:hAnsi="Times New Roman" w:cs="Times New Roman"/>
          <w:i/>
          <w:sz w:val="28"/>
          <w:szCs w:val="28"/>
        </w:rPr>
        <w:t>Fattore Dipendente</w:t>
      </w:r>
      <w:r w:rsidRPr="00D109CD">
        <w:rPr>
          <w:rFonts w:ascii="Times New Roman" w:eastAsia="Calibri" w:hAnsi="Times New Roman" w:cs="Times New Roman"/>
          <w:sz w:val="28"/>
          <w:szCs w:val="28"/>
        </w:rPr>
        <w:t>: DISTURBI PSICO-SOCIALI</w:t>
      </w:r>
    </w:p>
    <w:p w:rsidR="007A72B9" w:rsidRPr="00D109CD" w:rsidRDefault="002971E4">
      <w:pPr>
        <w:numPr>
          <w:ilvl w:val="0"/>
          <w:numId w:val="1"/>
        </w:numPr>
        <w:spacing w:after="160" w:line="259" w:lineRule="auto"/>
        <w:ind w:left="720" w:hanging="360"/>
        <w:rPr>
          <w:rFonts w:ascii="Times New Roman" w:eastAsia="Calibri" w:hAnsi="Times New Roman" w:cs="Times New Roman"/>
          <w:i/>
          <w:sz w:val="28"/>
          <w:szCs w:val="28"/>
        </w:rPr>
      </w:pPr>
      <w:r w:rsidRPr="00D109CD">
        <w:rPr>
          <w:rFonts w:ascii="Times New Roman" w:eastAsia="Calibri" w:hAnsi="Times New Roman" w:cs="Times New Roman"/>
          <w:i/>
          <w:sz w:val="28"/>
          <w:szCs w:val="28"/>
        </w:rPr>
        <w:t>Moderatori</w:t>
      </w:r>
      <w:r w:rsidRPr="00D109CD">
        <w:rPr>
          <w:rFonts w:ascii="Times New Roman" w:eastAsia="Calibri" w:hAnsi="Times New Roman" w:cs="Times New Roman"/>
          <w:sz w:val="28"/>
          <w:szCs w:val="28"/>
        </w:rPr>
        <w:t>: Età, Genere, Composizione familiare, Lavoro genitori</w:t>
      </w: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  <w:u w:val="single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  <w:u w:val="single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  <w:u w:val="single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  <w:u w:val="single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  <w:u w:val="single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  <w:u w:val="single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  <w:u w:val="single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  <w:u w:val="single"/>
        </w:rPr>
      </w:pPr>
    </w:p>
    <w:p w:rsidR="00EC123C" w:rsidRPr="00D109CD" w:rsidRDefault="00EC123C">
      <w:pPr>
        <w:spacing w:after="160" w:line="259" w:lineRule="auto"/>
        <w:rPr>
          <w:rFonts w:ascii="Times New Roman" w:eastAsia="Calibri" w:hAnsi="Times New Roman" w:cs="Times New Roman"/>
          <w:b/>
          <w:sz w:val="28"/>
          <w:u w:val="single"/>
        </w:rPr>
      </w:pPr>
    </w:p>
    <w:p w:rsidR="00EC123C" w:rsidRPr="00D109CD" w:rsidRDefault="00EC123C">
      <w:pPr>
        <w:spacing w:after="160" w:line="259" w:lineRule="auto"/>
        <w:rPr>
          <w:rFonts w:ascii="Times New Roman" w:eastAsia="Calibri" w:hAnsi="Times New Roman" w:cs="Times New Roman"/>
          <w:b/>
          <w:sz w:val="28"/>
          <w:u w:val="single"/>
        </w:rPr>
      </w:pPr>
    </w:p>
    <w:p w:rsidR="007A72B9" w:rsidRPr="00D109CD" w:rsidRDefault="00D109CD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8"/>
          <w:szCs w:val="28"/>
          <w:u w:val="single"/>
        </w:rPr>
        <w:lastRenderedPageBreak/>
        <w:t>9</w:t>
      </w:r>
      <w:r w:rsidR="00EC3E7D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.</w:t>
      </w:r>
      <w:r w:rsidR="002971E4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DEFINIZIONE OPERATIVA</w:t>
      </w:r>
      <w:r w:rsidR="00EC3E7D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:</w:t>
      </w:r>
    </w:p>
    <w:p w:rsidR="007A72B9" w:rsidRPr="00D109CD" w:rsidRDefault="002971E4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D109CD">
        <w:rPr>
          <w:rFonts w:ascii="Times New Roman" w:eastAsia="Calibri" w:hAnsi="Times New Roman" w:cs="Times New Roman"/>
          <w:sz w:val="28"/>
          <w:szCs w:val="28"/>
        </w:rPr>
        <w:t>I due fattori considerati sono stati scomposti in una serie di indicatori e da ognuno di questi abbiamo ricavato le relative variabili che hanno poi costruito il nostro questionario.</w: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000"/>
      </w:tblPr>
      <w:tblGrid>
        <w:gridCol w:w="1834"/>
        <w:gridCol w:w="2198"/>
        <w:gridCol w:w="3079"/>
        <w:gridCol w:w="2645"/>
      </w:tblGrid>
      <w:tr w:rsidR="007A72B9" w:rsidRPr="00D109CD">
        <w:trPr>
          <w:trHeight w:val="1"/>
        </w:trPr>
        <w:tc>
          <w:tcPr>
            <w:tcW w:w="1890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  <w:b/>
                <w:color w:val="FF0000"/>
              </w:rPr>
              <w:t>FATTORI</w:t>
            </w:r>
          </w:p>
        </w:tc>
        <w:tc>
          <w:tcPr>
            <w:tcW w:w="232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  <w:b/>
                <w:color w:val="FF0000"/>
              </w:rPr>
              <w:t>INDICATORI</w:t>
            </w:r>
          </w:p>
        </w:tc>
        <w:tc>
          <w:tcPr>
            <w:tcW w:w="328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  <w:b/>
                <w:color w:val="FF0000"/>
              </w:rPr>
              <w:t>ITEM</w:t>
            </w:r>
          </w:p>
        </w:tc>
        <w:tc>
          <w:tcPr>
            <w:tcW w:w="278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  <w:b/>
                <w:color w:val="FF0000"/>
              </w:rPr>
              <w:t>VARIABILI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  <w:i/>
                <w:sz w:val="26"/>
              </w:rPr>
              <w:t xml:space="preserve">Fattore indipendente COVID-19 </w:t>
            </w:r>
          </w:p>
        </w:tc>
        <w:tc>
          <w:tcPr>
            <w:tcW w:w="2325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Situazione familiare</w:t>
            </w: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285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 xml:space="preserve">Il </w:t>
            </w:r>
            <w:proofErr w:type="spellStart"/>
            <w:r w:rsidRPr="00D109CD">
              <w:rPr>
                <w:rFonts w:ascii="Times New Roman" w:eastAsia="Calibri" w:hAnsi="Times New Roman" w:cs="Times New Roman"/>
              </w:rPr>
              <w:t>lockdown</w:t>
            </w:r>
            <w:proofErr w:type="spellEnd"/>
            <w:r w:rsidRPr="00D109CD">
              <w:rPr>
                <w:rFonts w:ascii="Times New Roman" w:eastAsia="Calibri" w:hAnsi="Times New Roman" w:cs="Times New Roman"/>
              </w:rPr>
              <w:t xml:space="preserve"> ha permesso a tutti i componenti del nucleo familiare di vivere nella stessa casa?</w:t>
            </w:r>
          </w:p>
        </w:tc>
        <w:tc>
          <w:tcPr>
            <w:tcW w:w="2784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SI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NO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Nucleo familiare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Sono presenti più figli all’interno del nucleo familiare?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SI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NO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Fruibilità di uno spazio esterno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 xml:space="preserve">Durante il </w:t>
            </w:r>
            <w:proofErr w:type="spellStart"/>
            <w:r w:rsidRPr="00D109CD">
              <w:rPr>
                <w:rFonts w:ascii="Times New Roman" w:eastAsia="Calibri" w:hAnsi="Times New Roman" w:cs="Times New Roman"/>
              </w:rPr>
              <w:t>lockdown</w:t>
            </w:r>
            <w:proofErr w:type="spellEnd"/>
            <w:r w:rsidRPr="00D109CD">
              <w:rPr>
                <w:rFonts w:ascii="Times New Roman" w:eastAsia="Calibri" w:hAnsi="Times New Roman" w:cs="Times New Roman"/>
              </w:rPr>
              <w:t xml:space="preserve"> si ha avuto a disposizione uno spazio esterno?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SI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NO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Contagio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 xml:space="preserve">Qualche componente del nucleo familiare ha contratto il 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Covid-19?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Si, ma in modo asintomatico/non grave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Si, ricoverato in ospedale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3.No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vMerge w:val="restart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DAD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La mancanza di contatto umano ha modificato il comportamento sociale?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SI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NO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Disponi di un’adeguata connessione ad Internet?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SI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NO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Quali dispositivi per seguire la DAD sono presenti nel nucleo familiare?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PC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 xml:space="preserve">2. </w:t>
            </w:r>
            <w:proofErr w:type="spellStart"/>
            <w:r w:rsidRPr="00D109CD">
              <w:rPr>
                <w:rFonts w:ascii="Times New Roman" w:eastAsia="Calibri" w:hAnsi="Times New Roman" w:cs="Times New Roman"/>
              </w:rPr>
              <w:t>Tablet</w:t>
            </w:r>
            <w:proofErr w:type="spellEnd"/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3. Cellulare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4. Almeno due dei precedenti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5. Tutti i precedenti</w:t>
            </w:r>
          </w:p>
        </w:tc>
      </w:tr>
      <w:tr w:rsidR="007A72B9" w:rsidRPr="00D109CD">
        <w:trPr>
          <w:trHeight w:val="690"/>
        </w:trPr>
        <w:tc>
          <w:tcPr>
            <w:tcW w:w="18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</w:rPr>
            </w:pPr>
            <w:r w:rsidRPr="00D109CD">
              <w:rPr>
                <w:rFonts w:ascii="Times New Roman" w:eastAsia="Calibri" w:hAnsi="Times New Roman" w:cs="Times New Roman"/>
                <w:i/>
                <w:sz w:val="26"/>
              </w:rPr>
              <w:t>Fattore dipendente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  <w:i/>
                <w:sz w:val="26"/>
              </w:rPr>
              <w:t>DISTURBI PSICO-</w:t>
            </w:r>
            <w:r w:rsidRPr="00D109CD">
              <w:rPr>
                <w:rFonts w:ascii="Times New Roman" w:eastAsia="Calibri" w:hAnsi="Times New Roman" w:cs="Times New Roman"/>
                <w:i/>
                <w:sz w:val="26"/>
              </w:rPr>
              <w:lastRenderedPageBreak/>
              <w:t>SOCIALI</w:t>
            </w:r>
          </w:p>
        </w:tc>
        <w:tc>
          <w:tcPr>
            <w:tcW w:w="232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lastRenderedPageBreak/>
              <w:t>Sviluppo di paure o ansie</w:t>
            </w:r>
          </w:p>
        </w:tc>
        <w:tc>
          <w:tcPr>
            <w:tcW w:w="3285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Il minore ha sviluppato nuove paure o ansie?</w:t>
            </w:r>
          </w:p>
        </w:tc>
        <w:tc>
          <w:tcPr>
            <w:tcW w:w="2784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SI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NO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Disturbi del sonno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Il minore ha subito alterazioni nel ritmo sonno-veglia?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Si, ha ridotto drasticamente le ore di sonno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Si, ma in modo lieve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3. No, non ha subito alterazioni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Aumento dell’irritabilità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Il minore ha manifestato maggiore irritabilità?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SI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NO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Alterazione delle abitudini alimentari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Il minore ha subito alterazioni delle abitudini alimentari?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si, mangia molto più frequentemente e porzioni più abbondanti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Si, mangia meno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3. No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Alterazione nella cura di sé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Il minore ha subito un calo nell’interesse della cura di sé?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SI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NO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Alterazione dell’attività sportiva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Il minore ha modificato la sua attività sportiva/movimento?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si, passa tutto il giorno seduto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Si, ha ridotto molto il movimento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lastRenderedPageBreak/>
              <w:t>3. No, continua con la stessa intensità e frequenza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Alterazione delle relazioni sociali esterne alla famiglia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Il minore mantiene i rapporti con gli amici e i compagni?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Si, li sente quotidianamente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 xml:space="preserve"> 2. Si, li sente ma non frequentemente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 xml:space="preserve"> 3. No, si sta isolando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Alterazione dello stato di interesse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Il minore, con il passare dei giorni, sembra maggiormente svogliato rispetto alle attività che svolgeva prima della pandemia?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SI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NO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Rapporto con i familiari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Il rapporto con i genitori si è consolidato?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Si, dialoghiamo di più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Avevamo già un bel rapporto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3. No, è peggiorato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Alterazione dei momenti di socializzazione familiare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Il minore ha modificato i momenti di socializzazione con i familiari?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 xml:space="preserve">1. Si, si isola molto 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Si, cerca molto più spesso il dialogo e il contatto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3. No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</w:rPr>
            </w:pP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  <w:i/>
                <w:sz w:val="26"/>
              </w:rPr>
              <w:t>Moderatori</w:t>
            </w:r>
          </w:p>
        </w:tc>
        <w:tc>
          <w:tcPr>
            <w:tcW w:w="2325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Età del minore</w:t>
            </w:r>
          </w:p>
        </w:tc>
        <w:tc>
          <w:tcPr>
            <w:tcW w:w="3285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Quanti anni ha il minore?</w:t>
            </w:r>
          </w:p>
        </w:tc>
        <w:tc>
          <w:tcPr>
            <w:tcW w:w="2784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…........................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Genere del minore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Maschio o femmina?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Maschio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Femmina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vMerge w:val="restart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Lavoro dei genitori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 xml:space="preserve">Come ha svolto la sua attività lavorativa durante il </w:t>
            </w:r>
            <w:proofErr w:type="spellStart"/>
            <w:r w:rsidRPr="00D109CD">
              <w:rPr>
                <w:rFonts w:ascii="Times New Roman" w:eastAsia="Calibri" w:hAnsi="Times New Roman" w:cs="Times New Roman"/>
              </w:rPr>
              <w:t>lockdown</w:t>
            </w:r>
            <w:proofErr w:type="spellEnd"/>
            <w:r w:rsidRPr="00D109CD">
              <w:rPr>
                <w:rFonts w:ascii="Times New Roman" w:eastAsia="Calibri" w:hAnsi="Times New Roman" w:cs="Times New Roman"/>
              </w:rPr>
              <w:t>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 xml:space="preserve">1. Smart </w:t>
            </w:r>
            <w:proofErr w:type="spellStart"/>
            <w:r w:rsidRPr="00D109CD">
              <w:rPr>
                <w:rFonts w:ascii="Times New Roman" w:eastAsia="Calibri" w:hAnsi="Times New Roman" w:cs="Times New Roman"/>
              </w:rPr>
              <w:t>working</w:t>
            </w:r>
            <w:proofErr w:type="spellEnd"/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Alternanza Casa – Ufficio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3. Tutti i giorni fuori casa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L’attività lavorativa di almeno uno dei genitori rientra nelle categorie professionali esposte al contagio?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SI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No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Nucleo familiare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Da chi è composto il nucleo familiare in cui vive il minore?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Coppia di genitori con un figlio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Coppia di genitori con più di 1 figlio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3. Genitore singolo con un figlio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4. Genitore singolo con più di 1 figlio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</w:rPr>
            </w:pP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  <w:i/>
                <w:sz w:val="26"/>
              </w:rPr>
              <w:t>Variabili di sfondo</w:t>
            </w:r>
          </w:p>
        </w:tc>
        <w:tc>
          <w:tcPr>
            <w:tcW w:w="2325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Regione di residenza</w:t>
            </w:r>
          </w:p>
        </w:tc>
        <w:tc>
          <w:tcPr>
            <w:tcW w:w="3285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In quale Regione risiedi?</w:t>
            </w:r>
          </w:p>
        </w:tc>
        <w:tc>
          <w:tcPr>
            <w:tcW w:w="2784" w:type="dxa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…............................</w:t>
            </w:r>
          </w:p>
        </w:tc>
      </w:tr>
      <w:tr w:rsidR="007A72B9" w:rsidRPr="00D109CD">
        <w:trPr>
          <w:trHeight w:val="1"/>
        </w:trPr>
        <w:tc>
          <w:tcPr>
            <w:tcW w:w="1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7A72B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2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Grado di parentela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18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Qual è il grado di parentela che unisce te e il minore?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1. Mamma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2. Papà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3. Zia/Zio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4. Nonna/Nonno</w:t>
            </w:r>
          </w:p>
          <w:p w:rsidR="007A72B9" w:rsidRPr="00D109CD" w:rsidRDefault="002971E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109CD">
              <w:rPr>
                <w:rFonts w:ascii="Times New Roman" w:eastAsia="Calibri" w:hAnsi="Times New Roman" w:cs="Times New Roman"/>
              </w:rPr>
              <w:t>5. Babysitter</w:t>
            </w:r>
          </w:p>
        </w:tc>
      </w:tr>
    </w:tbl>
    <w:p w:rsidR="00EC123C" w:rsidRPr="00D109CD" w:rsidRDefault="00EC123C">
      <w:pPr>
        <w:spacing w:after="160" w:line="259" w:lineRule="auto"/>
        <w:rPr>
          <w:rFonts w:ascii="Times New Roman" w:eastAsia="Calibri" w:hAnsi="Times New Roman" w:cs="Times New Roman"/>
          <w:b/>
          <w:sz w:val="28"/>
        </w:rPr>
      </w:pPr>
    </w:p>
    <w:p w:rsidR="00D109CD" w:rsidRDefault="00D109CD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</w:p>
    <w:p w:rsidR="00D109CD" w:rsidRDefault="00D109CD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</w:p>
    <w:p w:rsidR="00D109CD" w:rsidRDefault="00D109CD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</w:p>
    <w:p w:rsidR="007A72B9" w:rsidRPr="00D109CD" w:rsidRDefault="00EC123C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lastRenderedPageBreak/>
        <w:t xml:space="preserve">9 </w:t>
      </w:r>
      <w:r w:rsidR="00EC3E7D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.</w:t>
      </w:r>
      <w:r w:rsid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1</w:t>
      </w:r>
      <w:r w:rsidR="002971E4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DEFINIZIONE DELLA POPOLAZIONE </w:t>
      </w:r>
      <w:proofErr w:type="spellStart"/>
      <w:r w:rsidR="002971E4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DI</w:t>
      </w:r>
      <w:proofErr w:type="spellEnd"/>
      <w:r w:rsidR="002971E4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 RIFERIMENTO, NUMEROSITA’ DEL CAMPIONE E TIPOLOGIA </w:t>
      </w:r>
      <w:proofErr w:type="spellStart"/>
      <w:r w:rsidR="002971E4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DI</w:t>
      </w:r>
      <w:proofErr w:type="spellEnd"/>
      <w:r w:rsidR="002971E4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 CAMPIONAMENTO</w:t>
      </w:r>
      <w:r w:rsidR="00EC3E7D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:</w:t>
      </w:r>
    </w:p>
    <w:p w:rsidR="007A72B9" w:rsidRPr="00D109CD" w:rsidRDefault="002971E4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D109CD">
        <w:rPr>
          <w:rFonts w:ascii="Times New Roman" w:eastAsia="Calibri" w:hAnsi="Times New Roman" w:cs="Times New Roman"/>
          <w:i/>
          <w:sz w:val="28"/>
          <w:szCs w:val="28"/>
          <w:u w:val="single"/>
        </w:rPr>
        <w:t>Popolazione di Riferimento</w:t>
      </w:r>
      <w:r w:rsidRPr="00D109CD">
        <w:rPr>
          <w:rFonts w:ascii="Times New Roman" w:eastAsia="Calibri" w:hAnsi="Times New Roman" w:cs="Times New Roman"/>
          <w:sz w:val="28"/>
          <w:szCs w:val="28"/>
        </w:rPr>
        <w:t xml:space="preserve">: </w:t>
      </w:r>
      <w:r w:rsidR="009326BD">
        <w:rPr>
          <w:rFonts w:ascii="Times New Roman" w:eastAsia="Calibri" w:hAnsi="Times New Roman" w:cs="Times New Roman"/>
          <w:sz w:val="28"/>
          <w:szCs w:val="28"/>
        </w:rPr>
        <w:t>B</w:t>
      </w:r>
      <w:r w:rsidRPr="00D109CD">
        <w:rPr>
          <w:rFonts w:ascii="Times New Roman" w:eastAsia="Calibri" w:hAnsi="Times New Roman" w:cs="Times New Roman"/>
          <w:sz w:val="28"/>
          <w:szCs w:val="28"/>
        </w:rPr>
        <w:t>ambini dai 6 ai 13 anni (elementari e medie)</w:t>
      </w:r>
    </w:p>
    <w:p w:rsidR="007A72B9" w:rsidRPr="009326BD" w:rsidRDefault="002971E4" w:rsidP="009326BD">
      <w:pPr>
        <w:rPr>
          <w:rFonts w:ascii="Times New Roman" w:hAnsi="Times New Roman" w:cs="Times New Roman"/>
          <w:sz w:val="28"/>
        </w:rPr>
      </w:pPr>
      <w:r w:rsidRPr="009326BD">
        <w:rPr>
          <w:rFonts w:ascii="Times New Roman" w:hAnsi="Times New Roman" w:cs="Times New Roman"/>
          <w:sz w:val="28"/>
        </w:rPr>
        <w:t>Campione:</w:t>
      </w:r>
      <w:r w:rsidR="009326BD" w:rsidRPr="009326BD">
        <w:rPr>
          <w:rFonts w:ascii="Times New Roman" w:hAnsi="Times New Roman" w:cs="Times New Roman"/>
          <w:sz w:val="28"/>
        </w:rPr>
        <w:t xml:space="preserve"> 35 bambini.</w:t>
      </w:r>
      <w:r w:rsidR="009326BD">
        <w:rPr>
          <w:rFonts w:ascii="Times New Roman" w:hAnsi="Times New Roman" w:cs="Times New Roman"/>
          <w:sz w:val="28"/>
        </w:rPr>
        <w:t xml:space="preserve"> Dal momento che il nostro campione è composto da bambini(unità di analisi),non è ovviamente possibile sottoporre loro il questionario, quindi quest’ultimo è stato distribuito ai rispettivi tutori. (unità di rilevazione)</w:t>
      </w:r>
    </w:p>
    <w:p w:rsidR="007A72B9" w:rsidRDefault="002971E4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D109CD">
        <w:rPr>
          <w:rFonts w:ascii="Times New Roman" w:eastAsia="Calibri" w:hAnsi="Times New Roman" w:cs="Times New Roman"/>
          <w:i/>
          <w:sz w:val="28"/>
          <w:szCs w:val="28"/>
          <w:u w:val="single"/>
        </w:rPr>
        <w:t>Campionamento</w:t>
      </w:r>
      <w:r w:rsidRPr="00D109CD">
        <w:rPr>
          <w:rFonts w:ascii="Times New Roman" w:eastAsia="Calibri" w:hAnsi="Times New Roman" w:cs="Times New Roman"/>
          <w:sz w:val="28"/>
          <w:szCs w:val="28"/>
        </w:rPr>
        <w:t>: Abbiamo utilizzato un campionamento non probabilistico ragionato</w:t>
      </w:r>
    </w:p>
    <w:p w:rsidR="00D109CD" w:rsidRPr="00D109CD" w:rsidRDefault="00D109CD">
      <w:pPr>
        <w:spacing w:after="160" w:line="259" w:lineRule="auto"/>
        <w:rPr>
          <w:rFonts w:ascii="Times New Roman" w:eastAsia="Calibri" w:hAnsi="Times New Roman" w:cs="Times New Roman"/>
          <w:i/>
          <w:sz w:val="28"/>
          <w:szCs w:val="28"/>
        </w:rPr>
      </w:pPr>
    </w:p>
    <w:p w:rsidR="007A72B9" w:rsidRPr="00D109CD" w:rsidRDefault="002971E4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 w:rsidRPr="00D109CD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</w:t>
      </w:r>
      <w:r w:rsid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10.</w:t>
      </w:r>
      <w:r w:rsidR="00EC123C" w:rsidRPr="00D109CD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</w:t>
      </w:r>
      <w:r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TECNICHE E STRUMENTI </w:t>
      </w:r>
      <w:proofErr w:type="spellStart"/>
      <w:r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DI</w:t>
      </w:r>
      <w:proofErr w:type="spellEnd"/>
      <w:r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 RILEVAZIONE DEI DATI</w:t>
      </w:r>
      <w:r w:rsidR="004F29E2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:</w:t>
      </w:r>
    </w:p>
    <w:p w:rsidR="007A72B9" w:rsidRPr="00D109CD" w:rsidRDefault="002971E4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D109CD">
        <w:rPr>
          <w:rFonts w:ascii="Times New Roman" w:eastAsia="Calibri" w:hAnsi="Times New Roman" w:cs="Times New Roman"/>
          <w:sz w:val="28"/>
          <w:szCs w:val="28"/>
        </w:rPr>
        <w:t xml:space="preserve">Per la nostra ricerca abbiamo deciso di utilizzare tecniche di rilevazione che raccolgono dati ad alta strutturazione, mediante l’utilizzo del questionario auto compilato a risposte chiuse, a cui si poteva rispondere in maniera autonoma, in forma digitale e anonima. Il questionario è stato generato tramite Google </w:t>
      </w:r>
      <w:proofErr w:type="spellStart"/>
      <w:r w:rsidRPr="00D109CD">
        <w:rPr>
          <w:rFonts w:ascii="Times New Roman" w:eastAsia="Calibri" w:hAnsi="Times New Roman" w:cs="Times New Roman"/>
          <w:sz w:val="28"/>
          <w:szCs w:val="28"/>
        </w:rPr>
        <w:t>Form</w:t>
      </w:r>
      <w:proofErr w:type="spellEnd"/>
      <w:r w:rsidRPr="00D109CD">
        <w:rPr>
          <w:rFonts w:ascii="Times New Roman" w:eastAsia="Calibri" w:hAnsi="Times New Roman" w:cs="Times New Roman"/>
          <w:sz w:val="28"/>
          <w:szCs w:val="28"/>
        </w:rPr>
        <w:t xml:space="preserve"> ed è stato pubblicato online da ognuno di noi.</w:t>
      </w:r>
    </w:p>
    <w:p w:rsidR="007A72B9" w:rsidRPr="00D109CD" w:rsidRDefault="002971E4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D109CD">
        <w:rPr>
          <w:rFonts w:ascii="Times New Roman" w:eastAsia="Calibri" w:hAnsi="Times New Roman" w:cs="Times New Roman"/>
          <w:sz w:val="28"/>
          <w:szCs w:val="28"/>
        </w:rPr>
        <w:t xml:space="preserve">Prima di somministrare il questionario, abbiamo fatto un </w:t>
      </w:r>
      <w:proofErr w:type="spellStart"/>
      <w:r w:rsidRPr="00D109CD">
        <w:rPr>
          <w:rFonts w:ascii="Times New Roman" w:eastAsia="Calibri" w:hAnsi="Times New Roman" w:cs="Times New Roman"/>
          <w:sz w:val="28"/>
          <w:szCs w:val="28"/>
        </w:rPr>
        <w:t>pre-test</w:t>
      </w:r>
      <w:proofErr w:type="spellEnd"/>
      <w:r w:rsidRPr="00D109CD">
        <w:rPr>
          <w:rFonts w:ascii="Times New Roman" w:eastAsia="Calibri" w:hAnsi="Times New Roman" w:cs="Times New Roman"/>
          <w:sz w:val="28"/>
          <w:szCs w:val="28"/>
        </w:rPr>
        <w:t xml:space="preserve"> su un gruppo ristretto di soggetti.</w:t>
      </w: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</w:rPr>
      </w:pP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  <w:b/>
          <w:sz w:val="28"/>
        </w:rPr>
      </w:pPr>
    </w:p>
    <w:p w:rsidR="00EC123C" w:rsidRDefault="00EC123C">
      <w:pPr>
        <w:spacing w:after="160" w:line="259" w:lineRule="auto"/>
        <w:rPr>
          <w:rFonts w:ascii="Times New Roman" w:eastAsia="Calibri" w:hAnsi="Times New Roman" w:cs="Times New Roman"/>
          <w:b/>
          <w:sz w:val="28"/>
        </w:rPr>
      </w:pPr>
    </w:p>
    <w:p w:rsidR="009326BD" w:rsidRPr="00D109CD" w:rsidRDefault="009326BD">
      <w:pPr>
        <w:spacing w:after="160" w:line="259" w:lineRule="auto"/>
        <w:rPr>
          <w:rFonts w:ascii="Times New Roman" w:eastAsia="Calibri" w:hAnsi="Times New Roman" w:cs="Times New Roman"/>
          <w:b/>
          <w:sz w:val="28"/>
        </w:rPr>
      </w:pPr>
    </w:p>
    <w:p w:rsidR="00D109CD" w:rsidRDefault="00D109CD" w:rsidP="004F29E2">
      <w:pPr>
        <w:spacing w:after="160" w:line="259" w:lineRule="auto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</w:p>
    <w:p w:rsidR="007A72B9" w:rsidRPr="00D109CD" w:rsidRDefault="00D109CD" w:rsidP="004F29E2">
      <w:pPr>
        <w:spacing w:after="160" w:line="259" w:lineRule="auto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8"/>
          <w:szCs w:val="28"/>
          <w:u w:val="single"/>
        </w:rPr>
        <w:lastRenderedPageBreak/>
        <w:t>11</w:t>
      </w:r>
      <w:r w:rsidR="00EC3E7D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.</w:t>
      </w:r>
      <w:r w:rsidR="002971E4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QUESTIONARIO</w:t>
      </w:r>
      <w:r w:rsidR="00EC3E7D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:</w:t>
      </w:r>
    </w:p>
    <w:p w:rsidR="007A72B9" w:rsidRPr="00D109CD" w:rsidRDefault="002971E4">
      <w:pPr>
        <w:spacing w:after="160" w:line="259" w:lineRule="auto"/>
        <w:jc w:val="center"/>
        <w:rPr>
          <w:rFonts w:ascii="Times New Roman" w:eastAsia="Calibri" w:hAnsi="Times New Roman" w:cs="Times New Roman"/>
          <w:b/>
          <w:i/>
          <w:color w:val="FF0000"/>
          <w:sz w:val="32"/>
          <w:u w:val="single"/>
        </w:rPr>
      </w:pPr>
      <w:proofErr w:type="spellStart"/>
      <w:r w:rsidRPr="00D109CD">
        <w:rPr>
          <w:rFonts w:ascii="Times New Roman" w:eastAsia="Calibri" w:hAnsi="Times New Roman" w:cs="Times New Roman"/>
          <w:b/>
          <w:i/>
          <w:color w:val="FF0000"/>
          <w:sz w:val="32"/>
          <w:u w:val="single"/>
        </w:rPr>
        <w:t>VI</w:t>
      </w:r>
      <w:proofErr w:type="spellEnd"/>
      <w:r w:rsidRPr="00D109CD">
        <w:rPr>
          <w:rFonts w:ascii="Times New Roman" w:eastAsia="Calibri" w:hAnsi="Times New Roman" w:cs="Times New Roman"/>
          <w:b/>
          <w:i/>
          <w:color w:val="FF0000"/>
          <w:sz w:val="32"/>
          <w:u w:val="single"/>
        </w:rPr>
        <w:t xml:space="preserve"> E’ RELAZIONE TRA IL COVID-19 E I PROBLEMI </w:t>
      </w:r>
      <w:proofErr w:type="spellStart"/>
      <w:r w:rsidRPr="00D109CD">
        <w:rPr>
          <w:rFonts w:ascii="Times New Roman" w:eastAsia="Calibri" w:hAnsi="Times New Roman" w:cs="Times New Roman"/>
          <w:b/>
          <w:i/>
          <w:color w:val="FF0000"/>
          <w:sz w:val="32"/>
          <w:u w:val="single"/>
        </w:rPr>
        <w:t>DI</w:t>
      </w:r>
      <w:proofErr w:type="spellEnd"/>
      <w:r w:rsidRPr="00D109CD">
        <w:rPr>
          <w:rFonts w:ascii="Times New Roman" w:eastAsia="Calibri" w:hAnsi="Times New Roman" w:cs="Times New Roman"/>
          <w:b/>
          <w:i/>
          <w:color w:val="FF0000"/>
          <w:sz w:val="32"/>
          <w:u w:val="single"/>
        </w:rPr>
        <w:t xml:space="preserve"> NATURA PSICO-SOCIALE NEI MINORI?</w:t>
      </w: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hAnsi="Times New Roman" w:cs="Times New Roman"/>
        </w:rPr>
        <w:object w:dxaOrig="10036" w:dyaOrig="7732">
          <v:rect id="rectole0000000000" o:spid="_x0000_i1025" style="width:502.3pt;height:386.55pt" o:ole="" o:preferrelative="t" stroked="f">
            <v:imagedata r:id="rId14" o:title=""/>
          </v:rect>
          <o:OLEObject Type="Embed" ProgID="StaticMetafile" ShapeID="rectole0000000000" DrawAspect="Content" ObjectID="_1684930484" r:id="rId15"/>
        </w:object>
      </w: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hAnsi="Times New Roman" w:cs="Times New Roman"/>
        </w:rPr>
        <w:object w:dxaOrig="10036" w:dyaOrig="6134">
          <v:rect id="rectole0000000001" o:spid="_x0000_i1026" style="width:502.3pt;height:306pt" o:ole="" o:preferrelative="t" stroked="f">
            <v:imagedata r:id="rId16" o:title=""/>
          </v:rect>
          <o:OLEObject Type="Embed" ProgID="StaticMetafile" ShapeID="rectole0000000001" DrawAspect="Content" ObjectID="_1684930485" r:id="rId17"/>
        </w:object>
      </w: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hAnsi="Times New Roman" w:cs="Times New Roman"/>
        </w:rPr>
        <w:object w:dxaOrig="10036" w:dyaOrig="7300">
          <v:rect id="rectole0000000002" o:spid="_x0000_i1027" style="width:502.3pt;height:364.3pt" o:ole="" o:preferrelative="t" stroked="f">
            <v:imagedata r:id="rId18" o:title=""/>
          </v:rect>
          <o:OLEObject Type="Embed" ProgID="StaticMetafile" ShapeID="rectole0000000002" DrawAspect="Content" ObjectID="_1684930486" r:id="rId19"/>
        </w:object>
      </w: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hAnsi="Times New Roman" w:cs="Times New Roman"/>
        </w:rPr>
        <w:object w:dxaOrig="10036" w:dyaOrig="6379">
          <v:rect id="rectole0000000003" o:spid="_x0000_i1028" style="width:502.3pt;height:319.7pt" o:ole="" o:preferrelative="t" stroked="f">
            <v:imagedata r:id="rId20" o:title=""/>
          </v:rect>
          <o:OLEObject Type="Embed" ProgID="StaticMetafile" ShapeID="rectole0000000003" DrawAspect="Content" ObjectID="_1684930487" r:id="rId21"/>
        </w:object>
      </w: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hAnsi="Times New Roman" w:cs="Times New Roman"/>
        </w:rPr>
        <w:object w:dxaOrig="10036" w:dyaOrig="7214">
          <v:rect id="rectole0000000004" o:spid="_x0000_i1029" style="width:502.3pt;height:5in" o:ole="" o:preferrelative="t" stroked="f">
            <v:imagedata r:id="rId22" o:title=""/>
          </v:rect>
          <o:OLEObject Type="Embed" ProgID="StaticMetafile" ShapeID="rectole0000000004" DrawAspect="Content" ObjectID="_1684930488" r:id="rId23"/>
        </w:object>
      </w: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hAnsi="Times New Roman" w:cs="Times New Roman"/>
        </w:rPr>
        <w:object w:dxaOrig="10036" w:dyaOrig="7862">
          <v:rect id="rectole0000000005" o:spid="_x0000_i1030" style="width:502.3pt;height:393.45pt" o:ole="" o:preferrelative="t" stroked="f">
            <v:imagedata r:id="rId24" o:title=""/>
          </v:rect>
          <o:OLEObject Type="Embed" ProgID="StaticMetafile" ShapeID="rectole0000000005" DrawAspect="Content" ObjectID="_1684930489" r:id="rId25"/>
        </w:object>
      </w: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hAnsi="Times New Roman" w:cs="Times New Roman"/>
        </w:rPr>
        <w:object w:dxaOrig="10036" w:dyaOrig="6638">
          <v:rect id="rectole0000000006" o:spid="_x0000_i1031" style="width:502.3pt;height:331.7pt" o:ole="" o:preferrelative="t" stroked="f">
            <v:imagedata r:id="rId26" o:title=""/>
          </v:rect>
          <o:OLEObject Type="Embed" ProgID="StaticMetafile" ShapeID="rectole0000000006" DrawAspect="Content" ObjectID="_1684930490" r:id="rId27"/>
        </w:object>
      </w: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hAnsi="Times New Roman" w:cs="Times New Roman"/>
        </w:rPr>
        <w:object w:dxaOrig="10036" w:dyaOrig="6681">
          <v:rect id="rectole0000000007" o:spid="_x0000_i1032" style="width:502.3pt;height:334.3pt" o:ole="" o:preferrelative="t" stroked="f">
            <v:imagedata r:id="rId28" o:title=""/>
          </v:rect>
          <o:OLEObject Type="Embed" ProgID="StaticMetafile" ShapeID="rectole0000000007" DrawAspect="Content" ObjectID="_1684930491" r:id="rId29"/>
        </w:object>
      </w: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hAnsi="Times New Roman" w:cs="Times New Roman"/>
        </w:rPr>
        <w:object w:dxaOrig="10036" w:dyaOrig="5400">
          <v:rect id="rectole0000000008" o:spid="_x0000_i1033" style="width:502.3pt;height:270pt" o:ole="" o:preferrelative="t" stroked="f">
            <v:imagedata r:id="rId30" o:title=""/>
          </v:rect>
          <o:OLEObject Type="Embed" ProgID="StaticMetafile" ShapeID="rectole0000000008" DrawAspect="Content" ObjectID="_1684930492" r:id="rId31"/>
        </w:object>
      </w: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hAnsi="Times New Roman" w:cs="Times New Roman"/>
        </w:rPr>
        <w:object w:dxaOrig="10036" w:dyaOrig="6033">
          <v:rect id="rectole0000000009" o:spid="_x0000_i1034" style="width:502.3pt;height:301.7pt" o:ole="" o:preferrelative="t" stroked="f">
            <v:imagedata r:id="rId32" o:title=""/>
          </v:rect>
          <o:OLEObject Type="Embed" ProgID="StaticMetafile" ShapeID="rectole0000000009" DrawAspect="Content" ObjectID="_1684930493" r:id="rId33"/>
        </w:object>
      </w:r>
    </w:p>
    <w:p w:rsidR="007A72B9" w:rsidRPr="00D109CD" w:rsidRDefault="007A72B9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hAnsi="Times New Roman" w:cs="Times New Roman"/>
        </w:rPr>
        <w:object w:dxaOrig="10036" w:dyaOrig="5745">
          <v:rect id="rectole0000000010" o:spid="_x0000_i1035" style="width:502.3pt;height:4in" o:ole="" o:preferrelative="t" stroked="f">
            <v:imagedata r:id="rId34" o:title=""/>
          </v:rect>
          <o:OLEObject Type="Embed" ProgID="StaticMetafile" ShapeID="rectole0000000010" DrawAspect="Content" ObjectID="_1684930494" r:id="rId35"/>
        </w:object>
      </w:r>
    </w:p>
    <w:p w:rsidR="006C4F1E" w:rsidRPr="00D109CD" w:rsidRDefault="007A72B9">
      <w:pPr>
        <w:spacing w:after="160" w:line="259" w:lineRule="auto"/>
        <w:rPr>
          <w:rFonts w:ascii="Times New Roman" w:hAnsi="Times New Roman" w:cs="Times New Roman"/>
        </w:rPr>
      </w:pPr>
      <w:r w:rsidRPr="00D109CD">
        <w:rPr>
          <w:rFonts w:ascii="Times New Roman" w:hAnsi="Times New Roman" w:cs="Times New Roman"/>
        </w:rPr>
        <w:object w:dxaOrig="10036" w:dyaOrig="2980">
          <v:rect id="rectole0000000011" o:spid="_x0000_i1036" style="width:502.3pt;height:148.3pt" o:ole="" o:preferrelative="t" stroked="f">
            <v:imagedata r:id="rId36" o:title=""/>
          </v:rect>
          <o:OLEObject Type="Embed" ProgID="StaticMetafile" ShapeID="rectole0000000011" DrawAspect="Content" ObjectID="_1684930495" r:id="rId37"/>
        </w:object>
      </w:r>
    </w:p>
    <w:p w:rsidR="00EC123C" w:rsidRPr="00D109CD" w:rsidRDefault="006C4F1E" w:rsidP="00EC123C">
      <w:pPr>
        <w:pStyle w:val="Default"/>
        <w:rPr>
          <w:rFonts w:ascii="Times New Roman" w:hAnsi="Times New Roman" w:cs="Times New Roman"/>
          <w:sz w:val="28"/>
          <w:szCs w:val="23"/>
          <w:u w:val="single"/>
        </w:rPr>
      </w:pPr>
      <w:r w:rsidRPr="00D109CD">
        <w:rPr>
          <w:rFonts w:ascii="Times New Roman" w:hAnsi="Times New Roman" w:cs="Times New Roman"/>
        </w:rPr>
        <w:br w:type="page"/>
      </w:r>
      <w:r w:rsidR="00D109CD">
        <w:rPr>
          <w:rFonts w:ascii="Times New Roman" w:hAnsi="Times New Roman" w:cs="Times New Roman"/>
          <w:b/>
          <w:bCs/>
          <w:sz w:val="28"/>
          <w:szCs w:val="23"/>
          <w:u w:val="single"/>
        </w:rPr>
        <w:lastRenderedPageBreak/>
        <w:t>12</w:t>
      </w:r>
      <w:r w:rsidR="00EC3E7D" w:rsidRPr="00D109CD">
        <w:rPr>
          <w:rFonts w:ascii="Times New Roman" w:hAnsi="Times New Roman" w:cs="Times New Roman"/>
          <w:b/>
          <w:bCs/>
          <w:sz w:val="28"/>
          <w:szCs w:val="23"/>
          <w:u w:val="single"/>
        </w:rPr>
        <w:t>.</w:t>
      </w:r>
      <w:r w:rsidR="00EC123C" w:rsidRPr="00D109CD">
        <w:rPr>
          <w:rFonts w:ascii="Times New Roman" w:hAnsi="Times New Roman" w:cs="Times New Roman"/>
          <w:b/>
          <w:bCs/>
          <w:sz w:val="28"/>
          <w:szCs w:val="23"/>
          <w:u w:val="single"/>
        </w:rPr>
        <w:t xml:space="preserve">TECNICHE </w:t>
      </w:r>
      <w:proofErr w:type="spellStart"/>
      <w:r w:rsidR="00EC123C" w:rsidRPr="00D109CD">
        <w:rPr>
          <w:rFonts w:ascii="Times New Roman" w:hAnsi="Times New Roman" w:cs="Times New Roman"/>
          <w:b/>
          <w:bCs/>
          <w:sz w:val="28"/>
          <w:szCs w:val="23"/>
          <w:u w:val="single"/>
        </w:rPr>
        <w:t>DI</w:t>
      </w:r>
      <w:proofErr w:type="spellEnd"/>
      <w:r w:rsidR="00EC123C" w:rsidRPr="00D109CD">
        <w:rPr>
          <w:rFonts w:ascii="Times New Roman" w:hAnsi="Times New Roman" w:cs="Times New Roman"/>
          <w:b/>
          <w:bCs/>
          <w:sz w:val="28"/>
          <w:szCs w:val="23"/>
          <w:u w:val="single"/>
        </w:rPr>
        <w:t xml:space="preserve"> ANALISI DATI</w:t>
      </w:r>
      <w:r w:rsidR="00EC3E7D" w:rsidRPr="00D109CD">
        <w:rPr>
          <w:rFonts w:ascii="Times New Roman" w:hAnsi="Times New Roman" w:cs="Times New Roman"/>
          <w:b/>
          <w:bCs/>
          <w:sz w:val="28"/>
          <w:szCs w:val="23"/>
          <w:u w:val="single"/>
        </w:rPr>
        <w:t>:</w:t>
      </w: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  <w:noProof/>
        </w:rPr>
        <w:drawing>
          <wp:inline distT="0" distB="0" distL="0" distR="0">
            <wp:extent cx="4756842" cy="8031480"/>
            <wp:effectExtent l="19050" t="0" r="5658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01" cy="8028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4F1E" w:rsidRPr="00D109CD" w:rsidRDefault="006C4F1E">
      <w:pPr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</w:rPr>
        <w:br w:type="page"/>
      </w: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  <w:noProof/>
        </w:rPr>
        <w:lastRenderedPageBreak/>
        <w:drawing>
          <wp:inline distT="0" distB="0" distL="0" distR="0">
            <wp:extent cx="6282817" cy="8602980"/>
            <wp:effectExtent l="19050" t="0" r="3683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2817" cy="860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4F1E" w:rsidRPr="00D109CD" w:rsidRDefault="006C4F1E">
      <w:pPr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</w:rPr>
        <w:br w:type="page"/>
      </w: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</w:rPr>
      </w:pPr>
    </w:p>
    <w:p w:rsidR="006C4F1E" w:rsidRPr="00D109CD" w:rsidRDefault="006C4F1E">
      <w:pPr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  <w:noProof/>
        </w:rPr>
        <w:drawing>
          <wp:inline distT="0" distB="0" distL="0" distR="0">
            <wp:extent cx="5590440" cy="8102600"/>
            <wp:effectExtent l="19050" t="0" r="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440" cy="810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09CD">
        <w:rPr>
          <w:rFonts w:ascii="Times New Roman" w:eastAsia="Calibri" w:hAnsi="Times New Roman" w:cs="Times New Roman"/>
        </w:rPr>
        <w:br w:type="page"/>
      </w: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</w:rPr>
      </w:pPr>
    </w:p>
    <w:p w:rsidR="006C4F1E" w:rsidRPr="00D109CD" w:rsidRDefault="006C4F1E">
      <w:pPr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  <w:noProof/>
        </w:rPr>
        <w:drawing>
          <wp:inline distT="0" distB="0" distL="0" distR="0">
            <wp:extent cx="5594350" cy="8669389"/>
            <wp:effectExtent l="19050" t="0" r="635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626" cy="8682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09CD">
        <w:rPr>
          <w:rFonts w:ascii="Times New Roman" w:eastAsia="Calibri" w:hAnsi="Times New Roman" w:cs="Times New Roman"/>
        </w:rPr>
        <w:br w:type="page"/>
      </w:r>
    </w:p>
    <w:p w:rsidR="006C4F1E" w:rsidRPr="00D109CD" w:rsidRDefault="006C4F1E">
      <w:pPr>
        <w:spacing w:after="160" w:line="259" w:lineRule="auto"/>
        <w:rPr>
          <w:rFonts w:ascii="Times New Roman" w:eastAsia="Calibri" w:hAnsi="Times New Roman" w:cs="Times New Roman"/>
        </w:rPr>
      </w:pPr>
    </w:p>
    <w:p w:rsidR="006C4F1E" w:rsidRPr="00D109CD" w:rsidRDefault="00E44F7A">
      <w:pPr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  <w:noProof/>
        </w:rPr>
        <w:drawing>
          <wp:inline distT="0" distB="0" distL="0" distR="0">
            <wp:extent cx="4751070" cy="8716530"/>
            <wp:effectExtent l="19050" t="0" r="0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7976" cy="8729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4F1E" w:rsidRPr="00D109CD">
        <w:rPr>
          <w:rFonts w:ascii="Times New Roman" w:eastAsia="Calibri" w:hAnsi="Times New Roman" w:cs="Times New Roman"/>
        </w:rPr>
        <w:br w:type="page"/>
      </w:r>
    </w:p>
    <w:p w:rsidR="00E44F7A" w:rsidRPr="00D109CD" w:rsidRDefault="00E44F7A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  <w:noProof/>
        </w:rPr>
        <w:lastRenderedPageBreak/>
        <w:drawing>
          <wp:inline distT="0" distB="0" distL="0" distR="0">
            <wp:extent cx="5914461" cy="9169400"/>
            <wp:effectExtent l="19050" t="0" r="0" b="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461" cy="916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F7A" w:rsidRPr="00D109CD" w:rsidRDefault="00E44F7A">
      <w:pPr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  <w:noProof/>
        </w:rPr>
        <w:lastRenderedPageBreak/>
        <w:drawing>
          <wp:inline distT="0" distB="0" distL="0" distR="0">
            <wp:extent cx="5924550" cy="8566069"/>
            <wp:effectExtent l="19050" t="0" r="0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8566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09CD">
        <w:rPr>
          <w:rFonts w:ascii="Times New Roman" w:eastAsia="Calibri" w:hAnsi="Times New Roman" w:cs="Times New Roman"/>
        </w:rPr>
        <w:br w:type="page"/>
      </w:r>
    </w:p>
    <w:p w:rsidR="00E44F7A" w:rsidRPr="00D109CD" w:rsidRDefault="00E44F7A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  <w:noProof/>
        </w:rPr>
        <w:lastRenderedPageBreak/>
        <w:drawing>
          <wp:inline distT="0" distB="0" distL="0" distR="0">
            <wp:extent cx="5949745" cy="8953500"/>
            <wp:effectExtent l="19050" t="0" r="0" b="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745" cy="895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F7A" w:rsidRPr="00D109CD" w:rsidRDefault="00E44F7A">
      <w:pPr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  <w:noProof/>
        </w:rPr>
        <w:lastRenderedPageBreak/>
        <w:drawing>
          <wp:inline distT="0" distB="0" distL="0" distR="0">
            <wp:extent cx="6102028" cy="9182100"/>
            <wp:effectExtent l="19050" t="0" r="0" b="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028" cy="918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09CD">
        <w:rPr>
          <w:rFonts w:ascii="Times New Roman" w:eastAsia="Calibri" w:hAnsi="Times New Roman" w:cs="Times New Roman"/>
          <w:noProof/>
        </w:rPr>
        <w:lastRenderedPageBreak/>
        <w:drawing>
          <wp:inline distT="0" distB="0" distL="0" distR="0">
            <wp:extent cx="5079576" cy="9006840"/>
            <wp:effectExtent l="19050" t="0" r="6774" b="0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576" cy="900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09CD">
        <w:rPr>
          <w:rFonts w:ascii="Times New Roman" w:eastAsia="Calibri" w:hAnsi="Times New Roman" w:cs="Times New Roman"/>
        </w:rPr>
        <w:br w:type="page"/>
      </w:r>
    </w:p>
    <w:p w:rsidR="00E44F7A" w:rsidRPr="00D109CD" w:rsidRDefault="00B45FE5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  <w:noProof/>
        </w:rPr>
        <w:lastRenderedPageBreak/>
        <w:drawing>
          <wp:inline distT="0" distB="0" distL="0" distR="0">
            <wp:extent cx="5360670" cy="9200069"/>
            <wp:effectExtent l="19050" t="0" r="0" b="0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0670" cy="9200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F7A" w:rsidRPr="00D109CD" w:rsidRDefault="00B45FE5">
      <w:pPr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  <w:noProof/>
        </w:rPr>
        <w:lastRenderedPageBreak/>
        <w:drawing>
          <wp:inline distT="0" distB="0" distL="0" distR="0">
            <wp:extent cx="5770795" cy="9194800"/>
            <wp:effectExtent l="19050" t="0" r="1355" b="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795" cy="919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44F7A" w:rsidRPr="00D109CD">
        <w:rPr>
          <w:rFonts w:ascii="Times New Roman" w:eastAsia="Calibri" w:hAnsi="Times New Roman" w:cs="Times New Roman"/>
        </w:rPr>
        <w:br w:type="page"/>
      </w:r>
    </w:p>
    <w:p w:rsidR="00B45FE5" w:rsidRPr="00D109CD" w:rsidRDefault="00B45FE5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  <w:noProof/>
        </w:rPr>
        <w:lastRenderedPageBreak/>
        <w:drawing>
          <wp:inline distT="0" distB="0" distL="0" distR="0">
            <wp:extent cx="5588000" cy="8743129"/>
            <wp:effectExtent l="19050" t="0" r="0" b="0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8743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FE5" w:rsidRPr="00D109CD" w:rsidRDefault="00B45FE5">
      <w:pPr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</w:rPr>
        <w:br w:type="page"/>
      </w:r>
    </w:p>
    <w:p w:rsidR="00B45FE5" w:rsidRPr="00D109CD" w:rsidRDefault="00B45FE5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  <w:noProof/>
        </w:rPr>
        <w:lastRenderedPageBreak/>
        <w:drawing>
          <wp:inline distT="0" distB="0" distL="0" distR="0">
            <wp:extent cx="6120130" cy="8732381"/>
            <wp:effectExtent l="19050" t="0" r="0" b="0"/>
            <wp:docPr id="3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732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FE5" w:rsidRPr="00D109CD" w:rsidRDefault="00B45FE5">
      <w:pPr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</w:rPr>
        <w:br w:type="page"/>
      </w:r>
    </w:p>
    <w:p w:rsidR="00E44F7A" w:rsidRPr="00D109CD" w:rsidRDefault="00B45FE5">
      <w:pPr>
        <w:spacing w:after="160" w:line="259" w:lineRule="auto"/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  <w:noProof/>
        </w:rPr>
        <w:lastRenderedPageBreak/>
        <w:drawing>
          <wp:inline distT="0" distB="0" distL="0" distR="0">
            <wp:extent cx="5930665" cy="8483600"/>
            <wp:effectExtent l="19050" t="0" r="0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665" cy="848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F7A" w:rsidRPr="00D109CD" w:rsidRDefault="00E44F7A">
      <w:pPr>
        <w:rPr>
          <w:rFonts w:ascii="Times New Roman" w:eastAsia="Calibri" w:hAnsi="Times New Roman" w:cs="Times New Roman"/>
        </w:rPr>
      </w:pPr>
      <w:r w:rsidRPr="00D109CD">
        <w:rPr>
          <w:rFonts w:ascii="Times New Roman" w:eastAsia="Calibri" w:hAnsi="Times New Roman" w:cs="Times New Roman"/>
        </w:rPr>
        <w:br w:type="page"/>
      </w:r>
    </w:p>
    <w:p w:rsidR="007A680E" w:rsidRPr="00D109CD" w:rsidRDefault="00D109CD">
      <w:pPr>
        <w:spacing w:after="160" w:line="259" w:lineRule="auto"/>
        <w:rPr>
          <w:rFonts w:ascii="Times New Roman" w:eastAsia="Calibri" w:hAnsi="Times New Roman" w:cs="Times New Roman"/>
          <w:b/>
          <w:sz w:val="28"/>
          <w:u w:val="single"/>
        </w:rPr>
      </w:pPr>
      <w:r>
        <w:rPr>
          <w:rFonts w:ascii="Times New Roman" w:eastAsia="Calibri" w:hAnsi="Times New Roman" w:cs="Times New Roman"/>
          <w:b/>
          <w:sz w:val="28"/>
          <w:u w:val="single"/>
        </w:rPr>
        <w:lastRenderedPageBreak/>
        <w:t>13</w:t>
      </w:r>
      <w:r w:rsidR="00EC123C" w:rsidRPr="00D109CD">
        <w:rPr>
          <w:rFonts w:ascii="Times New Roman" w:eastAsia="Calibri" w:hAnsi="Times New Roman" w:cs="Times New Roman"/>
          <w:b/>
          <w:sz w:val="28"/>
          <w:u w:val="single"/>
        </w:rPr>
        <w:t xml:space="preserve"> </w:t>
      </w:r>
      <w:r w:rsidR="00EC3E7D" w:rsidRPr="00D109CD">
        <w:rPr>
          <w:rFonts w:ascii="Times New Roman" w:eastAsia="Calibri" w:hAnsi="Times New Roman" w:cs="Times New Roman"/>
          <w:b/>
          <w:sz w:val="28"/>
          <w:u w:val="single"/>
        </w:rPr>
        <w:t>.</w:t>
      </w:r>
      <w:r w:rsidR="007A680E" w:rsidRPr="00D109CD">
        <w:rPr>
          <w:rFonts w:ascii="Times New Roman" w:eastAsia="Calibri" w:hAnsi="Times New Roman" w:cs="Times New Roman"/>
          <w:b/>
          <w:sz w:val="28"/>
          <w:u w:val="single"/>
        </w:rPr>
        <w:t>INTERPRETAZIONE DEI DATI:</w:t>
      </w:r>
    </w:p>
    <w:p w:rsidR="004F29E2" w:rsidRPr="00D109CD" w:rsidRDefault="004F29E2">
      <w:pPr>
        <w:spacing w:after="160" w:line="259" w:lineRule="auto"/>
        <w:rPr>
          <w:rFonts w:ascii="Times New Roman" w:eastAsia="Calibri" w:hAnsi="Times New Roman" w:cs="Times New Roman"/>
          <w:b/>
          <w:sz w:val="28"/>
          <w:u w:val="single"/>
        </w:rPr>
      </w:pPr>
    </w:p>
    <w:p w:rsidR="00EC3E7D" w:rsidRPr="00D109CD" w:rsidRDefault="00EC3E7D" w:rsidP="00EC3E7D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Sulla base dell’analisi </w:t>
      </w:r>
      <w:proofErr w:type="spellStart"/>
      <w:r w:rsidRPr="00D109CD">
        <w:rPr>
          <w:rFonts w:ascii="Times New Roman" w:hAnsi="Times New Roman" w:cs="Times New Roman"/>
          <w:sz w:val="28"/>
        </w:rPr>
        <w:t>monovariata</w:t>
      </w:r>
      <w:proofErr w:type="spellEnd"/>
      <w:r w:rsidRPr="00D109CD">
        <w:rPr>
          <w:rFonts w:ascii="Times New Roman" w:hAnsi="Times New Roman" w:cs="Times New Roman"/>
          <w:sz w:val="28"/>
        </w:rPr>
        <w:t xml:space="preserve"> delle variabili utilizzate, possiamo dedurre che: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Il campione di popolazione che ha risposto al nostro questionario è così presente: 12% Lazio, 77% Piemonte e 11% Sicilia;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I sessi dei bambini interessati sono stati 49% femmine e 51% maschi;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Il lavoro dei genitori durante il lockdown è stato svolto dal 29% in </w:t>
      </w:r>
      <w:proofErr w:type="spellStart"/>
      <w:r w:rsidRPr="00D109CD">
        <w:rPr>
          <w:rFonts w:ascii="Times New Roman" w:hAnsi="Times New Roman" w:cs="Times New Roman"/>
          <w:sz w:val="28"/>
        </w:rPr>
        <w:t>smartworking</w:t>
      </w:r>
      <w:proofErr w:type="spellEnd"/>
      <w:r w:rsidRPr="00D109CD">
        <w:rPr>
          <w:rFonts w:ascii="Times New Roman" w:hAnsi="Times New Roman" w:cs="Times New Roman"/>
          <w:sz w:val="28"/>
        </w:rPr>
        <w:t xml:space="preserve">, il 37% alternanza casa-ufficio e il 34% ogni giorno fuori casa;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L’attività del 46% dei genitori risulta essere esposta al rischio, mentre il restante 54% non è esposta; 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I nuclei familiari sono composti al 23% da genitori con un solo figlio, 74% coppia di genitori con più di un figlio e al 3% genitori single con più di un figlio;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Il </w:t>
      </w:r>
      <w:proofErr w:type="spellStart"/>
      <w:r w:rsidRPr="00D109CD">
        <w:rPr>
          <w:rFonts w:ascii="Times New Roman" w:hAnsi="Times New Roman" w:cs="Times New Roman"/>
          <w:sz w:val="28"/>
        </w:rPr>
        <w:t>lockdown</w:t>
      </w:r>
      <w:proofErr w:type="spellEnd"/>
      <w:r w:rsidRPr="00D109CD">
        <w:rPr>
          <w:rFonts w:ascii="Times New Roman" w:hAnsi="Times New Roman" w:cs="Times New Roman"/>
          <w:sz w:val="28"/>
        </w:rPr>
        <w:t xml:space="preserve"> ha permesso al 94% delle famiglie di continuare a vivere nella stessa casa, mentre il 6% ha dovuto alloggiare in una soluzione abitativa differente;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All’interno del nucleo familiare sono presenti per l’83% più di un figlio, mentre solo uno nel restante 17%;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Durante il </w:t>
      </w:r>
      <w:proofErr w:type="spellStart"/>
      <w:r w:rsidRPr="00D109CD">
        <w:rPr>
          <w:rFonts w:ascii="Times New Roman" w:hAnsi="Times New Roman" w:cs="Times New Roman"/>
          <w:sz w:val="28"/>
        </w:rPr>
        <w:t>lockdown</w:t>
      </w:r>
      <w:proofErr w:type="spellEnd"/>
      <w:r w:rsidRPr="00D109CD">
        <w:rPr>
          <w:rFonts w:ascii="Times New Roman" w:hAnsi="Times New Roman" w:cs="Times New Roman"/>
          <w:sz w:val="28"/>
        </w:rPr>
        <w:t xml:space="preserve">, il 83% ha avuto a disposizione uno spazio esterno, il 17% non ha avuto questa disponibilità;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Delle famiglie analizzate, nel 17% un componente ha contratto il virus in modo asintomatico/non grave, l’83% non ha contratto il virus;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L’80% dei soggetti ha modificato il proprio comportamento sociale, mentre il 20% non ha modificato il proprio comportamento;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Il 94% possedeva un’adeguata connessione ad internet, a differenza del restante 6%;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lastRenderedPageBreak/>
        <w:t xml:space="preserve">Per seguire le lezioni in didattica a distanza, il 6% ha utilizzato un </w:t>
      </w:r>
      <w:proofErr w:type="spellStart"/>
      <w:r w:rsidRPr="00D109CD">
        <w:rPr>
          <w:rFonts w:ascii="Times New Roman" w:hAnsi="Times New Roman" w:cs="Times New Roman"/>
          <w:sz w:val="28"/>
        </w:rPr>
        <w:t>pc</w:t>
      </w:r>
      <w:proofErr w:type="spellEnd"/>
      <w:r w:rsidRPr="00D109CD">
        <w:rPr>
          <w:rFonts w:ascii="Times New Roman" w:hAnsi="Times New Roman" w:cs="Times New Roman"/>
          <w:sz w:val="28"/>
        </w:rPr>
        <w:t>, l’11% il cellulare, 60% almeno due dei precedenti, 23% tutti i dispositivi (</w:t>
      </w:r>
      <w:proofErr w:type="spellStart"/>
      <w:r w:rsidRPr="00D109CD">
        <w:rPr>
          <w:rFonts w:ascii="Times New Roman" w:hAnsi="Times New Roman" w:cs="Times New Roman"/>
          <w:sz w:val="28"/>
        </w:rPr>
        <w:t>pc</w:t>
      </w:r>
      <w:proofErr w:type="spellEnd"/>
      <w:r w:rsidRPr="00D109CD">
        <w:rPr>
          <w:rFonts w:ascii="Times New Roman" w:hAnsi="Times New Roman" w:cs="Times New Roman"/>
          <w:sz w:val="28"/>
        </w:rPr>
        <w:t xml:space="preserve">, cellulare e </w:t>
      </w:r>
      <w:proofErr w:type="spellStart"/>
      <w:r w:rsidRPr="00D109CD">
        <w:rPr>
          <w:rFonts w:ascii="Times New Roman" w:hAnsi="Times New Roman" w:cs="Times New Roman"/>
          <w:sz w:val="28"/>
        </w:rPr>
        <w:t>tablet</w:t>
      </w:r>
      <w:proofErr w:type="spellEnd"/>
      <w:r w:rsidRPr="00D109CD">
        <w:rPr>
          <w:rFonts w:ascii="Times New Roman" w:hAnsi="Times New Roman" w:cs="Times New Roman"/>
          <w:sz w:val="28"/>
        </w:rPr>
        <w:t xml:space="preserve">);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Il 43% dei minori ha sviluppato nuove paure o ansie, contrariamente al 57% restante;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Il 9% ha ridotto drasticamente le ore di sonno, il 43% le ha lievemente ridotte e il 48% non ha subito alterazioni;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Il 74% si è dimostrato più irritabile, il 26% non ha modificato l’irritabilità;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Il 37% ha aumentato la quantità di cibo ingerita, il 26% ha ridotto la quantità di cibo, il 37% non ha modificato le abitudini alimentari;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Il 31% ha subito un calo nella cura di sé, il 69% no;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Il 20% dei minori passa tutto il giorno seduto, il 66% ha ridotto il movimento, 14% non ha modificato le sue abitudini;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Il 40% sente quotidianamente i coetanei, il 34% li sente non frequentemente, il 26% si sta isolando; </w:t>
      </w:r>
    </w:p>
    <w:p w:rsidR="00EC3E7D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 xml:space="preserve">Il 94% dei minori è più svogliato rispetto a prima della pandemia, il restante 6% no;  Il 20% ha aumentato il rapporto con i genitori, il 63% aveva già un bel rapporto, il 17% ha peggiorato il rapporto; </w:t>
      </w:r>
    </w:p>
    <w:p w:rsidR="007A680E" w:rsidRPr="00D109CD" w:rsidRDefault="00EC3E7D" w:rsidP="00EC3E7D">
      <w:pPr>
        <w:pStyle w:val="Paragrafoelenco"/>
        <w:numPr>
          <w:ilvl w:val="0"/>
          <w:numId w:val="2"/>
        </w:numPr>
        <w:spacing w:line="360" w:lineRule="auto"/>
        <w:rPr>
          <w:rFonts w:ascii="Times New Roman" w:eastAsia="Calibri" w:hAnsi="Times New Roman" w:cs="Times New Roman"/>
          <w:sz w:val="28"/>
        </w:rPr>
      </w:pPr>
      <w:r w:rsidRPr="00D109CD">
        <w:rPr>
          <w:rFonts w:ascii="Times New Roman" w:hAnsi="Times New Roman" w:cs="Times New Roman"/>
          <w:sz w:val="28"/>
        </w:rPr>
        <w:t>Il 20% si isola molto dal nucleo familiare, il 29% cerca maggiormente il dialogo e il contatto e il 51% non ha modificato le interazioni con i familiari.</w:t>
      </w:r>
      <w:r w:rsidR="007A680E" w:rsidRPr="00D109CD">
        <w:rPr>
          <w:rFonts w:ascii="Times New Roman" w:eastAsia="Calibri" w:hAnsi="Times New Roman" w:cs="Times New Roman"/>
          <w:sz w:val="28"/>
        </w:rPr>
        <w:br w:type="page"/>
      </w:r>
    </w:p>
    <w:p w:rsidR="007A72B9" w:rsidRPr="00D109CD" w:rsidRDefault="00D109CD" w:rsidP="00AF1684">
      <w:pPr>
        <w:spacing w:after="16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8"/>
          <w:szCs w:val="28"/>
          <w:u w:val="single"/>
        </w:rPr>
        <w:lastRenderedPageBreak/>
        <w:t>14</w:t>
      </w:r>
      <w:r w:rsidR="00EC3E7D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.</w:t>
      </w:r>
      <w:r w:rsidR="007A680E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AUTORIFLESSIONE SULL’</w:t>
      </w:r>
      <w:r w:rsidR="00EC123C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ESPERIENZA COMPIUTA</w:t>
      </w:r>
      <w:r w:rsidR="00EC3E7D" w:rsidRPr="00D109CD">
        <w:rPr>
          <w:rFonts w:ascii="Times New Roman" w:eastAsia="Calibri" w:hAnsi="Times New Roman" w:cs="Times New Roman"/>
          <w:b/>
          <w:sz w:val="28"/>
          <w:szCs w:val="28"/>
          <w:u w:val="single"/>
        </w:rPr>
        <w:t>:</w:t>
      </w:r>
    </w:p>
    <w:p w:rsidR="004F29E2" w:rsidRPr="00D109CD" w:rsidRDefault="004F29E2" w:rsidP="00AF1684">
      <w:pPr>
        <w:spacing w:after="16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</w:p>
    <w:p w:rsidR="007A680E" w:rsidRPr="00D109CD" w:rsidRDefault="007A680E" w:rsidP="00AF1684">
      <w:pPr>
        <w:spacing w:after="16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109CD">
        <w:rPr>
          <w:rFonts w:ascii="Times New Roman" w:hAnsi="Times New Roman" w:cs="Times New Roman"/>
          <w:sz w:val="28"/>
          <w:szCs w:val="28"/>
        </w:rPr>
        <w:t>Svolgere questa ricerca ci ha dato la possibilità di metterci alla prova svolgendo un lavoro di gruppo per raggiungere un obiettivo comune, permettendoci anche di acquisire nuove conoscenze o approfondire quelle che già possedevamo. Abbiamo quindi imparato come si svolge una ricerca empirica e quali sono i metodi e le tecniche da utilizzare mettendole poi in pratica sul cam</w:t>
      </w:r>
      <w:r w:rsidR="00AF1684" w:rsidRPr="00D109CD">
        <w:rPr>
          <w:rFonts w:ascii="Times New Roman" w:hAnsi="Times New Roman" w:cs="Times New Roman"/>
          <w:sz w:val="28"/>
          <w:szCs w:val="28"/>
        </w:rPr>
        <w:t xml:space="preserve">po. Osservando il nostro lavoro, </w:t>
      </w:r>
      <w:r w:rsidRPr="00D109CD">
        <w:rPr>
          <w:rFonts w:ascii="Times New Roman" w:hAnsi="Times New Roman" w:cs="Times New Roman"/>
          <w:sz w:val="28"/>
          <w:szCs w:val="28"/>
        </w:rPr>
        <w:t>al suo termine abbiamo raggiunto la comune conclusione che la somministrazione del questionario online fosse la scelta più adeguata</w:t>
      </w:r>
      <w:r w:rsidR="00AF1684" w:rsidRPr="00D109CD">
        <w:rPr>
          <w:rFonts w:ascii="Times New Roman" w:hAnsi="Times New Roman" w:cs="Times New Roman"/>
          <w:sz w:val="28"/>
          <w:szCs w:val="28"/>
        </w:rPr>
        <w:t>, poiché essendo facilmente reperibile siamo riusciti a sommi</w:t>
      </w:r>
      <w:r w:rsidR="0051180F" w:rsidRPr="00D109CD">
        <w:rPr>
          <w:rFonts w:ascii="Times New Roman" w:hAnsi="Times New Roman" w:cs="Times New Roman"/>
          <w:sz w:val="28"/>
          <w:szCs w:val="28"/>
        </w:rPr>
        <w:t>nistrarl</w:t>
      </w:r>
      <w:r w:rsidR="009156F1" w:rsidRPr="00D109CD">
        <w:rPr>
          <w:rFonts w:ascii="Times New Roman" w:hAnsi="Times New Roman" w:cs="Times New Roman"/>
          <w:sz w:val="28"/>
          <w:szCs w:val="28"/>
        </w:rPr>
        <w:t xml:space="preserve">o ad un campione ampio e vario, la forma online ha facilitato l’acquisizione di informazioni utili e necessarie  poiché  i soggetti a cui l’abbiamo somministrato si sono sentiti più liberi e tranquilli nella sua compilazione. </w:t>
      </w:r>
      <w:r w:rsidR="0051180F" w:rsidRPr="00D109CD">
        <w:rPr>
          <w:rFonts w:ascii="Times New Roman" w:hAnsi="Times New Roman" w:cs="Times New Roman"/>
          <w:sz w:val="28"/>
          <w:szCs w:val="28"/>
        </w:rPr>
        <w:t>E’ stat</w:t>
      </w:r>
      <w:r w:rsidR="009156F1" w:rsidRPr="00D109CD">
        <w:rPr>
          <w:rFonts w:ascii="Times New Roman" w:hAnsi="Times New Roman" w:cs="Times New Roman"/>
          <w:sz w:val="28"/>
          <w:szCs w:val="28"/>
        </w:rPr>
        <w:t>o difficile inizialmente riuscir</w:t>
      </w:r>
      <w:r w:rsidR="0051180F" w:rsidRPr="00D109CD">
        <w:rPr>
          <w:rFonts w:ascii="Times New Roman" w:hAnsi="Times New Roman" w:cs="Times New Roman"/>
          <w:sz w:val="28"/>
          <w:szCs w:val="28"/>
        </w:rPr>
        <w:t>e a coordinare il lavoro ma collaborando abbiamo svolto proficuamente la ricerca</w:t>
      </w:r>
      <w:r w:rsidR="009156F1" w:rsidRPr="00D109CD">
        <w:rPr>
          <w:rFonts w:ascii="Times New Roman" w:hAnsi="Times New Roman" w:cs="Times New Roman"/>
          <w:sz w:val="28"/>
          <w:szCs w:val="28"/>
        </w:rPr>
        <w:t>, stando ben attenti a rendere il questionario comprensibile e non ambiguo e imparando ad utilizzare strumenti nuovi o già conosciuti per la sua creazione  e per l’analisi dei dati</w:t>
      </w:r>
      <w:r w:rsidR="0051180F" w:rsidRPr="00D109CD">
        <w:rPr>
          <w:rFonts w:ascii="Times New Roman" w:hAnsi="Times New Roman" w:cs="Times New Roman"/>
          <w:sz w:val="28"/>
          <w:szCs w:val="28"/>
        </w:rPr>
        <w:t xml:space="preserve">. </w:t>
      </w:r>
      <w:r w:rsidR="009156F1" w:rsidRPr="00D109CD">
        <w:rPr>
          <w:rFonts w:ascii="Times New Roman" w:hAnsi="Times New Roman" w:cs="Times New Roman"/>
          <w:sz w:val="28"/>
          <w:szCs w:val="28"/>
        </w:rPr>
        <w:t>Ci siamo anche cimentati nella ricerca di siti e articoli scientifici imparando a discernere le informazioni e le fonti attendibili da quelle che invece non lo erano. A</w:t>
      </w:r>
      <w:r w:rsidR="0051180F" w:rsidRPr="00D109CD">
        <w:rPr>
          <w:rFonts w:ascii="Times New Roman" w:hAnsi="Times New Roman" w:cs="Times New Roman"/>
          <w:sz w:val="28"/>
          <w:szCs w:val="28"/>
        </w:rPr>
        <w:t>bbiamo deciso di trattare questo tema poiché lo reput</w:t>
      </w:r>
      <w:r w:rsidR="009156F1" w:rsidRPr="00D109CD">
        <w:rPr>
          <w:rFonts w:ascii="Times New Roman" w:hAnsi="Times New Roman" w:cs="Times New Roman"/>
          <w:sz w:val="28"/>
          <w:szCs w:val="28"/>
        </w:rPr>
        <w:t>iamo molto attuale e importante, per la delicatezza dell’argomento e delle sue conseguenze. Reputiamo poi che ci abbiamo permesso di a</w:t>
      </w:r>
      <w:r w:rsidR="0051180F" w:rsidRPr="00D109CD">
        <w:rPr>
          <w:rFonts w:ascii="Times New Roman" w:hAnsi="Times New Roman" w:cs="Times New Roman"/>
          <w:sz w:val="28"/>
          <w:szCs w:val="28"/>
        </w:rPr>
        <w:t>cquisire l</w:t>
      </w:r>
      <w:r w:rsidR="009156F1" w:rsidRPr="00D109CD">
        <w:rPr>
          <w:rFonts w:ascii="Times New Roman" w:hAnsi="Times New Roman" w:cs="Times New Roman"/>
          <w:sz w:val="28"/>
          <w:szCs w:val="28"/>
        </w:rPr>
        <w:t>e conoscenze necessarie che ci consentiranno, in futuro,</w:t>
      </w:r>
      <w:r w:rsidR="0051180F" w:rsidRPr="00D109CD">
        <w:rPr>
          <w:rFonts w:ascii="Times New Roman" w:hAnsi="Times New Roman" w:cs="Times New Roman"/>
          <w:sz w:val="28"/>
          <w:szCs w:val="28"/>
        </w:rPr>
        <w:t xml:space="preserve"> di svolgere al meglio </w:t>
      </w:r>
      <w:r w:rsidR="009156F1" w:rsidRPr="00D109CD">
        <w:rPr>
          <w:rFonts w:ascii="Times New Roman" w:hAnsi="Times New Roman" w:cs="Times New Roman"/>
          <w:sz w:val="28"/>
          <w:szCs w:val="28"/>
        </w:rPr>
        <w:t>delle nostre possibilità la professione di educatori e allo stesso tempo forniranno dati e informazioni per affrontare con maggiore consapevolezza gli ostacoli e le difficoltà che potranno presentarsi. In conclusione possiamo affermare che questa ricerca ha arricchito il nostro bagaglio culturale e ha permesso non solo a noi ma anche a chi ha compilato il questionario di riflettere su queste tematiche e migliorare il modo di approcciarci ad esse.</w:t>
      </w:r>
    </w:p>
    <w:sectPr w:rsidR="007A680E" w:rsidRPr="00D109CD" w:rsidSect="00A45260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00318E5"/>
    <w:multiLevelType w:val="hybridMultilevel"/>
    <w:tmpl w:val="861EBA0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0721470"/>
    <w:multiLevelType w:val="hybridMultilevel"/>
    <w:tmpl w:val="9B94E37C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B5704C"/>
    <w:multiLevelType w:val="multilevel"/>
    <w:tmpl w:val="E61C44A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64E03DC0"/>
    <w:multiLevelType w:val="hybridMultilevel"/>
    <w:tmpl w:val="BA223AB4"/>
    <w:lvl w:ilvl="0" w:tplc="336ABEA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defaultTabStop w:val="708"/>
  <w:hyphenationZone w:val="283"/>
  <w:characterSpacingControl w:val="doNotCompress"/>
  <w:compat>
    <w:useFELayout/>
  </w:compat>
  <w:rsids>
    <w:rsidRoot w:val="007A72B9"/>
    <w:rsid w:val="000D3E10"/>
    <w:rsid w:val="00116489"/>
    <w:rsid w:val="00180ECD"/>
    <w:rsid w:val="0026266E"/>
    <w:rsid w:val="002971E4"/>
    <w:rsid w:val="003A38CD"/>
    <w:rsid w:val="0049752D"/>
    <w:rsid w:val="004A54F4"/>
    <w:rsid w:val="004F29E2"/>
    <w:rsid w:val="0051180F"/>
    <w:rsid w:val="006C4F1E"/>
    <w:rsid w:val="007A680E"/>
    <w:rsid w:val="007A72B9"/>
    <w:rsid w:val="00863117"/>
    <w:rsid w:val="00873638"/>
    <w:rsid w:val="00894A7C"/>
    <w:rsid w:val="009156F1"/>
    <w:rsid w:val="009326BD"/>
    <w:rsid w:val="0094107E"/>
    <w:rsid w:val="009B35B2"/>
    <w:rsid w:val="009F0963"/>
    <w:rsid w:val="00A45260"/>
    <w:rsid w:val="00AF1684"/>
    <w:rsid w:val="00B45FE5"/>
    <w:rsid w:val="00D109CD"/>
    <w:rsid w:val="00D84253"/>
    <w:rsid w:val="00E16FCE"/>
    <w:rsid w:val="00E44F7A"/>
    <w:rsid w:val="00EC123C"/>
    <w:rsid w:val="00EC3E7D"/>
    <w:rsid w:val="00F16C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A45260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uiPriority w:val="39"/>
    <w:rsid w:val="0049752D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C4F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C4F1E"/>
    <w:rPr>
      <w:rFonts w:ascii="Tahoma" w:hAnsi="Tahoma" w:cs="Tahoma"/>
      <w:sz w:val="16"/>
      <w:szCs w:val="16"/>
    </w:rPr>
  </w:style>
  <w:style w:type="character" w:styleId="Collegamentoipertestuale">
    <w:name w:val="Hyperlink"/>
    <w:basedOn w:val="Carpredefinitoparagrafo"/>
    <w:uiPriority w:val="99"/>
    <w:unhideWhenUsed/>
    <w:rsid w:val="0094107E"/>
    <w:rPr>
      <w:color w:val="0000FF" w:themeColor="hyperlink"/>
      <w:u w:val="single"/>
    </w:rPr>
  </w:style>
  <w:style w:type="paragraph" w:customStyle="1" w:styleId="Default">
    <w:name w:val="Default"/>
    <w:rsid w:val="00EC123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Paragrafoelenco">
    <w:name w:val="List Paragraph"/>
    <w:basedOn w:val="Normale"/>
    <w:uiPriority w:val="34"/>
    <w:qFormat/>
    <w:rsid w:val="00EC3E7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ink.springer.com/article/10.1007/s00787-020-01706-1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9.png"/><Relationship Id="rId39" Type="http://schemas.openxmlformats.org/officeDocument/2006/relationships/image" Target="media/image16.emf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34" Type="http://schemas.openxmlformats.org/officeDocument/2006/relationships/image" Target="media/image13.png"/><Relationship Id="rId42" Type="http://schemas.openxmlformats.org/officeDocument/2006/relationships/image" Target="media/image19.emf"/><Relationship Id="rId47" Type="http://schemas.openxmlformats.org/officeDocument/2006/relationships/image" Target="media/image24.emf"/><Relationship Id="rId50" Type="http://schemas.openxmlformats.org/officeDocument/2006/relationships/image" Target="media/image27.emf"/><Relationship Id="rId7" Type="http://schemas.openxmlformats.org/officeDocument/2006/relationships/image" Target="media/image2.jpeg"/><Relationship Id="rId12" Type="http://schemas.openxmlformats.org/officeDocument/2006/relationships/hyperlink" Target="https://www.fondazioneveronesi.it/magazine/articoli/pediatria/il-covid-19-ha-ampliato-le-disuguaglianze-anche-nei-bambini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image" Target="media/image15.emf"/><Relationship Id="rId46" Type="http://schemas.openxmlformats.org/officeDocument/2006/relationships/image" Target="media/image23.emf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6.png"/><Relationship Id="rId29" Type="http://schemas.openxmlformats.org/officeDocument/2006/relationships/oleObject" Target="embeddings/oleObject8.bin"/><Relationship Id="rId41" Type="http://schemas.openxmlformats.org/officeDocument/2006/relationships/image" Target="media/image18.emf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www.nbst.it/672-covid-19-bambini-ragazzi-salute-sintomi-ansia-benessere-psicologico.html" TargetMode="External"/><Relationship Id="rId24" Type="http://schemas.openxmlformats.org/officeDocument/2006/relationships/image" Target="media/image8.png"/><Relationship Id="rId32" Type="http://schemas.openxmlformats.org/officeDocument/2006/relationships/image" Target="media/image12.png"/><Relationship Id="rId37" Type="http://schemas.openxmlformats.org/officeDocument/2006/relationships/oleObject" Target="embeddings/oleObject12.bin"/><Relationship Id="rId40" Type="http://schemas.openxmlformats.org/officeDocument/2006/relationships/image" Target="media/image17.emf"/><Relationship Id="rId45" Type="http://schemas.openxmlformats.org/officeDocument/2006/relationships/image" Target="media/image22.emf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10.png"/><Relationship Id="rId36" Type="http://schemas.openxmlformats.org/officeDocument/2006/relationships/image" Target="media/image14.png"/><Relationship Id="rId49" Type="http://schemas.openxmlformats.org/officeDocument/2006/relationships/image" Target="media/image26.emf"/><Relationship Id="rId10" Type="http://schemas.openxmlformats.org/officeDocument/2006/relationships/hyperlink" Target="https://www.iss.it/documents/20126/0/Rapporto+ISS+COVID-19+43_2020.pdf/32ba5573-8107-647c-3434-f307dd7dcaee?t=1591875745289" TargetMode="External"/><Relationship Id="rId19" Type="http://schemas.openxmlformats.org/officeDocument/2006/relationships/oleObject" Target="embeddings/oleObject3.bin"/><Relationship Id="rId31" Type="http://schemas.openxmlformats.org/officeDocument/2006/relationships/oleObject" Target="embeddings/oleObject9.bin"/><Relationship Id="rId44" Type="http://schemas.openxmlformats.org/officeDocument/2006/relationships/image" Target="media/image21.emf"/><Relationship Id="rId52" Type="http://schemas.openxmlformats.org/officeDocument/2006/relationships/image" Target="media/image29.emf"/><Relationship Id="rId4" Type="http://schemas.openxmlformats.org/officeDocument/2006/relationships/settings" Target="settings.xml"/><Relationship Id="rId9" Type="http://schemas.openxmlformats.org/officeDocument/2006/relationships/hyperlink" Target="https://www.salute.gov.it/portale/nuovocoronavirus/dettaglioComunicatiNuovoCoronavirus.jsp?lingua=italiano&amp;menu=salastampa&amp;p=comunicatistampa&amp;id=5573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7.png"/><Relationship Id="rId27" Type="http://schemas.openxmlformats.org/officeDocument/2006/relationships/oleObject" Target="embeddings/oleObject7.bin"/><Relationship Id="rId30" Type="http://schemas.openxmlformats.org/officeDocument/2006/relationships/image" Target="media/image11.png"/><Relationship Id="rId35" Type="http://schemas.openxmlformats.org/officeDocument/2006/relationships/oleObject" Target="embeddings/oleObject11.bin"/><Relationship Id="rId43" Type="http://schemas.openxmlformats.org/officeDocument/2006/relationships/image" Target="media/image20.emf"/><Relationship Id="rId48" Type="http://schemas.openxmlformats.org/officeDocument/2006/relationships/image" Target="media/image25.emf"/><Relationship Id="rId8" Type="http://schemas.openxmlformats.org/officeDocument/2006/relationships/hyperlink" Target="https://www.ars.toscana.it/2-articoli/4325-bambini-covid-19-impatto-benessere-aspetti-di-salute-sars-cov-2-coronavirus" TargetMode="External"/><Relationship Id="rId51" Type="http://schemas.openxmlformats.org/officeDocument/2006/relationships/image" Target="media/image28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2C87C7C-E660-43A4-9198-F7016E1C86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35</Pages>
  <Words>2766</Words>
  <Characters>15769</Characters>
  <Application>Microsoft Office Word</Application>
  <DocSecurity>0</DocSecurity>
  <Lines>131</Lines>
  <Paragraphs>36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Alba</dc:creator>
  <cp:lastModifiedBy>Alba</cp:lastModifiedBy>
  <cp:revision>4</cp:revision>
  <dcterms:created xsi:type="dcterms:W3CDTF">2021-06-10T13:33:00Z</dcterms:created>
  <dcterms:modified xsi:type="dcterms:W3CDTF">2021-06-11T13:28:00Z</dcterms:modified>
</cp:coreProperties>
</file>